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F9134" w14:textId="4E928C97" w:rsidR="00FC5BD9" w:rsidRDefault="00CB3CC3" w:rsidP="00721BCF">
      <w:pPr>
        <w:jc w:val="center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B97F2C">
        <w:rPr>
          <w:rFonts w:ascii="Arial" w:hAnsi="Arial" w:cs="Arial"/>
          <w:b/>
          <w:sz w:val="22"/>
          <w:szCs w:val="22"/>
        </w:rPr>
        <w:t xml:space="preserve">IF YOU WANT A QUICK </w:t>
      </w:r>
      <w:r>
        <w:rPr>
          <w:rFonts w:ascii="Arial" w:hAnsi="Arial" w:cs="Arial"/>
          <w:b/>
          <w:sz w:val="22"/>
          <w:szCs w:val="22"/>
        </w:rPr>
        <w:t>HUG</w:t>
      </w:r>
      <w:r w:rsidRPr="00B97F2C">
        <w:rPr>
          <w:rFonts w:ascii="Arial" w:hAnsi="Arial" w:cs="Arial"/>
          <w:b/>
          <w:sz w:val="22"/>
          <w:szCs w:val="22"/>
        </w:rPr>
        <w:t>, MAKE IT COUNT</w:t>
      </w:r>
      <w:r>
        <w:rPr>
          <w:rFonts w:ascii="Arial" w:hAnsi="Arial" w:cs="Arial"/>
          <w:b/>
          <w:sz w:val="22"/>
          <w:szCs w:val="22"/>
        </w:rPr>
        <w:t>:</w:t>
      </w:r>
    </w:p>
    <w:p w14:paraId="3A77FF44" w14:textId="116A7E26" w:rsidR="001F14AB" w:rsidRPr="00B97F2C" w:rsidRDefault="00CB3CC3" w:rsidP="00721BCF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HOW GRAMMAR AFFECTS ESTIMATED EVENT DURATIONS</w:t>
      </w:r>
    </w:p>
    <w:p w14:paraId="5525F40A" w14:textId="31021346" w:rsidR="00806D2C" w:rsidRPr="00CB3CC3" w:rsidRDefault="00CB3CC3" w:rsidP="00A8720B">
      <w:pPr>
        <w:jc w:val="center"/>
        <w:rPr>
          <w:rFonts w:ascii="Arial" w:hAnsi="Arial" w:cs="Arial"/>
          <w:sz w:val="22"/>
          <w:szCs w:val="22"/>
        </w:rPr>
      </w:pPr>
      <w:r w:rsidRPr="00CB3CC3">
        <w:rPr>
          <w:rFonts w:ascii="Arial" w:hAnsi="Arial" w:cs="Arial"/>
          <w:sz w:val="22"/>
          <w:szCs w:val="22"/>
        </w:rPr>
        <w:t>Eva Wittenberg &amp; Roger Levy</w:t>
      </w:r>
      <w:r w:rsidR="00A8720B">
        <w:rPr>
          <w:rFonts w:ascii="Arial" w:hAnsi="Arial" w:cs="Arial"/>
          <w:sz w:val="22"/>
          <w:szCs w:val="22"/>
        </w:rPr>
        <w:t xml:space="preserve"> </w:t>
      </w:r>
      <w:r w:rsidR="00A8720B" w:rsidRPr="00A8720B">
        <w:rPr>
          <w:rFonts w:ascii="Arial" w:hAnsi="Arial" w:cs="Arial"/>
          <w:sz w:val="22"/>
          <w:szCs w:val="22"/>
        </w:rPr>
        <w:t>(University of California, San Diego)</w:t>
      </w:r>
    </w:p>
    <w:p w14:paraId="263EAC06" w14:textId="37AA3414" w:rsidR="00BD432C" w:rsidRDefault="00A8720B" w:rsidP="00A8720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ewittenberg@ucsd.edu</w:t>
      </w:r>
    </w:p>
    <w:p w14:paraId="17719254" w14:textId="77777777" w:rsidR="00EB4674" w:rsidRPr="00B97F2C" w:rsidRDefault="00EB4674" w:rsidP="00721BCF">
      <w:pPr>
        <w:jc w:val="both"/>
        <w:rPr>
          <w:rFonts w:ascii="Arial" w:hAnsi="Arial" w:cs="Arial"/>
          <w:sz w:val="22"/>
          <w:szCs w:val="22"/>
        </w:rPr>
      </w:pPr>
    </w:p>
    <w:p w14:paraId="29E8F4BC" w14:textId="700CE96F" w:rsidR="00CE6521" w:rsidRPr="00B97F2C" w:rsidRDefault="00E72462" w:rsidP="00B54385">
      <w:pPr>
        <w:jc w:val="both"/>
        <w:rPr>
          <w:rFonts w:ascii="Arial" w:hAnsi="Arial" w:cs="Arial"/>
          <w:sz w:val="22"/>
          <w:szCs w:val="22"/>
        </w:rPr>
      </w:pPr>
      <w:r w:rsidRPr="00B97F2C">
        <w:rPr>
          <w:rFonts w:ascii="Arial" w:hAnsi="Arial" w:cs="Arial"/>
          <w:sz w:val="22"/>
          <w:szCs w:val="22"/>
        </w:rPr>
        <w:t>En route from a speaker’s intended meaning to the listener</w:t>
      </w:r>
      <w:r w:rsidR="009614D3">
        <w:rPr>
          <w:rFonts w:ascii="Arial" w:hAnsi="Arial" w:cs="Arial"/>
          <w:sz w:val="22"/>
          <w:szCs w:val="22"/>
        </w:rPr>
        <w:t>’s</w:t>
      </w:r>
      <w:r w:rsidRPr="00B97F2C">
        <w:rPr>
          <w:rFonts w:ascii="Arial" w:hAnsi="Arial" w:cs="Arial"/>
          <w:sz w:val="22"/>
          <w:szCs w:val="22"/>
        </w:rPr>
        <w:t xml:space="preserve"> interpret</w:t>
      </w:r>
      <w:r w:rsidR="009614D3">
        <w:rPr>
          <w:rFonts w:ascii="Arial" w:hAnsi="Arial" w:cs="Arial"/>
          <w:sz w:val="22"/>
          <w:szCs w:val="22"/>
        </w:rPr>
        <w:t>ation</w:t>
      </w:r>
      <w:r w:rsidRPr="00B97F2C">
        <w:rPr>
          <w:rFonts w:ascii="Arial" w:hAnsi="Arial" w:cs="Arial"/>
          <w:sz w:val="22"/>
          <w:szCs w:val="22"/>
        </w:rPr>
        <w:t xml:space="preserve">, several </w:t>
      </w:r>
      <w:r w:rsidR="009614D3">
        <w:rPr>
          <w:rFonts w:ascii="Arial" w:hAnsi="Arial" w:cs="Arial"/>
          <w:sz w:val="22"/>
          <w:szCs w:val="22"/>
        </w:rPr>
        <w:t>factors</w:t>
      </w:r>
      <w:r w:rsidRPr="00B97F2C">
        <w:rPr>
          <w:rFonts w:ascii="Arial" w:hAnsi="Arial" w:cs="Arial"/>
          <w:sz w:val="22"/>
          <w:szCs w:val="22"/>
        </w:rPr>
        <w:t xml:space="preserve"> of linguistic encoding can exert their influence on shades of meaning that are transported. </w:t>
      </w:r>
      <w:r w:rsidR="00B742A7">
        <w:rPr>
          <w:rFonts w:ascii="Arial" w:hAnsi="Arial" w:cs="Arial"/>
          <w:sz w:val="22"/>
          <w:szCs w:val="22"/>
        </w:rPr>
        <w:t xml:space="preserve">One of these </w:t>
      </w:r>
      <w:r w:rsidR="009614D3">
        <w:rPr>
          <w:rFonts w:ascii="Arial" w:hAnsi="Arial" w:cs="Arial"/>
          <w:sz w:val="22"/>
          <w:szCs w:val="22"/>
        </w:rPr>
        <w:t>factors</w:t>
      </w:r>
      <w:r w:rsidR="00B742A7">
        <w:rPr>
          <w:rFonts w:ascii="Arial" w:hAnsi="Arial" w:cs="Arial"/>
          <w:sz w:val="22"/>
          <w:szCs w:val="22"/>
        </w:rPr>
        <w:t xml:space="preserve"> is the choice of syntactic structure. </w:t>
      </w:r>
      <w:r w:rsidR="005D37EA" w:rsidRPr="00B97F2C">
        <w:rPr>
          <w:rFonts w:ascii="Arial" w:hAnsi="Arial" w:cs="Arial"/>
          <w:sz w:val="22"/>
          <w:szCs w:val="22"/>
        </w:rPr>
        <w:t>For example,</w:t>
      </w:r>
      <w:r w:rsidR="000F67CC">
        <w:rPr>
          <w:rFonts w:ascii="Arial" w:hAnsi="Arial" w:cs="Arial"/>
          <w:sz w:val="22"/>
          <w:szCs w:val="22"/>
        </w:rPr>
        <w:t xml:space="preserve"> in line with </w:t>
      </w:r>
      <w:r w:rsidR="000F67CC" w:rsidRPr="00B97F2C">
        <w:rPr>
          <w:rFonts w:ascii="Arial" w:hAnsi="Arial" w:cs="Arial"/>
          <w:sz w:val="22"/>
          <w:szCs w:val="22"/>
        </w:rPr>
        <w:t xml:space="preserve">the Number Asymmetry hypothesis </w:t>
      </w:r>
      <w:r w:rsidR="000F67CC">
        <w:rPr>
          <w:rFonts w:ascii="Arial" w:hAnsi="Arial" w:cs="Arial"/>
          <w:sz w:val="22"/>
          <w:szCs w:val="22"/>
        </w:rPr>
        <w:t>(</w:t>
      </w:r>
      <w:proofErr w:type="spellStart"/>
      <w:r w:rsidR="000F67CC" w:rsidRPr="00B97F2C">
        <w:rPr>
          <w:rFonts w:ascii="Arial" w:hAnsi="Arial" w:cs="Arial"/>
          <w:sz w:val="22"/>
          <w:szCs w:val="22"/>
        </w:rPr>
        <w:t>Barner</w:t>
      </w:r>
      <w:proofErr w:type="spellEnd"/>
      <w:r w:rsidR="000F67CC" w:rsidRPr="00B97F2C">
        <w:rPr>
          <w:rFonts w:ascii="Arial" w:hAnsi="Arial" w:cs="Arial"/>
          <w:sz w:val="22"/>
          <w:szCs w:val="22"/>
        </w:rPr>
        <w:t xml:space="preserve"> &amp; Snedeker</w:t>
      </w:r>
      <w:r w:rsidR="00A625EA">
        <w:rPr>
          <w:rFonts w:ascii="Arial" w:hAnsi="Arial" w:cs="Arial"/>
          <w:sz w:val="22"/>
          <w:szCs w:val="22"/>
        </w:rPr>
        <w:t>,</w:t>
      </w:r>
      <w:r w:rsidR="000F67CC" w:rsidRPr="00B97F2C">
        <w:rPr>
          <w:rFonts w:ascii="Arial" w:hAnsi="Arial" w:cs="Arial"/>
          <w:sz w:val="22"/>
          <w:szCs w:val="22"/>
        </w:rPr>
        <w:t xml:space="preserve"> 2006</w:t>
      </w:r>
      <w:r w:rsidR="000F67CC">
        <w:rPr>
          <w:rFonts w:ascii="Arial" w:hAnsi="Arial" w:cs="Arial"/>
          <w:sz w:val="22"/>
          <w:szCs w:val="22"/>
        </w:rPr>
        <w:t>),</w:t>
      </w:r>
      <w:r w:rsidR="005D37EA" w:rsidRPr="00B97F2C">
        <w:rPr>
          <w:rFonts w:ascii="Arial" w:hAnsi="Arial" w:cs="Arial"/>
          <w:sz w:val="22"/>
          <w:szCs w:val="22"/>
        </w:rPr>
        <w:t xml:space="preserve"> </w:t>
      </w:r>
      <w:r w:rsidR="005B422F">
        <w:rPr>
          <w:rFonts w:ascii="Arial" w:hAnsi="Arial" w:cs="Arial"/>
          <w:sz w:val="22"/>
          <w:szCs w:val="22"/>
        </w:rPr>
        <w:t>a previous study has</w:t>
      </w:r>
      <w:r w:rsidR="000F67CC">
        <w:rPr>
          <w:rFonts w:ascii="Arial" w:hAnsi="Arial" w:cs="Arial"/>
          <w:sz w:val="22"/>
          <w:szCs w:val="22"/>
        </w:rPr>
        <w:t xml:space="preserve"> </w:t>
      </w:r>
      <w:r w:rsidR="00B54385" w:rsidRPr="00B97F2C">
        <w:rPr>
          <w:rFonts w:ascii="Arial" w:hAnsi="Arial" w:cs="Arial"/>
          <w:sz w:val="22"/>
          <w:szCs w:val="22"/>
        </w:rPr>
        <w:t>found that using count</w:t>
      </w:r>
      <w:r w:rsidR="00EB4674">
        <w:rPr>
          <w:rFonts w:ascii="Arial" w:hAnsi="Arial" w:cs="Arial"/>
          <w:sz w:val="22"/>
          <w:szCs w:val="22"/>
        </w:rPr>
        <w:t xml:space="preserve"> syntax (</w:t>
      </w:r>
      <w:r w:rsidR="00EB4674">
        <w:rPr>
          <w:rFonts w:ascii="Arial" w:hAnsi="Arial" w:cs="Arial"/>
          <w:i/>
          <w:sz w:val="22"/>
          <w:szCs w:val="22"/>
        </w:rPr>
        <w:t>to do</w:t>
      </w:r>
      <w:r w:rsidR="00EB4674" w:rsidRPr="00EB4674">
        <w:rPr>
          <w:rFonts w:ascii="Arial" w:hAnsi="Arial" w:cs="Arial"/>
          <w:i/>
          <w:sz w:val="22"/>
          <w:szCs w:val="22"/>
        </w:rPr>
        <w:t xml:space="preserve"> </w:t>
      </w:r>
      <w:r w:rsidR="007F54E7">
        <w:rPr>
          <w:rFonts w:ascii="Arial" w:hAnsi="Arial" w:cs="Arial"/>
          <w:i/>
          <w:sz w:val="22"/>
          <w:szCs w:val="22"/>
        </w:rPr>
        <w:t>climbs</w:t>
      </w:r>
      <w:r w:rsidR="00EB4674">
        <w:rPr>
          <w:rFonts w:ascii="Arial" w:hAnsi="Arial" w:cs="Arial"/>
          <w:sz w:val="22"/>
          <w:szCs w:val="22"/>
        </w:rPr>
        <w:t>)</w:t>
      </w:r>
      <w:r w:rsidR="00B54385" w:rsidRPr="00B97F2C">
        <w:rPr>
          <w:rFonts w:ascii="Arial" w:hAnsi="Arial" w:cs="Arial"/>
          <w:sz w:val="22"/>
          <w:szCs w:val="22"/>
        </w:rPr>
        <w:t>, but not mass syntax</w:t>
      </w:r>
      <w:r w:rsidR="00EB4674">
        <w:rPr>
          <w:rFonts w:ascii="Arial" w:hAnsi="Arial" w:cs="Arial"/>
          <w:sz w:val="22"/>
          <w:szCs w:val="22"/>
        </w:rPr>
        <w:t xml:space="preserve"> (</w:t>
      </w:r>
      <w:r w:rsidR="00EB4674">
        <w:rPr>
          <w:rFonts w:ascii="Arial" w:hAnsi="Arial" w:cs="Arial"/>
          <w:i/>
          <w:sz w:val="22"/>
          <w:szCs w:val="22"/>
        </w:rPr>
        <w:t>to do</w:t>
      </w:r>
      <w:r w:rsidR="00EB4674" w:rsidRPr="00EB4674">
        <w:rPr>
          <w:rFonts w:ascii="Arial" w:hAnsi="Arial" w:cs="Arial"/>
          <w:i/>
          <w:sz w:val="22"/>
          <w:szCs w:val="22"/>
        </w:rPr>
        <w:t xml:space="preserve"> </w:t>
      </w:r>
      <w:r w:rsidR="007F54E7">
        <w:rPr>
          <w:rFonts w:ascii="Arial" w:hAnsi="Arial" w:cs="Arial"/>
          <w:i/>
          <w:sz w:val="22"/>
          <w:szCs w:val="22"/>
        </w:rPr>
        <w:t>climbing</w:t>
      </w:r>
      <w:r w:rsidR="00EB4674">
        <w:rPr>
          <w:rFonts w:ascii="Arial" w:hAnsi="Arial" w:cs="Arial"/>
          <w:sz w:val="22"/>
          <w:szCs w:val="22"/>
        </w:rPr>
        <w:t>)</w:t>
      </w:r>
      <w:r w:rsidR="009614D3">
        <w:rPr>
          <w:rFonts w:ascii="Arial" w:hAnsi="Arial" w:cs="Arial"/>
          <w:sz w:val="22"/>
          <w:szCs w:val="22"/>
        </w:rPr>
        <w:t>,</w:t>
      </w:r>
      <w:r w:rsidR="00B54385" w:rsidRPr="00B97F2C">
        <w:rPr>
          <w:rFonts w:ascii="Arial" w:hAnsi="Arial" w:cs="Arial"/>
          <w:sz w:val="22"/>
          <w:szCs w:val="22"/>
        </w:rPr>
        <w:t xml:space="preserve"> affects how events </w:t>
      </w:r>
      <w:r w:rsidR="005D37EA" w:rsidRPr="00B97F2C">
        <w:rPr>
          <w:rFonts w:ascii="Arial" w:hAnsi="Arial" w:cs="Arial"/>
          <w:sz w:val="22"/>
          <w:szCs w:val="22"/>
        </w:rPr>
        <w:t>are</w:t>
      </w:r>
      <w:r w:rsidR="00B54385" w:rsidRPr="00B97F2C">
        <w:rPr>
          <w:rFonts w:ascii="Arial" w:hAnsi="Arial" w:cs="Arial"/>
          <w:sz w:val="22"/>
          <w:szCs w:val="22"/>
        </w:rPr>
        <w:t xml:space="preserve"> quantified</w:t>
      </w:r>
      <w:r w:rsidR="00B97F2C" w:rsidRPr="00B97F2C">
        <w:rPr>
          <w:rFonts w:ascii="Arial" w:hAnsi="Arial" w:cs="Arial"/>
          <w:sz w:val="22"/>
          <w:szCs w:val="22"/>
        </w:rPr>
        <w:t xml:space="preserve">; and that </w:t>
      </w:r>
      <w:proofErr w:type="spellStart"/>
      <w:r w:rsidR="00B97F2C" w:rsidRPr="00B97F2C">
        <w:rPr>
          <w:rFonts w:ascii="Arial" w:hAnsi="Arial" w:cs="Arial"/>
          <w:sz w:val="22"/>
          <w:szCs w:val="22"/>
        </w:rPr>
        <w:t>punctive</w:t>
      </w:r>
      <w:proofErr w:type="spellEnd"/>
      <w:r w:rsidR="00B97F2C" w:rsidRPr="00B97F2C">
        <w:rPr>
          <w:rFonts w:ascii="Arial" w:hAnsi="Arial" w:cs="Arial"/>
          <w:sz w:val="22"/>
          <w:szCs w:val="22"/>
        </w:rPr>
        <w:t xml:space="preserve"> events are more readily quantified by counting</w:t>
      </w:r>
      <w:r w:rsidR="009614D3">
        <w:rPr>
          <w:rFonts w:ascii="Arial" w:hAnsi="Arial" w:cs="Arial"/>
          <w:sz w:val="22"/>
          <w:szCs w:val="22"/>
        </w:rPr>
        <w:t xml:space="preserve"> over individual </w:t>
      </w:r>
      <w:proofErr w:type="spellStart"/>
      <w:r w:rsidR="009614D3">
        <w:rPr>
          <w:rFonts w:ascii="Arial" w:hAnsi="Arial" w:cs="Arial"/>
          <w:sz w:val="22"/>
          <w:szCs w:val="22"/>
        </w:rPr>
        <w:t>subevents</w:t>
      </w:r>
      <w:proofErr w:type="spellEnd"/>
      <w:r w:rsidR="00B97F2C" w:rsidRPr="00B97F2C">
        <w:rPr>
          <w:rFonts w:ascii="Arial" w:hAnsi="Arial" w:cs="Arial"/>
          <w:sz w:val="22"/>
          <w:szCs w:val="22"/>
        </w:rPr>
        <w:t xml:space="preserve"> than durative events</w:t>
      </w:r>
      <w:r w:rsidR="00B54385" w:rsidRPr="00B97F2C">
        <w:rPr>
          <w:rFonts w:ascii="Arial" w:hAnsi="Arial" w:cs="Arial"/>
          <w:sz w:val="22"/>
          <w:szCs w:val="22"/>
        </w:rPr>
        <w:t xml:space="preserve"> </w:t>
      </w:r>
      <w:r w:rsidR="00B97F2C" w:rsidRPr="00B97F2C">
        <w:rPr>
          <w:rFonts w:ascii="Arial" w:hAnsi="Arial" w:cs="Arial"/>
          <w:sz w:val="22"/>
          <w:szCs w:val="22"/>
        </w:rPr>
        <w:t>(</w:t>
      </w:r>
      <w:proofErr w:type="spellStart"/>
      <w:r w:rsidR="00B97F2C" w:rsidRPr="00B97F2C">
        <w:rPr>
          <w:rFonts w:ascii="Arial" w:hAnsi="Arial" w:cs="Arial"/>
          <w:sz w:val="22"/>
          <w:szCs w:val="22"/>
        </w:rPr>
        <w:t>Barner</w:t>
      </w:r>
      <w:proofErr w:type="spellEnd"/>
      <w:r w:rsidR="00B97F2C" w:rsidRPr="00B97F2C">
        <w:rPr>
          <w:rFonts w:ascii="Arial" w:hAnsi="Arial" w:cs="Arial"/>
          <w:sz w:val="22"/>
          <w:szCs w:val="22"/>
        </w:rPr>
        <w:t>, Wagner &amp; Snedeker, 2008)</w:t>
      </w:r>
      <w:r w:rsidR="00B54385" w:rsidRPr="00B97F2C">
        <w:rPr>
          <w:rFonts w:ascii="Arial" w:hAnsi="Arial" w:cs="Arial"/>
          <w:sz w:val="22"/>
          <w:szCs w:val="22"/>
        </w:rPr>
        <w:t xml:space="preserve">. </w:t>
      </w:r>
      <w:r w:rsidR="005B422F">
        <w:rPr>
          <w:rFonts w:ascii="Arial" w:hAnsi="Arial" w:cs="Arial"/>
          <w:sz w:val="22"/>
          <w:szCs w:val="22"/>
        </w:rPr>
        <w:t>We ask</w:t>
      </w:r>
      <w:r w:rsidR="001F14AB">
        <w:rPr>
          <w:rFonts w:ascii="Arial" w:hAnsi="Arial" w:cs="Arial"/>
          <w:sz w:val="22"/>
          <w:szCs w:val="22"/>
        </w:rPr>
        <w:t xml:space="preserve"> whether </w:t>
      </w:r>
      <w:r w:rsidR="005B422F">
        <w:rPr>
          <w:rFonts w:ascii="Arial" w:hAnsi="Arial" w:cs="Arial"/>
          <w:sz w:val="22"/>
          <w:szCs w:val="22"/>
        </w:rPr>
        <w:t>expressing</w:t>
      </w:r>
      <w:r w:rsidR="001F14AB">
        <w:rPr>
          <w:rFonts w:ascii="Arial" w:hAnsi="Arial" w:cs="Arial"/>
          <w:sz w:val="22"/>
          <w:szCs w:val="22"/>
        </w:rPr>
        <w:t xml:space="preserve"> an event using a verb versus</w:t>
      </w:r>
      <w:r w:rsidR="005B422F">
        <w:rPr>
          <w:rFonts w:ascii="Arial" w:hAnsi="Arial" w:cs="Arial"/>
          <w:sz w:val="22"/>
          <w:szCs w:val="22"/>
        </w:rPr>
        <w:t xml:space="preserve"> a noun in</w:t>
      </w:r>
      <w:r w:rsidR="001F14AB">
        <w:rPr>
          <w:rFonts w:ascii="Arial" w:hAnsi="Arial" w:cs="Arial"/>
          <w:sz w:val="22"/>
          <w:szCs w:val="22"/>
        </w:rPr>
        <w:t xml:space="preserve"> mass/count syntax affects</w:t>
      </w:r>
      <w:r w:rsidR="000F67CC">
        <w:rPr>
          <w:rFonts w:ascii="Arial" w:hAnsi="Arial" w:cs="Arial"/>
          <w:sz w:val="22"/>
          <w:szCs w:val="22"/>
        </w:rPr>
        <w:t xml:space="preserve"> how people judge its duration</w:t>
      </w:r>
      <w:r w:rsidR="005B422F">
        <w:rPr>
          <w:rFonts w:ascii="Arial" w:hAnsi="Arial" w:cs="Arial"/>
          <w:sz w:val="22"/>
          <w:szCs w:val="22"/>
        </w:rPr>
        <w:t>. The</w:t>
      </w:r>
      <w:r w:rsidR="000F67CC">
        <w:rPr>
          <w:rFonts w:ascii="Arial" w:hAnsi="Arial" w:cs="Arial"/>
          <w:sz w:val="22"/>
          <w:szCs w:val="22"/>
        </w:rPr>
        <w:t xml:space="preserve"> Number Asymmetry hypothesis would predict</w:t>
      </w:r>
      <w:r w:rsidR="005B422F">
        <w:rPr>
          <w:rFonts w:ascii="Arial" w:hAnsi="Arial" w:cs="Arial"/>
          <w:sz w:val="22"/>
          <w:szCs w:val="22"/>
        </w:rPr>
        <w:t xml:space="preserve"> that it would</w:t>
      </w:r>
      <w:r w:rsidR="000F67CC">
        <w:rPr>
          <w:rFonts w:ascii="Arial" w:hAnsi="Arial" w:cs="Arial"/>
          <w:sz w:val="22"/>
          <w:szCs w:val="22"/>
        </w:rPr>
        <w:t xml:space="preserve">. </w:t>
      </w:r>
      <w:r w:rsidR="005B422F">
        <w:rPr>
          <w:rFonts w:ascii="Arial" w:hAnsi="Arial" w:cs="Arial"/>
          <w:sz w:val="22"/>
          <w:szCs w:val="22"/>
        </w:rPr>
        <w:t>However</w:t>
      </w:r>
      <w:r w:rsidR="00CE6521">
        <w:rPr>
          <w:rFonts w:ascii="Arial" w:hAnsi="Arial" w:cs="Arial"/>
          <w:sz w:val="22"/>
          <w:szCs w:val="22"/>
        </w:rPr>
        <w:t xml:space="preserve">, if </w:t>
      </w:r>
      <w:r w:rsidR="007F54E7">
        <w:rPr>
          <w:rFonts w:ascii="Arial" w:hAnsi="Arial" w:cs="Arial"/>
          <w:sz w:val="22"/>
          <w:szCs w:val="22"/>
        </w:rPr>
        <w:t>l</w:t>
      </w:r>
      <w:r w:rsidR="00CE6521">
        <w:rPr>
          <w:rFonts w:ascii="Arial" w:hAnsi="Arial" w:cs="Arial"/>
          <w:sz w:val="22"/>
          <w:szCs w:val="22"/>
        </w:rPr>
        <w:t xml:space="preserve">exical items (e.g., </w:t>
      </w:r>
      <w:r w:rsidR="00120677">
        <w:rPr>
          <w:rFonts w:ascii="Arial" w:hAnsi="Arial" w:cs="Arial"/>
          <w:i/>
          <w:sz w:val="22"/>
          <w:szCs w:val="22"/>
        </w:rPr>
        <w:t>hug</w:t>
      </w:r>
      <w:r w:rsidR="00CE6521">
        <w:rPr>
          <w:rFonts w:ascii="Arial" w:hAnsi="Arial" w:cs="Arial"/>
          <w:sz w:val="22"/>
          <w:szCs w:val="22"/>
        </w:rPr>
        <w:t xml:space="preserve">) are ontologically linked to </w:t>
      </w:r>
      <w:r w:rsidR="00E37313">
        <w:rPr>
          <w:rFonts w:ascii="Arial" w:hAnsi="Arial" w:cs="Arial"/>
          <w:sz w:val="22"/>
          <w:szCs w:val="22"/>
        </w:rPr>
        <w:t xml:space="preserve">the same </w:t>
      </w:r>
      <w:r w:rsidR="005B422F">
        <w:rPr>
          <w:rFonts w:ascii="Arial" w:hAnsi="Arial" w:cs="Arial"/>
          <w:sz w:val="22"/>
          <w:szCs w:val="22"/>
        </w:rPr>
        <w:t>event structure</w:t>
      </w:r>
      <w:r w:rsidR="00CE6521">
        <w:rPr>
          <w:rFonts w:ascii="Arial" w:hAnsi="Arial" w:cs="Arial"/>
          <w:sz w:val="22"/>
          <w:szCs w:val="22"/>
        </w:rPr>
        <w:t xml:space="preserve">, it should not make a difference whether they appear in verb or noun syntax </w:t>
      </w:r>
      <w:r w:rsidR="00E37313">
        <w:rPr>
          <w:rFonts w:ascii="Arial" w:hAnsi="Arial" w:cs="Arial"/>
          <w:sz w:val="22"/>
          <w:szCs w:val="22"/>
        </w:rPr>
        <w:t>(Harley</w:t>
      </w:r>
      <w:r w:rsidR="00A625EA">
        <w:rPr>
          <w:rFonts w:ascii="Arial" w:hAnsi="Arial" w:cs="Arial"/>
          <w:sz w:val="22"/>
          <w:szCs w:val="22"/>
        </w:rPr>
        <w:t>,</w:t>
      </w:r>
      <w:r w:rsidR="00E37313">
        <w:rPr>
          <w:rFonts w:ascii="Arial" w:hAnsi="Arial" w:cs="Arial"/>
          <w:sz w:val="22"/>
          <w:szCs w:val="22"/>
        </w:rPr>
        <w:t xml:space="preserve"> 2003)</w:t>
      </w:r>
      <w:r w:rsidR="00CE6521">
        <w:rPr>
          <w:rFonts w:ascii="Arial" w:hAnsi="Arial" w:cs="Arial"/>
          <w:sz w:val="22"/>
          <w:szCs w:val="22"/>
        </w:rPr>
        <w:t>.</w:t>
      </w:r>
      <w:r w:rsidR="00CE6521" w:rsidRPr="00B97F2C">
        <w:rPr>
          <w:rFonts w:ascii="Arial" w:hAnsi="Arial" w:cs="Arial"/>
          <w:sz w:val="22"/>
          <w:szCs w:val="22"/>
        </w:rPr>
        <w:t xml:space="preserve"> </w:t>
      </w:r>
    </w:p>
    <w:p w14:paraId="310C474A" w14:textId="67E27F10" w:rsidR="00E72462" w:rsidRPr="00B97F2C" w:rsidRDefault="00A625EA" w:rsidP="00307391">
      <w:pPr>
        <w:jc w:val="both"/>
        <w:rPr>
          <w:rFonts w:ascii="Arial" w:hAnsi="Arial" w:cs="Arial"/>
          <w:sz w:val="22"/>
          <w:szCs w:val="22"/>
        </w:rPr>
      </w:pPr>
      <w:r w:rsidRPr="00B97F2C">
        <w:rPr>
          <w:rFonts w:ascii="Arial" w:hAnsi="Arial" w:cs="Arial"/>
          <w:b/>
          <w:sz w:val="22"/>
          <w:szCs w:val="22"/>
        </w:rPr>
        <w:t>Predictions</w:t>
      </w:r>
      <w:r w:rsidR="00573F5D" w:rsidRPr="00B97F2C">
        <w:rPr>
          <w:rFonts w:ascii="Arial" w:hAnsi="Arial" w:cs="Arial"/>
          <w:b/>
          <w:sz w:val="22"/>
          <w:szCs w:val="22"/>
        </w:rPr>
        <w:t xml:space="preserve">: </w:t>
      </w:r>
      <w:r w:rsidR="00D049D9" w:rsidRPr="00B97F2C">
        <w:rPr>
          <w:rFonts w:ascii="Arial" w:hAnsi="Arial" w:cs="Arial"/>
          <w:sz w:val="22"/>
          <w:szCs w:val="22"/>
        </w:rPr>
        <w:t xml:space="preserve">We </w:t>
      </w:r>
      <w:r w:rsidR="00C76FDC" w:rsidRPr="00B97F2C">
        <w:rPr>
          <w:rFonts w:ascii="Arial" w:hAnsi="Arial" w:cs="Arial"/>
          <w:sz w:val="22"/>
          <w:szCs w:val="22"/>
        </w:rPr>
        <w:t>use</w:t>
      </w:r>
      <w:r w:rsidR="00A64C2C" w:rsidRPr="00B97F2C">
        <w:rPr>
          <w:rFonts w:ascii="Arial" w:hAnsi="Arial" w:cs="Arial"/>
          <w:sz w:val="22"/>
          <w:szCs w:val="22"/>
        </w:rPr>
        <w:t>d</w:t>
      </w:r>
      <w:r w:rsidR="00D049D9" w:rsidRPr="00B97F2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66669">
        <w:rPr>
          <w:rFonts w:ascii="Arial" w:hAnsi="Arial" w:cs="Arial"/>
          <w:sz w:val="22"/>
          <w:szCs w:val="22"/>
        </w:rPr>
        <w:t>punctive</w:t>
      </w:r>
      <w:proofErr w:type="spellEnd"/>
      <w:r w:rsidR="00D049D9" w:rsidRPr="00B97F2C">
        <w:rPr>
          <w:rFonts w:ascii="Arial" w:hAnsi="Arial" w:cs="Arial"/>
          <w:sz w:val="22"/>
          <w:szCs w:val="22"/>
        </w:rPr>
        <w:t xml:space="preserve"> verbs (</w:t>
      </w:r>
      <w:r w:rsidR="00EB4674">
        <w:rPr>
          <w:rFonts w:ascii="Arial" w:hAnsi="Arial" w:cs="Arial"/>
          <w:i/>
          <w:sz w:val="22"/>
          <w:szCs w:val="22"/>
        </w:rPr>
        <w:t>hug</w:t>
      </w:r>
      <w:r w:rsidR="00D049D9" w:rsidRPr="00B97F2C">
        <w:rPr>
          <w:rFonts w:ascii="Arial" w:hAnsi="Arial" w:cs="Arial"/>
          <w:sz w:val="22"/>
          <w:szCs w:val="22"/>
        </w:rPr>
        <w:t xml:space="preserve">) and </w:t>
      </w:r>
      <w:r w:rsidR="001E0A87" w:rsidRPr="00B97F2C">
        <w:rPr>
          <w:rFonts w:ascii="Arial" w:hAnsi="Arial" w:cs="Arial"/>
          <w:sz w:val="22"/>
          <w:szCs w:val="22"/>
        </w:rPr>
        <w:t>durative</w:t>
      </w:r>
      <w:r w:rsidR="00D049D9" w:rsidRPr="00B97F2C">
        <w:rPr>
          <w:rFonts w:ascii="Arial" w:hAnsi="Arial" w:cs="Arial"/>
          <w:sz w:val="22"/>
          <w:szCs w:val="22"/>
        </w:rPr>
        <w:t xml:space="preserve"> verbs (</w:t>
      </w:r>
      <w:r w:rsidR="00EB4674">
        <w:rPr>
          <w:rFonts w:ascii="Arial" w:hAnsi="Arial" w:cs="Arial"/>
          <w:i/>
          <w:sz w:val="22"/>
          <w:szCs w:val="22"/>
        </w:rPr>
        <w:t>advise</w:t>
      </w:r>
      <w:r w:rsidR="00D049D9" w:rsidRPr="00B97F2C">
        <w:rPr>
          <w:rFonts w:ascii="Arial" w:hAnsi="Arial" w:cs="Arial"/>
          <w:sz w:val="22"/>
          <w:szCs w:val="22"/>
        </w:rPr>
        <w:t xml:space="preserve">, </w:t>
      </w:r>
      <w:r w:rsidR="00D049D9" w:rsidRPr="00B97F2C">
        <w:rPr>
          <w:rFonts w:ascii="Arial" w:hAnsi="Arial" w:cs="Arial"/>
          <w:i/>
          <w:sz w:val="22"/>
          <w:szCs w:val="22"/>
        </w:rPr>
        <w:t>talk</w:t>
      </w:r>
      <w:r w:rsidR="00D049D9" w:rsidRPr="00B97F2C">
        <w:rPr>
          <w:rFonts w:ascii="Arial" w:hAnsi="Arial" w:cs="Arial"/>
          <w:sz w:val="22"/>
          <w:szCs w:val="22"/>
        </w:rPr>
        <w:t>) in either a transitive frame (</w:t>
      </w:r>
      <w:r w:rsidR="00B97F2C" w:rsidRPr="00B97F2C">
        <w:rPr>
          <w:rFonts w:ascii="Arial" w:hAnsi="Arial" w:cs="Arial"/>
          <w:i/>
          <w:sz w:val="22"/>
          <w:szCs w:val="22"/>
        </w:rPr>
        <w:t xml:space="preserve">John </w:t>
      </w:r>
      <w:r w:rsidR="005B422F">
        <w:rPr>
          <w:rFonts w:ascii="Arial" w:hAnsi="Arial" w:cs="Arial"/>
          <w:i/>
          <w:sz w:val="22"/>
          <w:szCs w:val="22"/>
        </w:rPr>
        <w:t>hugged</w:t>
      </w:r>
      <w:r w:rsidR="00D049D9" w:rsidRPr="00B97F2C">
        <w:rPr>
          <w:rFonts w:ascii="Arial" w:hAnsi="Arial" w:cs="Arial"/>
          <w:i/>
          <w:sz w:val="22"/>
          <w:szCs w:val="22"/>
        </w:rPr>
        <w:t xml:space="preserve"> Mary</w:t>
      </w:r>
      <w:r w:rsidR="00D049D9" w:rsidRPr="00B97F2C">
        <w:rPr>
          <w:rFonts w:ascii="Arial" w:hAnsi="Arial" w:cs="Arial"/>
          <w:sz w:val="22"/>
          <w:szCs w:val="22"/>
        </w:rPr>
        <w:t xml:space="preserve">) or in a ditransitive </w:t>
      </w:r>
      <w:r w:rsidR="00B97F2C" w:rsidRPr="00B97F2C">
        <w:rPr>
          <w:rFonts w:ascii="Arial" w:hAnsi="Arial" w:cs="Arial"/>
          <w:sz w:val="22"/>
          <w:szCs w:val="22"/>
        </w:rPr>
        <w:t>light verb</w:t>
      </w:r>
      <w:r w:rsidR="00640F46" w:rsidRPr="00B97F2C">
        <w:rPr>
          <w:rFonts w:ascii="Arial" w:hAnsi="Arial" w:cs="Arial"/>
          <w:sz w:val="22"/>
          <w:szCs w:val="22"/>
        </w:rPr>
        <w:t xml:space="preserve"> construction with</w:t>
      </w:r>
      <w:r w:rsidR="00C76FDC" w:rsidRPr="00B97F2C">
        <w:rPr>
          <w:rFonts w:ascii="Arial" w:hAnsi="Arial" w:cs="Arial"/>
          <w:sz w:val="22"/>
          <w:szCs w:val="22"/>
        </w:rPr>
        <w:t xml:space="preserve"> the bounded verb</w:t>
      </w:r>
      <w:r w:rsidR="00640F46" w:rsidRPr="00B97F2C">
        <w:rPr>
          <w:rFonts w:ascii="Arial" w:hAnsi="Arial" w:cs="Arial"/>
          <w:sz w:val="22"/>
          <w:szCs w:val="22"/>
        </w:rPr>
        <w:t xml:space="preserve"> </w:t>
      </w:r>
      <w:r w:rsidR="00D049D9" w:rsidRPr="00B97F2C">
        <w:rPr>
          <w:rFonts w:ascii="Arial" w:hAnsi="Arial" w:cs="Arial"/>
          <w:i/>
          <w:sz w:val="22"/>
          <w:szCs w:val="22"/>
        </w:rPr>
        <w:t>give</w:t>
      </w:r>
      <w:r w:rsidR="00D049D9" w:rsidRPr="00B97F2C">
        <w:rPr>
          <w:rFonts w:ascii="Arial" w:hAnsi="Arial" w:cs="Arial"/>
          <w:sz w:val="22"/>
          <w:szCs w:val="22"/>
        </w:rPr>
        <w:t xml:space="preserve"> (</w:t>
      </w:r>
      <w:r w:rsidR="00D049D9" w:rsidRPr="00B97F2C">
        <w:rPr>
          <w:rFonts w:ascii="Arial" w:hAnsi="Arial" w:cs="Arial"/>
          <w:i/>
          <w:sz w:val="22"/>
          <w:szCs w:val="22"/>
        </w:rPr>
        <w:t xml:space="preserve">John </w:t>
      </w:r>
      <w:r w:rsidR="00B97F2C" w:rsidRPr="00B97F2C">
        <w:rPr>
          <w:rFonts w:ascii="Arial" w:hAnsi="Arial" w:cs="Arial"/>
          <w:i/>
          <w:sz w:val="22"/>
          <w:szCs w:val="22"/>
        </w:rPr>
        <w:t>gave a</w:t>
      </w:r>
      <w:r w:rsidR="00D049D9" w:rsidRPr="00B97F2C">
        <w:rPr>
          <w:rFonts w:ascii="Arial" w:hAnsi="Arial" w:cs="Arial"/>
          <w:i/>
          <w:sz w:val="22"/>
          <w:szCs w:val="22"/>
        </w:rPr>
        <w:t xml:space="preserve"> </w:t>
      </w:r>
      <w:r w:rsidR="005B422F">
        <w:rPr>
          <w:rFonts w:ascii="Arial" w:hAnsi="Arial" w:cs="Arial"/>
          <w:i/>
          <w:sz w:val="22"/>
          <w:szCs w:val="22"/>
        </w:rPr>
        <w:t>hug</w:t>
      </w:r>
      <w:r w:rsidR="00D049D9" w:rsidRPr="00B97F2C">
        <w:rPr>
          <w:rFonts w:ascii="Arial" w:hAnsi="Arial" w:cs="Arial"/>
          <w:i/>
          <w:sz w:val="22"/>
          <w:szCs w:val="22"/>
        </w:rPr>
        <w:t xml:space="preserve"> to Mary</w:t>
      </w:r>
      <w:r w:rsidR="00D049D9" w:rsidRPr="00B97F2C">
        <w:rPr>
          <w:rFonts w:ascii="Arial" w:hAnsi="Arial" w:cs="Arial"/>
          <w:sz w:val="22"/>
          <w:szCs w:val="22"/>
        </w:rPr>
        <w:t xml:space="preserve">). </w:t>
      </w:r>
      <w:r w:rsidR="00B97F2C" w:rsidRPr="00B97F2C">
        <w:rPr>
          <w:rFonts w:ascii="Arial" w:hAnsi="Arial" w:cs="Arial"/>
          <w:sz w:val="22"/>
          <w:szCs w:val="22"/>
        </w:rPr>
        <w:t>T</w:t>
      </w:r>
      <w:r w:rsidR="00640F46" w:rsidRPr="00B97F2C">
        <w:rPr>
          <w:rFonts w:ascii="Arial" w:hAnsi="Arial" w:cs="Arial"/>
          <w:sz w:val="22"/>
          <w:szCs w:val="22"/>
        </w:rPr>
        <w:t>he ditransitive frame</w:t>
      </w:r>
      <w:r w:rsidR="00B97F2C" w:rsidRPr="00B97F2C">
        <w:rPr>
          <w:rFonts w:ascii="Arial" w:hAnsi="Arial" w:cs="Arial"/>
          <w:sz w:val="22"/>
          <w:szCs w:val="22"/>
        </w:rPr>
        <w:t xml:space="preserve"> introduces a distinction between count syntax</w:t>
      </w:r>
      <w:r w:rsidR="00640F46" w:rsidRPr="00B97F2C">
        <w:rPr>
          <w:rFonts w:ascii="Arial" w:hAnsi="Arial" w:cs="Arial"/>
          <w:sz w:val="22"/>
          <w:szCs w:val="22"/>
        </w:rPr>
        <w:t xml:space="preserve"> </w:t>
      </w:r>
      <w:r w:rsidR="00B97F2C" w:rsidRPr="00B97F2C">
        <w:rPr>
          <w:rFonts w:ascii="Arial" w:hAnsi="Arial" w:cs="Arial"/>
          <w:sz w:val="22"/>
          <w:szCs w:val="22"/>
        </w:rPr>
        <w:t>(</w:t>
      </w:r>
      <w:r w:rsidR="00640F46" w:rsidRPr="00B97F2C">
        <w:rPr>
          <w:rFonts w:ascii="Arial" w:hAnsi="Arial" w:cs="Arial"/>
          <w:i/>
          <w:sz w:val="22"/>
          <w:szCs w:val="22"/>
        </w:rPr>
        <w:t xml:space="preserve">give </w:t>
      </w:r>
      <w:r w:rsidR="00640F46" w:rsidRPr="00B97F2C">
        <w:rPr>
          <w:rFonts w:ascii="Arial" w:hAnsi="Arial" w:cs="Arial"/>
          <w:i/>
          <w:sz w:val="22"/>
          <w:szCs w:val="22"/>
          <w:u w:val="single"/>
        </w:rPr>
        <w:t>a</w:t>
      </w:r>
      <w:r w:rsidR="00640F46" w:rsidRPr="00B97F2C">
        <w:rPr>
          <w:rFonts w:ascii="Arial" w:hAnsi="Arial" w:cs="Arial"/>
          <w:i/>
          <w:sz w:val="22"/>
          <w:szCs w:val="22"/>
        </w:rPr>
        <w:t xml:space="preserve"> hug/talk</w:t>
      </w:r>
      <w:r w:rsidR="00640F46" w:rsidRPr="00B97F2C">
        <w:rPr>
          <w:rFonts w:ascii="Arial" w:hAnsi="Arial" w:cs="Arial"/>
          <w:sz w:val="22"/>
          <w:szCs w:val="22"/>
        </w:rPr>
        <w:t>)</w:t>
      </w:r>
      <w:r w:rsidR="00B97F2C" w:rsidRPr="00B97F2C">
        <w:rPr>
          <w:rFonts w:ascii="Arial" w:hAnsi="Arial" w:cs="Arial"/>
          <w:sz w:val="22"/>
          <w:szCs w:val="22"/>
        </w:rPr>
        <w:t xml:space="preserve"> and </w:t>
      </w:r>
      <w:r w:rsidR="00640F46" w:rsidRPr="00B97F2C">
        <w:rPr>
          <w:rFonts w:ascii="Arial" w:hAnsi="Arial" w:cs="Arial"/>
          <w:sz w:val="22"/>
          <w:szCs w:val="22"/>
        </w:rPr>
        <w:t>mass syntax</w:t>
      </w:r>
      <w:r w:rsidR="00B97F2C" w:rsidRPr="00B97F2C">
        <w:rPr>
          <w:rFonts w:ascii="Arial" w:hAnsi="Arial" w:cs="Arial"/>
          <w:sz w:val="22"/>
          <w:szCs w:val="22"/>
        </w:rPr>
        <w:t xml:space="preserve"> (</w:t>
      </w:r>
      <w:r w:rsidR="00640F46" w:rsidRPr="00B97F2C">
        <w:rPr>
          <w:rFonts w:ascii="Arial" w:hAnsi="Arial" w:cs="Arial"/>
          <w:i/>
          <w:sz w:val="22"/>
          <w:szCs w:val="22"/>
        </w:rPr>
        <w:t>give advice</w:t>
      </w:r>
      <w:r w:rsidR="00F028F1" w:rsidRPr="00B97F2C">
        <w:rPr>
          <w:rFonts w:ascii="Arial" w:hAnsi="Arial" w:cs="Arial"/>
          <w:sz w:val="22"/>
          <w:szCs w:val="22"/>
        </w:rPr>
        <w:t xml:space="preserve">). </w:t>
      </w:r>
      <w:r w:rsidR="00B97F2C" w:rsidRPr="00B97F2C">
        <w:rPr>
          <w:rFonts w:ascii="Arial" w:hAnsi="Arial" w:cs="Arial"/>
          <w:sz w:val="22"/>
          <w:szCs w:val="22"/>
        </w:rPr>
        <w:t>We</w:t>
      </w:r>
      <w:r w:rsidR="00C133D4" w:rsidRPr="00B97F2C">
        <w:rPr>
          <w:rFonts w:ascii="Arial" w:hAnsi="Arial" w:cs="Arial"/>
          <w:sz w:val="22"/>
          <w:szCs w:val="22"/>
        </w:rPr>
        <w:t xml:space="preserve"> expected</w:t>
      </w:r>
      <w:r w:rsidR="00640F46" w:rsidRPr="00B97F2C">
        <w:rPr>
          <w:rFonts w:ascii="Arial" w:hAnsi="Arial" w:cs="Arial"/>
          <w:sz w:val="22"/>
          <w:szCs w:val="22"/>
        </w:rPr>
        <w:t xml:space="preserve"> </w:t>
      </w:r>
      <w:r w:rsidR="00F028F1" w:rsidRPr="00B97F2C">
        <w:rPr>
          <w:rFonts w:ascii="Arial" w:hAnsi="Arial" w:cs="Arial"/>
          <w:sz w:val="22"/>
          <w:szCs w:val="22"/>
        </w:rPr>
        <w:t xml:space="preserve">count syntax </w:t>
      </w:r>
      <w:r w:rsidR="00C133D4" w:rsidRPr="00B97F2C">
        <w:rPr>
          <w:rFonts w:ascii="Arial" w:hAnsi="Arial" w:cs="Arial"/>
          <w:sz w:val="22"/>
          <w:szCs w:val="22"/>
        </w:rPr>
        <w:t xml:space="preserve">to </w:t>
      </w:r>
      <w:r w:rsidR="00F028F1" w:rsidRPr="00B97F2C">
        <w:rPr>
          <w:rFonts w:ascii="Arial" w:hAnsi="Arial" w:cs="Arial"/>
          <w:sz w:val="22"/>
          <w:szCs w:val="22"/>
        </w:rPr>
        <w:t xml:space="preserve">force </w:t>
      </w:r>
      <w:r w:rsidR="005B422F">
        <w:rPr>
          <w:rFonts w:ascii="Arial" w:hAnsi="Arial" w:cs="Arial"/>
          <w:sz w:val="22"/>
          <w:szCs w:val="22"/>
        </w:rPr>
        <w:t xml:space="preserve">event individuation in </w:t>
      </w:r>
      <w:proofErr w:type="spellStart"/>
      <w:r w:rsidR="005B422F">
        <w:rPr>
          <w:rFonts w:ascii="Arial" w:hAnsi="Arial" w:cs="Arial"/>
          <w:sz w:val="22"/>
          <w:szCs w:val="22"/>
        </w:rPr>
        <w:t>punctive</w:t>
      </w:r>
      <w:proofErr w:type="spellEnd"/>
      <w:r w:rsidR="00F028F1" w:rsidRPr="00B97F2C">
        <w:rPr>
          <w:rFonts w:ascii="Arial" w:hAnsi="Arial" w:cs="Arial"/>
          <w:sz w:val="22"/>
          <w:szCs w:val="22"/>
        </w:rPr>
        <w:t xml:space="preserve"> verbs</w:t>
      </w:r>
      <w:r w:rsidR="00B97F2C" w:rsidRPr="00B97F2C">
        <w:rPr>
          <w:rFonts w:ascii="Arial" w:hAnsi="Arial" w:cs="Arial"/>
          <w:sz w:val="22"/>
          <w:szCs w:val="22"/>
        </w:rPr>
        <w:t>, such that, when asked about event duration, people should judge the same event to be shorter in the ditransitive than in the transitive frame</w:t>
      </w:r>
      <w:r w:rsidR="00F028F1" w:rsidRPr="00B97F2C">
        <w:rPr>
          <w:rFonts w:ascii="Arial" w:hAnsi="Arial" w:cs="Arial"/>
          <w:sz w:val="22"/>
          <w:szCs w:val="22"/>
        </w:rPr>
        <w:t xml:space="preserve">. For durative verbs, the same pattern </w:t>
      </w:r>
      <w:r w:rsidR="00C133D4" w:rsidRPr="00B97F2C">
        <w:rPr>
          <w:rFonts w:ascii="Arial" w:hAnsi="Arial" w:cs="Arial"/>
          <w:sz w:val="22"/>
          <w:szCs w:val="22"/>
        </w:rPr>
        <w:t>was</w:t>
      </w:r>
      <w:r w:rsidR="00F028F1" w:rsidRPr="00B97F2C">
        <w:rPr>
          <w:rFonts w:ascii="Arial" w:hAnsi="Arial" w:cs="Arial"/>
          <w:sz w:val="22"/>
          <w:szCs w:val="22"/>
        </w:rPr>
        <w:t xml:space="preserve"> predicted for mass syntax, but not count syntax: Since there are no distinctive </w:t>
      </w:r>
      <w:proofErr w:type="spellStart"/>
      <w:r w:rsidR="00F028F1" w:rsidRPr="00B97F2C">
        <w:rPr>
          <w:rFonts w:ascii="Arial" w:hAnsi="Arial" w:cs="Arial"/>
          <w:sz w:val="22"/>
          <w:szCs w:val="22"/>
        </w:rPr>
        <w:t>subevents</w:t>
      </w:r>
      <w:proofErr w:type="spellEnd"/>
      <w:r w:rsidR="00F028F1" w:rsidRPr="00B97F2C">
        <w:rPr>
          <w:rFonts w:ascii="Arial" w:hAnsi="Arial" w:cs="Arial"/>
          <w:sz w:val="22"/>
          <w:szCs w:val="22"/>
        </w:rPr>
        <w:t xml:space="preserve"> that can be counted, applying count syntax to durative verbs should </w:t>
      </w:r>
      <w:r w:rsidR="005B422F">
        <w:rPr>
          <w:rFonts w:ascii="Arial" w:hAnsi="Arial" w:cs="Arial"/>
          <w:sz w:val="22"/>
          <w:szCs w:val="22"/>
        </w:rPr>
        <w:t>not</w:t>
      </w:r>
      <w:r w:rsidR="00B97F2C" w:rsidRPr="00B97F2C">
        <w:rPr>
          <w:rFonts w:ascii="Arial" w:hAnsi="Arial" w:cs="Arial"/>
          <w:sz w:val="22"/>
          <w:szCs w:val="22"/>
        </w:rPr>
        <w:t xml:space="preserve"> </w:t>
      </w:r>
      <w:r w:rsidR="005B422F">
        <w:rPr>
          <w:rFonts w:ascii="Arial" w:hAnsi="Arial" w:cs="Arial"/>
          <w:sz w:val="22"/>
          <w:szCs w:val="22"/>
        </w:rPr>
        <w:t xml:space="preserve">lead to differences in duration. Instead, it should open the door to different event </w:t>
      </w:r>
      <w:proofErr w:type="spellStart"/>
      <w:r w:rsidR="005B422F">
        <w:rPr>
          <w:rFonts w:ascii="Arial" w:hAnsi="Arial" w:cs="Arial"/>
          <w:sz w:val="22"/>
          <w:szCs w:val="22"/>
        </w:rPr>
        <w:t>construals</w:t>
      </w:r>
      <w:proofErr w:type="spellEnd"/>
      <w:r w:rsidR="00F028F1" w:rsidRPr="00B97F2C">
        <w:rPr>
          <w:rFonts w:ascii="Arial" w:hAnsi="Arial" w:cs="Arial"/>
          <w:sz w:val="22"/>
          <w:szCs w:val="22"/>
        </w:rPr>
        <w:t>, orthogonal to changes in temporal structure.</w:t>
      </w:r>
    </w:p>
    <w:p w14:paraId="5EB42E1A" w14:textId="2543C479" w:rsidR="00F028F1" w:rsidRPr="00B97F2C" w:rsidRDefault="00573F5D" w:rsidP="00307391">
      <w:pPr>
        <w:jc w:val="both"/>
        <w:rPr>
          <w:rFonts w:ascii="Arial" w:hAnsi="Arial" w:cs="Arial"/>
          <w:sz w:val="22"/>
          <w:szCs w:val="22"/>
        </w:rPr>
      </w:pPr>
      <w:r w:rsidRPr="00B97F2C">
        <w:rPr>
          <w:rFonts w:ascii="Arial" w:hAnsi="Arial" w:cs="Arial"/>
          <w:b/>
          <w:sz w:val="22"/>
          <w:szCs w:val="22"/>
        </w:rPr>
        <w:t xml:space="preserve">STUDY 1: </w:t>
      </w:r>
      <w:r w:rsidR="00A625EA" w:rsidRPr="00B97F2C">
        <w:rPr>
          <w:rFonts w:ascii="Arial" w:hAnsi="Arial" w:cs="Arial"/>
          <w:b/>
          <w:sz w:val="22"/>
          <w:szCs w:val="22"/>
        </w:rPr>
        <w:t>Event Similarity</w:t>
      </w:r>
      <w:r w:rsidRPr="00B97F2C">
        <w:rPr>
          <w:rFonts w:ascii="Arial" w:hAnsi="Arial" w:cs="Arial"/>
          <w:b/>
          <w:sz w:val="22"/>
          <w:szCs w:val="22"/>
        </w:rPr>
        <w:t>.</w:t>
      </w:r>
      <w:r w:rsidRPr="00B97F2C">
        <w:rPr>
          <w:rFonts w:ascii="Arial" w:hAnsi="Arial" w:cs="Arial"/>
          <w:sz w:val="22"/>
          <w:szCs w:val="22"/>
        </w:rPr>
        <w:t xml:space="preserve"> We asked 100 </w:t>
      </w:r>
      <w:r w:rsidR="004D27D8">
        <w:rPr>
          <w:rFonts w:ascii="Arial" w:hAnsi="Arial" w:cs="Arial"/>
          <w:sz w:val="22"/>
          <w:szCs w:val="22"/>
        </w:rPr>
        <w:t xml:space="preserve">English native speakers </w:t>
      </w:r>
      <w:r w:rsidRPr="00B97F2C">
        <w:rPr>
          <w:rFonts w:ascii="Arial" w:hAnsi="Arial" w:cs="Arial"/>
          <w:sz w:val="22"/>
          <w:szCs w:val="22"/>
        </w:rPr>
        <w:t>to rate event similarity between</w:t>
      </w:r>
      <w:r w:rsidR="004D27D8">
        <w:rPr>
          <w:rFonts w:ascii="Arial" w:hAnsi="Arial" w:cs="Arial"/>
          <w:sz w:val="22"/>
          <w:szCs w:val="22"/>
        </w:rPr>
        <w:t xml:space="preserve"> transitive and ditransitive frames</w:t>
      </w:r>
      <w:r w:rsidRPr="00B97F2C">
        <w:rPr>
          <w:rFonts w:ascii="Arial" w:hAnsi="Arial" w:cs="Arial"/>
          <w:sz w:val="22"/>
          <w:szCs w:val="22"/>
        </w:rPr>
        <w:t xml:space="preserve"> on a </w:t>
      </w:r>
      <w:r w:rsidR="005B422F">
        <w:rPr>
          <w:rFonts w:ascii="Arial" w:hAnsi="Arial" w:cs="Arial"/>
          <w:sz w:val="22"/>
          <w:szCs w:val="22"/>
        </w:rPr>
        <w:t xml:space="preserve">7-point </w:t>
      </w:r>
      <w:proofErr w:type="spellStart"/>
      <w:r w:rsidR="005B422F">
        <w:rPr>
          <w:rFonts w:ascii="Arial" w:hAnsi="Arial" w:cs="Arial"/>
          <w:sz w:val="22"/>
          <w:szCs w:val="22"/>
        </w:rPr>
        <w:t>Likert</w:t>
      </w:r>
      <w:proofErr w:type="spellEnd"/>
      <w:r w:rsidR="005B422F">
        <w:rPr>
          <w:rFonts w:ascii="Arial" w:hAnsi="Arial" w:cs="Arial"/>
          <w:sz w:val="22"/>
          <w:szCs w:val="22"/>
        </w:rPr>
        <w:t xml:space="preserve"> </w:t>
      </w:r>
      <w:r w:rsidRPr="00B97F2C">
        <w:rPr>
          <w:rFonts w:ascii="Arial" w:hAnsi="Arial" w:cs="Arial"/>
          <w:sz w:val="22"/>
          <w:szCs w:val="22"/>
        </w:rPr>
        <w:t>scale</w:t>
      </w:r>
      <w:r w:rsidR="005B422F">
        <w:rPr>
          <w:rFonts w:ascii="Arial" w:hAnsi="Arial" w:cs="Arial"/>
          <w:sz w:val="22"/>
          <w:szCs w:val="22"/>
        </w:rPr>
        <w:t xml:space="preserve"> </w:t>
      </w:r>
      <w:r w:rsidRPr="00B97F2C">
        <w:rPr>
          <w:rFonts w:ascii="Arial" w:hAnsi="Arial" w:cs="Arial"/>
          <w:sz w:val="22"/>
          <w:szCs w:val="22"/>
        </w:rPr>
        <w:t xml:space="preserve"> </w:t>
      </w:r>
      <w:r w:rsidR="005B422F">
        <w:rPr>
          <w:rFonts w:ascii="Arial" w:hAnsi="Arial" w:cs="Arial"/>
          <w:sz w:val="22"/>
          <w:szCs w:val="22"/>
        </w:rPr>
        <w:t>(1=</w:t>
      </w:r>
      <w:r w:rsidRPr="00B97F2C">
        <w:rPr>
          <w:rFonts w:ascii="Arial" w:hAnsi="Arial" w:cs="Arial"/>
          <w:sz w:val="22"/>
          <w:szCs w:val="22"/>
        </w:rPr>
        <w:t>“same event”</w:t>
      </w:r>
      <w:r w:rsidR="005B422F">
        <w:rPr>
          <w:rFonts w:ascii="Arial" w:hAnsi="Arial" w:cs="Arial"/>
          <w:sz w:val="22"/>
          <w:szCs w:val="22"/>
        </w:rPr>
        <w:t>)</w:t>
      </w:r>
      <w:r w:rsidRPr="00B97F2C">
        <w:rPr>
          <w:rFonts w:ascii="Arial" w:hAnsi="Arial" w:cs="Arial"/>
          <w:sz w:val="22"/>
          <w:szCs w:val="22"/>
        </w:rPr>
        <w:t xml:space="preserve">. As predicted, </w:t>
      </w:r>
      <w:r w:rsidR="005B422F">
        <w:rPr>
          <w:rFonts w:ascii="Arial" w:hAnsi="Arial" w:cs="Arial"/>
          <w:sz w:val="22"/>
          <w:szCs w:val="22"/>
        </w:rPr>
        <w:t xml:space="preserve">differences between frames were smaller in </w:t>
      </w:r>
      <w:proofErr w:type="spellStart"/>
      <w:r w:rsidR="005B422F">
        <w:rPr>
          <w:rFonts w:ascii="Arial" w:hAnsi="Arial" w:cs="Arial"/>
          <w:sz w:val="22"/>
          <w:szCs w:val="22"/>
        </w:rPr>
        <w:t>punctive</w:t>
      </w:r>
      <w:proofErr w:type="spellEnd"/>
      <w:r w:rsidR="005B422F">
        <w:rPr>
          <w:rFonts w:ascii="Arial" w:hAnsi="Arial" w:cs="Arial"/>
          <w:sz w:val="22"/>
          <w:szCs w:val="22"/>
        </w:rPr>
        <w:t xml:space="preserve"> verbs with </w:t>
      </w:r>
      <w:r w:rsidRPr="00B97F2C">
        <w:rPr>
          <w:rFonts w:ascii="Arial" w:hAnsi="Arial" w:cs="Arial"/>
          <w:sz w:val="22"/>
          <w:szCs w:val="22"/>
        </w:rPr>
        <w:t xml:space="preserve">count syntax </w:t>
      </w:r>
      <w:r w:rsidR="00EB4674">
        <w:rPr>
          <w:rFonts w:ascii="Arial" w:hAnsi="Arial" w:cs="Arial"/>
          <w:sz w:val="22"/>
          <w:szCs w:val="22"/>
        </w:rPr>
        <w:t>(</w:t>
      </w:r>
      <w:r w:rsidR="00D722FC" w:rsidRPr="00D722FC">
        <w:rPr>
          <w:rFonts w:ascii="Arial" w:hAnsi="Arial" w:cs="Arial"/>
          <w:i/>
          <w:sz w:val="22"/>
          <w:szCs w:val="22"/>
        </w:rPr>
        <w:t xml:space="preserve">to </w:t>
      </w:r>
      <w:r w:rsidR="00EB4674" w:rsidRPr="00EB4674">
        <w:rPr>
          <w:rFonts w:ascii="Arial" w:hAnsi="Arial" w:cs="Arial"/>
          <w:i/>
          <w:sz w:val="22"/>
          <w:szCs w:val="22"/>
        </w:rPr>
        <w:t>hug</w:t>
      </w:r>
      <w:r w:rsidR="00D722FC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D722FC" w:rsidRPr="00D722FC">
        <w:rPr>
          <w:rFonts w:ascii="Arial" w:hAnsi="Arial" w:cs="Arial"/>
          <w:sz w:val="22"/>
          <w:szCs w:val="22"/>
        </w:rPr>
        <w:t>vs</w:t>
      </w:r>
      <w:proofErr w:type="spellEnd"/>
      <w:r w:rsidR="00D722FC">
        <w:rPr>
          <w:rFonts w:ascii="Arial" w:hAnsi="Arial" w:cs="Arial"/>
          <w:i/>
          <w:sz w:val="22"/>
          <w:szCs w:val="22"/>
        </w:rPr>
        <w:t xml:space="preserve"> to give a</w:t>
      </w:r>
      <w:r w:rsidR="00D722FC" w:rsidRPr="00EB4674">
        <w:rPr>
          <w:rFonts w:ascii="Arial" w:hAnsi="Arial" w:cs="Arial"/>
          <w:i/>
          <w:sz w:val="22"/>
          <w:szCs w:val="22"/>
        </w:rPr>
        <w:t xml:space="preserve"> </w:t>
      </w:r>
      <w:r w:rsidR="00D722FC">
        <w:rPr>
          <w:rFonts w:ascii="Arial" w:hAnsi="Arial" w:cs="Arial"/>
          <w:i/>
          <w:sz w:val="22"/>
          <w:szCs w:val="22"/>
        </w:rPr>
        <w:t>hug</w:t>
      </w:r>
      <w:r w:rsidR="005B422F">
        <w:rPr>
          <w:rFonts w:ascii="Arial" w:hAnsi="Arial" w:cs="Arial"/>
          <w:i/>
          <w:sz w:val="22"/>
          <w:szCs w:val="22"/>
        </w:rPr>
        <w:t xml:space="preserve">, </w:t>
      </w:r>
      <w:r w:rsidR="005B422F" w:rsidRPr="00B97F2C">
        <w:rPr>
          <w:rFonts w:ascii="Arial" w:hAnsi="Arial" w:cs="Arial"/>
          <w:sz w:val="22"/>
          <w:szCs w:val="22"/>
        </w:rPr>
        <w:t>mean rating: 1.55</w:t>
      </w:r>
      <w:r w:rsidR="00EB4674">
        <w:rPr>
          <w:rFonts w:ascii="Arial" w:hAnsi="Arial" w:cs="Arial"/>
          <w:sz w:val="22"/>
          <w:szCs w:val="22"/>
        </w:rPr>
        <w:t xml:space="preserve">) </w:t>
      </w:r>
      <w:r w:rsidR="005B422F">
        <w:rPr>
          <w:rFonts w:ascii="Arial" w:hAnsi="Arial" w:cs="Arial"/>
          <w:sz w:val="22"/>
          <w:szCs w:val="22"/>
        </w:rPr>
        <w:t xml:space="preserve">and </w:t>
      </w:r>
      <w:r w:rsidRPr="00B97F2C">
        <w:rPr>
          <w:rFonts w:ascii="Arial" w:hAnsi="Arial" w:cs="Arial"/>
          <w:sz w:val="22"/>
          <w:szCs w:val="22"/>
        </w:rPr>
        <w:t>durative verbs</w:t>
      </w:r>
      <w:r w:rsidR="005B422F">
        <w:rPr>
          <w:rFonts w:ascii="Arial" w:hAnsi="Arial" w:cs="Arial"/>
          <w:sz w:val="22"/>
          <w:szCs w:val="22"/>
        </w:rPr>
        <w:t xml:space="preserve"> with mass syntax</w:t>
      </w:r>
      <w:r w:rsidR="00EB4674">
        <w:rPr>
          <w:rFonts w:ascii="Arial" w:hAnsi="Arial" w:cs="Arial"/>
          <w:sz w:val="22"/>
          <w:szCs w:val="22"/>
        </w:rPr>
        <w:t xml:space="preserve"> </w:t>
      </w:r>
      <w:r w:rsidR="00D722FC">
        <w:rPr>
          <w:rFonts w:ascii="Arial" w:hAnsi="Arial" w:cs="Arial"/>
          <w:sz w:val="22"/>
          <w:szCs w:val="22"/>
        </w:rPr>
        <w:t>(</w:t>
      </w:r>
      <w:r w:rsidR="00D722FC" w:rsidRPr="00D722FC">
        <w:rPr>
          <w:rFonts w:ascii="Arial" w:hAnsi="Arial" w:cs="Arial"/>
          <w:i/>
          <w:sz w:val="22"/>
          <w:szCs w:val="22"/>
        </w:rPr>
        <w:t xml:space="preserve">to </w:t>
      </w:r>
      <w:r w:rsidR="00D722FC">
        <w:rPr>
          <w:rFonts w:ascii="Arial" w:hAnsi="Arial" w:cs="Arial"/>
          <w:i/>
          <w:sz w:val="22"/>
          <w:szCs w:val="22"/>
        </w:rPr>
        <w:t xml:space="preserve">advise </w:t>
      </w:r>
      <w:proofErr w:type="spellStart"/>
      <w:r w:rsidR="00D722FC" w:rsidRPr="00D722FC">
        <w:rPr>
          <w:rFonts w:ascii="Arial" w:hAnsi="Arial" w:cs="Arial"/>
          <w:sz w:val="22"/>
          <w:szCs w:val="22"/>
        </w:rPr>
        <w:t>vs</w:t>
      </w:r>
      <w:proofErr w:type="spellEnd"/>
      <w:r w:rsidR="00D722FC">
        <w:rPr>
          <w:rFonts w:ascii="Arial" w:hAnsi="Arial" w:cs="Arial"/>
          <w:i/>
          <w:sz w:val="22"/>
          <w:szCs w:val="22"/>
        </w:rPr>
        <w:t xml:space="preserve"> to give advice</w:t>
      </w:r>
      <w:r w:rsidR="005B422F">
        <w:rPr>
          <w:rFonts w:ascii="Arial" w:hAnsi="Arial" w:cs="Arial"/>
          <w:sz w:val="22"/>
          <w:szCs w:val="22"/>
        </w:rPr>
        <w:t>; mean rating:</w:t>
      </w:r>
      <w:r w:rsidR="00C133D4" w:rsidRPr="00B97F2C">
        <w:rPr>
          <w:rFonts w:ascii="Arial" w:hAnsi="Arial" w:cs="Arial"/>
          <w:sz w:val="22"/>
          <w:szCs w:val="22"/>
        </w:rPr>
        <w:t xml:space="preserve"> 1.56)</w:t>
      </w:r>
      <w:r w:rsidR="005B422F">
        <w:rPr>
          <w:rFonts w:ascii="Arial" w:hAnsi="Arial" w:cs="Arial"/>
          <w:sz w:val="22"/>
          <w:szCs w:val="22"/>
        </w:rPr>
        <w:t xml:space="preserve"> than in durative verbs</w:t>
      </w:r>
      <w:r w:rsidRPr="00B97F2C">
        <w:rPr>
          <w:rFonts w:ascii="Arial" w:hAnsi="Arial" w:cs="Arial"/>
          <w:sz w:val="22"/>
          <w:szCs w:val="22"/>
        </w:rPr>
        <w:t xml:space="preserve"> with </w:t>
      </w:r>
      <w:r w:rsidR="00EB4674">
        <w:rPr>
          <w:rFonts w:ascii="Arial" w:hAnsi="Arial" w:cs="Arial"/>
          <w:sz w:val="22"/>
          <w:szCs w:val="22"/>
        </w:rPr>
        <w:t>count</w:t>
      </w:r>
      <w:r w:rsidRPr="00B97F2C">
        <w:rPr>
          <w:rFonts w:ascii="Arial" w:hAnsi="Arial" w:cs="Arial"/>
          <w:sz w:val="22"/>
          <w:szCs w:val="22"/>
        </w:rPr>
        <w:t xml:space="preserve"> syntax </w:t>
      </w:r>
      <w:r w:rsidR="00D722FC">
        <w:rPr>
          <w:rFonts w:ascii="Arial" w:hAnsi="Arial" w:cs="Arial"/>
          <w:sz w:val="22"/>
          <w:szCs w:val="22"/>
        </w:rPr>
        <w:t>(</w:t>
      </w:r>
      <w:r w:rsidR="00D722FC" w:rsidRPr="00D722FC">
        <w:rPr>
          <w:rFonts w:ascii="Arial" w:hAnsi="Arial" w:cs="Arial"/>
          <w:i/>
          <w:sz w:val="22"/>
          <w:szCs w:val="22"/>
        </w:rPr>
        <w:t xml:space="preserve">to </w:t>
      </w:r>
      <w:r w:rsidR="00D722FC">
        <w:rPr>
          <w:rFonts w:ascii="Arial" w:hAnsi="Arial" w:cs="Arial"/>
          <w:i/>
          <w:sz w:val="22"/>
          <w:szCs w:val="22"/>
        </w:rPr>
        <w:t xml:space="preserve">talk </w:t>
      </w:r>
      <w:proofErr w:type="spellStart"/>
      <w:r w:rsidR="00D722FC" w:rsidRPr="00D722FC">
        <w:rPr>
          <w:rFonts w:ascii="Arial" w:hAnsi="Arial" w:cs="Arial"/>
          <w:sz w:val="22"/>
          <w:szCs w:val="22"/>
        </w:rPr>
        <w:t>vs</w:t>
      </w:r>
      <w:proofErr w:type="spellEnd"/>
      <w:r w:rsidR="00D722FC">
        <w:rPr>
          <w:rFonts w:ascii="Arial" w:hAnsi="Arial" w:cs="Arial"/>
          <w:i/>
          <w:sz w:val="22"/>
          <w:szCs w:val="22"/>
        </w:rPr>
        <w:t xml:space="preserve"> to give a</w:t>
      </w:r>
      <w:r w:rsidR="00D722FC" w:rsidRPr="00EB4674">
        <w:rPr>
          <w:rFonts w:ascii="Arial" w:hAnsi="Arial" w:cs="Arial"/>
          <w:i/>
          <w:sz w:val="22"/>
          <w:szCs w:val="22"/>
        </w:rPr>
        <w:t xml:space="preserve"> </w:t>
      </w:r>
      <w:r w:rsidR="00D722FC">
        <w:rPr>
          <w:rFonts w:ascii="Arial" w:hAnsi="Arial" w:cs="Arial"/>
          <w:i/>
          <w:sz w:val="22"/>
          <w:szCs w:val="22"/>
        </w:rPr>
        <w:t>talk</w:t>
      </w:r>
      <w:r w:rsidR="00EB4674">
        <w:rPr>
          <w:rFonts w:ascii="Arial" w:hAnsi="Arial" w:cs="Arial"/>
          <w:sz w:val="22"/>
          <w:szCs w:val="22"/>
        </w:rPr>
        <w:t xml:space="preserve">; </w:t>
      </w:r>
      <w:r w:rsidR="00C133D4" w:rsidRPr="00B97F2C">
        <w:rPr>
          <w:rFonts w:ascii="Arial" w:hAnsi="Arial" w:cs="Arial"/>
          <w:sz w:val="22"/>
          <w:szCs w:val="22"/>
        </w:rPr>
        <w:t xml:space="preserve">mean rating: 2.17; </w:t>
      </w:r>
      <w:r w:rsidR="00C133D4" w:rsidRPr="00B97F2C">
        <w:rPr>
          <w:rFonts w:ascii="Arial" w:hAnsi="Arial" w:cs="Arial"/>
          <w:i/>
          <w:color w:val="000000"/>
          <w:sz w:val="22"/>
          <w:szCs w:val="22"/>
        </w:rPr>
        <w:t>β</w:t>
      </w:r>
      <w:r w:rsidR="00C133D4" w:rsidRPr="00B97F2C">
        <w:rPr>
          <w:rFonts w:ascii="Arial" w:hAnsi="Arial" w:cs="Arial"/>
          <w:color w:val="000000"/>
          <w:sz w:val="22"/>
          <w:szCs w:val="22"/>
        </w:rPr>
        <w:t xml:space="preserve">s&gt;.6, </w:t>
      </w:r>
      <w:proofErr w:type="spellStart"/>
      <w:r w:rsidR="00C133D4" w:rsidRPr="00B97F2C">
        <w:rPr>
          <w:rFonts w:ascii="Arial" w:hAnsi="Arial" w:cs="Arial"/>
          <w:i/>
          <w:color w:val="000000"/>
          <w:sz w:val="22"/>
          <w:szCs w:val="22"/>
        </w:rPr>
        <w:t>t</w:t>
      </w:r>
      <w:r w:rsidR="00C133D4" w:rsidRPr="00B97F2C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C133D4" w:rsidRPr="00B97F2C">
        <w:rPr>
          <w:rFonts w:ascii="Arial" w:hAnsi="Arial" w:cs="Arial"/>
          <w:color w:val="000000"/>
          <w:sz w:val="22"/>
          <w:szCs w:val="22"/>
        </w:rPr>
        <w:t xml:space="preserve">&gt;4.8, </w:t>
      </w:r>
      <w:proofErr w:type="spellStart"/>
      <w:r w:rsidR="00C133D4" w:rsidRPr="00B97F2C">
        <w:rPr>
          <w:rFonts w:ascii="Arial" w:hAnsi="Arial" w:cs="Arial"/>
          <w:i/>
          <w:color w:val="000000"/>
          <w:sz w:val="22"/>
          <w:szCs w:val="22"/>
        </w:rPr>
        <w:t>p</w:t>
      </w:r>
      <w:r w:rsidR="00C133D4" w:rsidRPr="00B97F2C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C133D4" w:rsidRPr="00B97F2C">
        <w:rPr>
          <w:rFonts w:ascii="Arial" w:hAnsi="Arial" w:cs="Arial"/>
          <w:color w:val="000000"/>
          <w:sz w:val="22"/>
          <w:szCs w:val="22"/>
        </w:rPr>
        <w:t>&lt;</w:t>
      </w:r>
      <w:proofErr w:type="gramStart"/>
      <w:r w:rsidR="00C133D4" w:rsidRPr="00B97F2C">
        <w:rPr>
          <w:rFonts w:ascii="Arial" w:hAnsi="Arial" w:cs="Arial"/>
          <w:color w:val="000000"/>
          <w:sz w:val="22"/>
          <w:szCs w:val="22"/>
        </w:rPr>
        <w:t>.0001</w:t>
      </w:r>
      <w:proofErr w:type="gramEnd"/>
      <w:r w:rsidR="00BD432C" w:rsidRPr="00B97F2C">
        <w:rPr>
          <w:rFonts w:ascii="Arial" w:hAnsi="Arial" w:cs="Arial"/>
          <w:color w:val="000000"/>
          <w:sz w:val="22"/>
          <w:szCs w:val="22"/>
        </w:rPr>
        <w:t xml:space="preserve">; </w:t>
      </w:r>
      <w:r w:rsidR="00B97F2C" w:rsidRPr="00B97F2C">
        <w:rPr>
          <w:rFonts w:ascii="Arial" w:hAnsi="Arial" w:cs="Arial"/>
          <w:sz w:val="22"/>
          <w:szCs w:val="22"/>
        </w:rPr>
        <w:t xml:space="preserve">mixed-effect model </w:t>
      </w:r>
      <w:r w:rsidR="005B422F">
        <w:rPr>
          <w:rFonts w:ascii="Arial" w:hAnsi="Arial" w:cs="Arial"/>
          <w:sz w:val="22"/>
          <w:szCs w:val="22"/>
        </w:rPr>
        <w:t xml:space="preserve">with </w:t>
      </w:r>
      <w:r w:rsidR="00B97F2C" w:rsidRPr="00B97F2C">
        <w:rPr>
          <w:rFonts w:ascii="Arial" w:hAnsi="Arial" w:cs="Arial"/>
          <w:sz w:val="22"/>
          <w:szCs w:val="22"/>
        </w:rPr>
        <w:t>maximal random effects structure</w:t>
      </w:r>
      <w:r w:rsidRPr="00B97F2C">
        <w:rPr>
          <w:rFonts w:ascii="Arial" w:hAnsi="Arial" w:cs="Arial"/>
          <w:sz w:val="22"/>
          <w:szCs w:val="22"/>
        </w:rPr>
        <w:t xml:space="preserve">). </w:t>
      </w:r>
    </w:p>
    <w:p w14:paraId="3F17ADDC" w14:textId="3DC87AF1" w:rsidR="00E72462" w:rsidRPr="00B97F2C" w:rsidRDefault="00EB4674" w:rsidP="0030739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STUDIES</w:t>
      </w:r>
      <w:r w:rsidR="00A64C2C" w:rsidRPr="00B97F2C">
        <w:rPr>
          <w:rFonts w:ascii="Arial" w:hAnsi="Arial" w:cs="Arial"/>
          <w:b/>
          <w:sz w:val="22"/>
          <w:szCs w:val="22"/>
        </w:rPr>
        <w:t xml:space="preserve"> 2</w:t>
      </w:r>
      <w:r w:rsidR="007C4E57" w:rsidRPr="00B97F2C">
        <w:rPr>
          <w:rFonts w:ascii="Arial" w:hAnsi="Arial" w:cs="Arial"/>
          <w:b/>
          <w:sz w:val="22"/>
          <w:szCs w:val="22"/>
        </w:rPr>
        <w:t xml:space="preserve"> &amp; 3</w:t>
      </w:r>
      <w:r w:rsidR="00A64C2C" w:rsidRPr="00B97F2C">
        <w:rPr>
          <w:rFonts w:ascii="Arial" w:hAnsi="Arial" w:cs="Arial"/>
          <w:b/>
          <w:sz w:val="22"/>
          <w:szCs w:val="22"/>
        </w:rPr>
        <w:t xml:space="preserve">: </w:t>
      </w:r>
      <w:r w:rsidR="00A625EA" w:rsidRPr="00B97F2C">
        <w:rPr>
          <w:rFonts w:ascii="Arial" w:hAnsi="Arial" w:cs="Arial"/>
          <w:b/>
          <w:sz w:val="22"/>
          <w:szCs w:val="22"/>
        </w:rPr>
        <w:t>Duration Estimates</w:t>
      </w:r>
      <w:r w:rsidR="00A64C2C" w:rsidRPr="00B97F2C">
        <w:rPr>
          <w:rFonts w:ascii="Arial" w:hAnsi="Arial" w:cs="Arial"/>
          <w:b/>
          <w:sz w:val="22"/>
          <w:szCs w:val="22"/>
        </w:rPr>
        <w:t xml:space="preserve">. </w:t>
      </w:r>
      <w:r w:rsidR="00A64C2C" w:rsidRPr="00B97F2C">
        <w:rPr>
          <w:rFonts w:ascii="Arial" w:hAnsi="Arial" w:cs="Arial"/>
          <w:sz w:val="22"/>
          <w:szCs w:val="22"/>
        </w:rPr>
        <w:t xml:space="preserve">100 English native speakers answered questions like </w:t>
      </w:r>
      <w:proofErr w:type="gramStart"/>
      <w:r w:rsidR="00120677">
        <w:rPr>
          <w:rFonts w:ascii="Arial" w:hAnsi="Arial" w:cs="Arial"/>
          <w:i/>
          <w:sz w:val="22"/>
          <w:szCs w:val="22"/>
        </w:rPr>
        <w:t>When</w:t>
      </w:r>
      <w:proofErr w:type="gramEnd"/>
      <w:r w:rsidR="00120677">
        <w:rPr>
          <w:rFonts w:ascii="Arial" w:hAnsi="Arial" w:cs="Arial"/>
          <w:i/>
          <w:sz w:val="22"/>
          <w:szCs w:val="22"/>
        </w:rPr>
        <w:t xml:space="preserve"> they met up, Natasha hugged Cynthia</w:t>
      </w:r>
      <w:r w:rsidR="007C4E57" w:rsidRPr="00B97F2C">
        <w:rPr>
          <w:rFonts w:ascii="Arial" w:hAnsi="Arial" w:cs="Arial"/>
          <w:i/>
          <w:sz w:val="22"/>
          <w:szCs w:val="22"/>
        </w:rPr>
        <w:t>. How long do you think that took?</w:t>
      </w:r>
      <w:r w:rsidR="00C133D4" w:rsidRPr="00B97F2C">
        <w:rPr>
          <w:rFonts w:ascii="Arial" w:hAnsi="Arial" w:cs="Arial"/>
          <w:i/>
          <w:sz w:val="22"/>
          <w:szCs w:val="22"/>
        </w:rPr>
        <w:t xml:space="preserve">  </w:t>
      </w:r>
      <w:r w:rsidR="007C4E57" w:rsidRPr="00B97F2C">
        <w:rPr>
          <w:rFonts w:ascii="Arial" w:hAnsi="Arial" w:cs="Arial"/>
          <w:sz w:val="22"/>
          <w:szCs w:val="22"/>
        </w:rPr>
        <w:t>Responses were transformed into log-seconds and analyzed with a mixed-effect model using maxi</w:t>
      </w:r>
      <w:r w:rsidR="00B97F2C" w:rsidRPr="00B97F2C">
        <w:rPr>
          <w:rFonts w:ascii="Arial" w:hAnsi="Arial" w:cs="Arial"/>
          <w:sz w:val="22"/>
          <w:szCs w:val="22"/>
        </w:rPr>
        <w:t>mal random effects structure</w:t>
      </w:r>
      <w:r w:rsidR="007C4E57" w:rsidRPr="00B97F2C">
        <w:rPr>
          <w:rFonts w:ascii="Arial" w:hAnsi="Arial" w:cs="Arial"/>
          <w:sz w:val="22"/>
          <w:szCs w:val="22"/>
        </w:rPr>
        <w:t xml:space="preserve">. As predicted, </w:t>
      </w:r>
      <w:proofErr w:type="spellStart"/>
      <w:r w:rsidR="007C4E57" w:rsidRPr="00B97F2C">
        <w:rPr>
          <w:rFonts w:ascii="Arial" w:hAnsi="Arial" w:cs="Arial"/>
          <w:sz w:val="22"/>
          <w:szCs w:val="22"/>
        </w:rPr>
        <w:t>punctive</w:t>
      </w:r>
      <w:proofErr w:type="spellEnd"/>
      <w:r w:rsidR="007C4E57" w:rsidRPr="00B97F2C">
        <w:rPr>
          <w:rFonts w:ascii="Arial" w:hAnsi="Arial" w:cs="Arial"/>
          <w:sz w:val="22"/>
          <w:szCs w:val="22"/>
        </w:rPr>
        <w:t xml:space="preserve"> count syntax and durative mass syntax</w:t>
      </w:r>
      <w:r w:rsidR="005B422F">
        <w:rPr>
          <w:rFonts w:ascii="Arial" w:hAnsi="Arial" w:cs="Arial"/>
          <w:sz w:val="22"/>
          <w:szCs w:val="22"/>
        </w:rPr>
        <w:t xml:space="preserve"> </w:t>
      </w:r>
      <w:r w:rsidR="005B422F" w:rsidRPr="00B97F2C">
        <w:rPr>
          <w:rFonts w:ascii="Arial" w:hAnsi="Arial" w:cs="Arial"/>
          <w:sz w:val="22"/>
          <w:szCs w:val="22"/>
        </w:rPr>
        <w:t>(</w:t>
      </w:r>
      <w:r w:rsidR="005B422F" w:rsidRPr="00B97F2C">
        <w:rPr>
          <w:rFonts w:ascii="Arial" w:hAnsi="Arial" w:cs="Arial"/>
          <w:i/>
          <w:color w:val="000000"/>
          <w:sz w:val="22"/>
          <w:szCs w:val="22"/>
        </w:rPr>
        <w:t>β</w:t>
      </w:r>
      <w:r w:rsidR="005B422F" w:rsidRPr="00B97F2C">
        <w:rPr>
          <w:rFonts w:ascii="Arial" w:hAnsi="Arial" w:cs="Arial"/>
          <w:color w:val="000000"/>
          <w:sz w:val="22"/>
          <w:szCs w:val="22"/>
        </w:rPr>
        <w:t xml:space="preserve">s&gt;.34, </w:t>
      </w:r>
      <w:proofErr w:type="spellStart"/>
      <w:r w:rsidR="005B422F" w:rsidRPr="00B97F2C">
        <w:rPr>
          <w:rFonts w:ascii="Arial" w:hAnsi="Arial" w:cs="Arial"/>
          <w:i/>
          <w:color w:val="000000"/>
          <w:sz w:val="22"/>
          <w:szCs w:val="22"/>
        </w:rPr>
        <w:t>t</w:t>
      </w:r>
      <w:r w:rsidR="005B422F" w:rsidRPr="00B97F2C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5B422F" w:rsidRPr="00B97F2C">
        <w:rPr>
          <w:rFonts w:ascii="Arial" w:hAnsi="Arial" w:cs="Arial"/>
          <w:color w:val="000000"/>
          <w:sz w:val="22"/>
          <w:szCs w:val="22"/>
        </w:rPr>
        <w:t xml:space="preserve">&gt;1.8, </w:t>
      </w:r>
      <w:proofErr w:type="spellStart"/>
      <w:r w:rsidR="005B422F" w:rsidRPr="00B97F2C">
        <w:rPr>
          <w:rFonts w:ascii="Arial" w:hAnsi="Arial" w:cs="Arial"/>
          <w:i/>
          <w:color w:val="000000"/>
          <w:sz w:val="22"/>
          <w:szCs w:val="22"/>
        </w:rPr>
        <w:t>p</w:t>
      </w:r>
      <w:r w:rsidR="005B422F" w:rsidRPr="00B97F2C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5B422F" w:rsidRPr="00B97F2C">
        <w:rPr>
          <w:rFonts w:ascii="Arial" w:hAnsi="Arial" w:cs="Arial"/>
          <w:color w:val="000000"/>
          <w:sz w:val="22"/>
          <w:szCs w:val="22"/>
        </w:rPr>
        <w:t>&lt;</w:t>
      </w:r>
      <w:proofErr w:type="gramStart"/>
      <w:r w:rsidR="005B422F" w:rsidRPr="00B97F2C">
        <w:rPr>
          <w:rFonts w:ascii="Arial" w:hAnsi="Arial" w:cs="Arial"/>
          <w:color w:val="000000"/>
          <w:sz w:val="22"/>
          <w:szCs w:val="22"/>
        </w:rPr>
        <w:t>.05</w:t>
      </w:r>
      <w:proofErr w:type="gramEnd"/>
      <w:r w:rsidR="005B422F" w:rsidRPr="00B97F2C">
        <w:rPr>
          <w:rFonts w:ascii="Arial" w:hAnsi="Arial" w:cs="Arial"/>
          <w:sz w:val="22"/>
          <w:szCs w:val="22"/>
        </w:rPr>
        <w:t>)</w:t>
      </w:r>
      <w:r w:rsidR="007C4E57" w:rsidRPr="00B97F2C">
        <w:rPr>
          <w:rFonts w:ascii="Arial" w:hAnsi="Arial" w:cs="Arial"/>
          <w:sz w:val="22"/>
          <w:szCs w:val="22"/>
        </w:rPr>
        <w:t>, but not durative count syntax</w:t>
      </w:r>
      <w:r w:rsidR="005B422F">
        <w:rPr>
          <w:rFonts w:ascii="Arial" w:hAnsi="Arial" w:cs="Arial"/>
          <w:sz w:val="22"/>
          <w:szCs w:val="22"/>
        </w:rPr>
        <w:t xml:space="preserve"> </w:t>
      </w:r>
      <w:r w:rsidR="005B422F" w:rsidRPr="00B97F2C">
        <w:rPr>
          <w:rFonts w:ascii="Arial" w:hAnsi="Arial" w:cs="Arial"/>
          <w:sz w:val="22"/>
          <w:szCs w:val="22"/>
        </w:rPr>
        <w:t>(</w:t>
      </w:r>
      <w:r w:rsidR="005B422F" w:rsidRPr="00B97F2C">
        <w:rPr>
          <w:rFonts w:ascii="Arial" w:hAnsi="Arial" w:cs="Arial"/>
          <w:i/>
          <w:color w:val="000000"/>
          <w:sz w:val="22"/>
          <w:szCs w:val="22"/>
        </w:rPr>
        <w:t>β</w:t>
      </w:r>
      <w:r w:rsidR="005B422F" w:rsidRPr="00B97F2C">
        <w:rPr>
          <w:rFonts w:ascii="Arial" w:hAnsi="Arial" w:cs="Arial"/>
          <w:color w:val="000000"/>
          <w:sz w:val="22"/>
          <w:szCs w:val="22"/>
        </w:rPr>
        <w:t>&gt;.</w:t>
      </w:r>
      <w:r w:rsidR="005B422F">
        <w:rPr>
          <w:rFonts w:ascii="Arial" w:hAnsi="Arial" w:cs="Arial"/>
          <w:color w:val="000000"/>
          <w:sz w:val="22"/>
          <w:szCs w:val="22"/>
        </w:rPr>
        <w:t>19</w:t>
      </w:r>
      <w:r w:rsidR="005B422F" w:rsidRPr="00B97F2C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5B422F" w:rsidRPr="00B97F2C">
        <w:rPr>
          <w:rFonts w:ascii="Arial" w:hAnsi="Arial" w:cs="Arial"/>
          <w:i/>
          <w:color w:val="000000"/>
          <w:sz w:val="22"/>
          <w:szCs w:val="22"/>
        </w:rPr>
        <w:t>t</w:t>
      </w:r>
      <w:r w:rsidR="005B422F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5B422F">
        <w:rPr>
          <w:rFonts w:ascii="Arial" w:hAnsi="Arial" w:cs="Arial"/>
          <w:color w:val="000000"/>
          <w:sz w:val="22"/>
          <w:szCs w:val="22"/>
        </w:rPr>
        <w:t>&gt;1.1</w:t>
      </w:r>
      <w:r w:rsidR="005B422F" w:rsidRPr="00B97F2C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5B422F" w:rsidRPr="00B97F2C">
        <w:rPr>
          <w:rFonts w:ascii="Arial" w:hAnsi="Arial" w:cs="Arial"/>
          <w:i/>
          <w:color w:val="000000"/>
          <w:sz w:val="22"/>
          <w:szCs w:val="22"/>
        </w:rPr>
        <w:t>p</w:t>
      </w:r>
      <w:r w:rsidR="005B422F" w:rsidRPr="00B97F2C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5B422F">
        <w:rPr>
          <w:rFonts w:ascii="Arial" w:hAnsi="Arial" w:cs="Arial"/>
          <w:color w:val="000000"/>
          <w:sz w:val="22"/>
          <w:szCs w:val="22"/>
        </w:rPr>
        <w:t>&gt;.2</w:t>
      </w:r>
      <w:r w:rsidR="005B422F" w:rsidRPr="00B97F2C">
        <w:rPr>
          <w:rFonts w:ascii="Arial" w:hAnsi="Arial" w:cs="Arial"/>
          <w:color w:val="000000"/>
          <w:sz w:val="22"/>
          <w:szCs w:val="22"/>
        </w:rPr>
        <w:t>5</w:t>
      </w:r>
      <w:r w:rsidR="005B422F" w:rsidRPr="00B97F2C">
        <w:rPr>
          <w:rFonts w:ascii="Arial" w:hAnsi="Arial" w:cs="Arial"/>
          <w:sz w:val="22"/>
          <w:szCs w:val="22"/>
        </w:rPr>
        <w:t>)</w:t>
      </w:r>
      <w:r w:rsidR="007C4E57" w:rsidRPr="00B97F2C">
        <w:rPr>
          <w:rFonts w:ascii="Arial" w:hAnsi="Arial" w:cs="Arial"/>
          <w:sz w:val="22"/>
          <w:szCs w:val="22"/>
        </w:rPr>
        <w:t xml:space="preserve">, led to shorter event </w:t>
      </w:r>
      <w:r w:rsidR="00C133D4" w:rsidRPr="00B97F2C">
        <w:rPr>
          <w:rFonts w:ascii="Arial" w:hAnsi="Arial" w:cs="Arial"/>
          <w:sz w:val="22"/>
          <w:szCs w:val="22"/>
        </w:rPr>
        <w:t>construal</w:t>
      </w:r>
      <w:r w:rsidR="007C4E57" w:rsidRPr="00B97F2C">
        <w:rPr>
          <w:rFonts w:ascii="Arial" w:hAnsi="Arial" w:cs="Arial"/>
          <w:sz w:val="22"/>
          <w:szCs w:val="22"/>
        </w:rPr>
        <w:t xml:space="preserve">. Study 3 was a replication with verb type as between-subjects factor, </w:t>
      </w:r>
      <w:r w:rsidR="00C133D4" w:rsidRPr="00B97F2C">
        <w:rPr>
          <w:rFonts w:ascii="Arial" w:hAnsi="Arial" w:cs="Arial"/>
          <w:sz w:val="22"/>
          <w:szCs w:val="22"/>
        </w:rPr>
        <w:t>yielding</w:t>
      </w:r>
      <w:r w:rsidR="00B97F2C" w:rsidRPr="00B97F2C">
        <w:rPr>
          <w:rFonts w:ascii="Arial" w:hAnsi="Arial" w:cs="Arial"/>
          <w:sz w:val="22"/>
          <w:szCs w:val="22"/>
        </w:rPr>
        <w:t xml:space="preserve"> the same result</w:t>
      </w:r>
      <w:r w:rsidR="00671D3C">
        <w:rPr>
          <w:rFonts w:ascii="Arial" w:hAnsi="Arial" w:cs="Arial"/>
          <w:sz w:val="22"/>
          <w:szCs w:val="22"/>
        </w:rPr>
        <w:t>s</w:t>
      </w:r>
      <w:r w:rsidR="007C4E57" w:rsidRPr="00B97F2C">
        <w:rPr>
          <w:rFonts w:ascii="Arial" w:hAnsi="Arial" w:cs="Arial"/>
          <w:sz w:val="22"/>
          <w:szCs w:val="22"/>
        </w:rPr>
        <w:t>.</w:t>
      </w:r>
      <w:r w:rsidR="00C133D4" w:rsidRPr="00B97F2C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14:paraId="18C6FF64" w14:textId="0B3AFC2D" w:rsidR="007C4E57" w:rsidRPr="00B97F2C" w:rsidRDefault="00EB4674" w:rsidP="0030739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STUDIES</w:t>
      </w:r>
      <w:r w:rsidR="007C4E57" w:rsidRPr="00B97F2C">
        <w:rPr>
          <w:rFonts w:ascii="Arial" w:hAnsi="Arial" w:cs="Arial"/>
          <w:b/>
          <w:sz w:val="22"/>
          <w:szCs w:val="22"/>
        </w:rPr>
        <w:t xml:space="preserve"> 4 &amp; 5: </w:t>
      </w:r>
      <w:r w:rsidR="00A625EA" w:rsidRPr="00B97F2C">
        <w:rPr>
          <w:rFonts w:ascii="Arial" w:hAnsi="Arial" w:cs="Arial"/>
          <w:b/>
          <w:sz w:val="22"/>
          <w:szCs w:val="22"/>
        </w:rPr>
        <w:t>Duration Categorizations</w:t>
      </w:r>
      <w:r w:rsidR="007C4E57" w:rsidRPr="00B97F2C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To en</w:t>
      </w:r>
      <w:r w:rsidR="007C4E57" w:rsidRPr="00B97F2C">
        <w:rPr>
          <w:rFonts w:ascii="Arial" w:hAnsi="Arial" w:cs="Arial"/>
          <w:sz w:val="22"/>
          <w:szCs w:val="22"/>
        </w:rPr>
        <w:t xml:space="preserve">sure that the pattern obtained by free duration estimates was not due to unreliable time estimates </w:t>
      </w:r>
      <w:r w:rsidR="00B97F2C" w:rsidRPr="00B97F2C">
        <w:rPr>
          <w:rFonts w:ascii="Arial" w:hAnsi="Arial" w:cs="Arial"/>
          <w:sz w:val="22"/>
          <w:szCs w:val="22"/>
        </w:rPr>
        <w:t>(Kruger &amp; Evans, 2004),</w:t>
      </w:r>
      <w:r w:rsidR="007C4E57" w:rsidRPr="00B97F2C">
        <w:rPr>
          <w:rFonts w:ascii="Arial" w:hAnsi="Arial" w:cs="Arial"/>
          <w:sz w:val="22"/>
          <w:szCs w:val="22"/>
        </w:rPr>
        <w:t xml:space="preserve"> we provided </w:t>
      </w:r>
      <w:r w:rsidR="00E5301A" w:rsidRPr="00B97F2C">
        <w:rPr>
          <w:rFonts w:ascii="Arial" w:hAnsi="Arial" w:cs="Arial"/>
          <w:sz w:val="22"/>
          <w:szCs w:val="22"/>
        </w:rPr>
        <w:t>100 participants</w:t>
      </w:r>
      <w:r w:rsidR="007C4E57" w:rsidRPr="00B97F2C">
        <w:rPr>
          <w:rFonts w:ascii="Arial" w:hAnsi="Arial" w:cs="Arial"/>
          <w:sz w:val="22"/>
          <w:szCs w:val="22"/>
        </w:rPr>
        <w:t xml:space="preserve"> with</w:t>
      </w:r>
      <w:r w:rsidR="00C133D4" w:rsidRPr="00B97F2C">
        <w:rPr>
          <w:rFonts w:ascii="Arial" w:hAnsi="Arial" w:cs="Arial"/>
          <w:sz w:val="22"/>
          <w:szCs w:val="22"/>
        </w:rPr>
        <w:t xml:space="preserve"> pre-defined</w:t>
      </w:r>
      <w:r w:rsidR="007C4E57" w:rsidRPr="00B97F2C">
        <w:rPr>
          <w:rFonts w:ascii="Arial" w:hAnsi="Arial" w:cs="Arial"/>
          <w:sz w:val="22"/>
          <w:szCs w:val="22"/>
        </w:rPr>
        <w:t xml:space="preserve"> time bins</w:t>
      </w:r>
      <w:r w:rsidR="00E5301A" w:rsidRPr="00B97F2C">
        <w:rPr>
          <w:rFonts w:ascii="Arial" w:hAnsi="Arial" w:cs="Arial"/>
          <w:sz w:val="22"/>
          <w:szCs w:val="22"/>
        </w:rPr>
        <w:t xml:space="preserve"> as choices, e.g.</w:t>
      </w:r>
      <w:r w:rsidR="007C4E57" w:rsidRPr="00B97F2C">
        <w:rPr>
          <w:rFonts w:ascii="Arial" w:hAnsi="Arial" w:cs="Arial"/>
          <w:sz w:val="22"/>
          <w:szCs w:val="22"/>
        </w:rPr>
        <w:t xml:space="preserve">: </w:t>
      </w:r>
      <w:r w:rsidR="00120677">
        <w:rPr>
          <w:rFonts w:ascii="Arial" w:hAnsi="Arial" w:cs="Arial"/>
          <w:i/>
          <w:sz w:val="22"/>
          <w:szCs w:val="22"/>
        </w:rPr>
        <w:t>When they met up, Natasha hugged Cynthia</w:t>
      </w:r>
      <w:r w:rsidR="007C4E57" w:rsidRPr="00B97F2C">
        <w:rPr>
          <w:rFonts w:ascii="Arial" w:hAnsi="Arial" w:cs="Arial"/>
          <w:i/>
          <w:sz w:val="22"/>
          <w:szCs w:val="22"/>
        </w:rPr>
        <w:t>. H</w:t>
      </w:r>
      <w:r w:rsidR="00B97F2C" w:rsidRPr="00B97F2C">
        <w:rPr>
          <w:rFonts w:ascii="Arial" w:hAnsi="Arial" w:cs="Arial"/>
          <w:i/>
          <w:sz w:val="22"/>
          <w:szCs w:val="22"/>
        </w:rPr>
        <w:t xml:space="preserve">ow long do you think that took? </w:t>
      </w:r>
      <w:r w:rsidR="007C4E57" w:rsidRPr="00B97F2C">
        <w:rPr>
          <w:rFonts w:ascii="Arial" w:hAnsi="Arial" w:cs="Arial"/>
          <w:i/>
          <w:sz w:val="22"/>
          <w:szCs w:val="22"/>
        </w:rPr>
        <w:t xml:space="preserve">a) </w:t>
      </w:r>
      <w:proofErr w:type="gramStart"/>
      <w:r w:rsidR="007C4E57" w:rsidRPr="00B97F2C">
        <w:rPr>
          <w:rFonts w:ascii="Arial" w:hAnsi="Arial" w:cs="Arial"/>
          <w:i/>
          <w:sz w:val="22"/>
          <w:szCs w:val="22"/>
        </w:rPr>
        <w:t>less</w:t>
      </w:r>
      <w:proofErr w:type="gramEnd"/>
      <w:r w:rsidR="007C4E57" w:rsidRPr="00B97F2C">
        <w:rPr>
          <w:rFonts w:ascii="Arial" w:hAnsi="Arial" w:cs="Arial"/>
          <w:i/>
          <w:sz w:val="22"/>
          <w:szCs w:val="22"/>
        </w:rPr>
        <w:t xml:space="preserve"> than </w:t>
      </w:r>
      <w:r w:rsidR="00777245" w:rsidRPr="00B97F2C">
        <w:rPr>
          <w:rFonts w:ascii="Arial" w:hAnsi="Arial" w:cs="Arial"/>
          <w:i/>
          <w:sz w:val="22"/>
          <w:szCs w:val="22"/>
        </w:rPr>
        <w:t>3</w:t>
      </w:r>
      <w:r w:rsidR="007C4E57" w:rsidRPr="00B97F2C">
        <w:rPr>
          <w:rFonts w:ascii="Arial" w:hAnsi="Arial" w:cs="Arial"/>
          <w:i/>
          <w:sz w:val="22"/>
          <w:szCs w:val="22"/>
        </w:rPr>
        <w:t xml:space="preserve"> seconds, b) between </w:t>
      </w:r>
      <w:r w:rsidR="00777245" w:rsidRPr="00B97F2C">
        <w:rPr>
          <w:rFonts w:ascii="Arial" w:hAnsi="Arial" w:cs="Arial"/>
          <w:i/>
          <w:sz w:val="22"/>
          <w:szCs w:val="22"/>
        </w:rPr>
        <w:t>3</w:t>
      </w:r>
      <w:r w:rsidR="007C4E57" w:rsidRPr="00B97F2C">
        <w:rPr>
          <w:rFonts w:ascii="Arial" w:hAnsi="Arial" w:cs="Arial"/>
          <w:i/>
          <w:sz w:val="22"/>
          <w:szCs w:val="22"/>
        </w:rPr>
        <w:t xml:space="preserve"> and </w:t>
      </w:r>
      <w:r w:rsidR="00777245" w:rsidRPr="00B97F2C">
        <w:rPr>
          <w:rFonts w:ascii="Arial" w:hAnsi="Arial" w:cs="Arial"/>
          <w:i/>
          <w:sz w:val="22"/>
          <w:szCs w:val="22"/>
        </w:rPr>
        <w:t>30</w:t>
      </w:r>
      <w:r w:rsidR="007C4E57" w:rsidRPr="00B97F2C">
        <w:rPr>
          <w:rFonts w:ascii="Arial" w:hAnsi="Arial" w:cs="Arial"/>
          <w:i/>
          <w:sz w:val="22"/>
          <w:szCs w:val="22"/>
        </w:rPr>
        <w:t xml:space="preserve"> seconds, c) longer than </w:t>
      </w:r>
      <w:r w:rsidR="00777245" w:rsidRPr="00B97F2C">
        <w:rPr>
          <w:rFonts w:ascii="Arial" w:hAnsi="Arial" w:cs="Arial"/>
          <w:i/>
          <w:sz w:val="22"/>
          <w:szCs w:val="22"/>
        </w:rPr>
        <w:t>30</w:t>
      </w:r>
      <w:r w:rsidR="007C4E57" w:rsidRPr="00B97F2C">
        <w:rPr>
          <w:rFonts w:ascii="Arial" w:hAnsi="Arial" w:cs="Arial"/>
          <w:i/>
          <w:sz w:val="22"/>
          <w:szCs w:val="22"/>
        </w:rPr>
        <w:t xml:space="preserve"> seconds. </w:t>
      </w:r>
      <w:r w:rsidR="00E5301A" w:rsidRPr="00B97F2C">
        <w:rPr>
          <w:rFonts w:ascii="Arial" w:hAnsi="Arial" w:cs="Arial"/>
          <w:sz w:val="22"/>
          <w:szCs w:val="22"/>
        </w:rPr>
        <w:t>Again</w:t>
      </w:r>
      <w:r w:rsidR="00204D16">
        <w:rPr>
          <w:rFonts w:ascii="Arial" w:hAnsi="Arial" w:cs="Arial"/>
          <w:sz w:val="22"/>
          <w:szCs w:val="22"/>
        </w:rPr>
        <w:t xml:space="preserve"> we found </w:t>
      </w:r>
      <w:r w:rsidR="00204D16" w:rsidRPr="00B97F2C">
        <w:rPr>
          <w:rFonts w:ascii="Arial" w:hAnsi="Arial" w:cs="Arial"/>
          <w:sz w:val="22"/>
          <w:szCs w:val="22"/>
        </w:rPr>
        <w:t>shorter event conceptualization</w:t>
      </w:r>
      <w:r w:rsidR="00204D16">
        <w:rPr>
          <w:rFonts w:ascii="Arial" w:hAnsi="Arial" w:cs="Arial"/>
          <w:sz w:val="22"/>
          <w:szCs w:val="22"/>
        </w:rPr>
        <w:t xml:space="preserve"> in</w:t>
      </w:r>
      <w:r w:rsidR="00E5301A" w:rsidRPr="00B97F2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5301A" w:rsidRPr="00B97F2C">
        <w:rPr>
          <w:rFonts w:ascii="Arial" w:hAnsi="Arial" w:cs="Arial"/>
          <w:sz w:val="22"/>
          <w:szCs w:val="22"/>
        </w:rPr>
        <w:t>punctive</w:t>
      </w:r>
      <w:proofErr w:type="spellEnd"/>
      <w:r w:rsidR="00E5301A" w:rsidRPr="00B97F2C">
        <w:rPr>
          <w:rFonts w:ascii="Arial" w:hAnsi="Arial" w:cs="Arial"/>
          <w:sz w:val="22"/>
          <w:szCs w:val="22"/>
        </w:rPr>
        <w:t xml:space="preserve"> count and durative mass syntax</w:t>
      </w:r>
      <w:r w:rsidR="00263854" w:rsidRPr="00B97F2C">
        <w:rPr>
          <w:rFonts w:ascii="Arial" w:hAnsi="Arial" w:cs="Arial"/>
          <w:sz w:val="22"/>
          <w:szCs w:val="22"/>
        </w:rPr>
        <w:t xml:space="preserve"> (</w:t>
      </w:r>
      <w:r w:rsidR="00B742A7" w:rsidRPr="00B742A7">
        <w:t>χ</w:t>
      </w:r>
      <w:r w:rsidR="00263854" w:rsidRPr="00B97F2C">
        <w:rPr>
          <w:rFonts w:ascii="Arial" w:hAnsi="Arial" w:cs="Arial"/>
          <w:sz w:val="22"/>
          <w:szCs w:val="22"/>
          <w:vertAlign w:val="superscript"/>
        </w:rPr>
        <w:t>2</w:t>
      </w:r>
      <w:r w:rsidR="00263854" w:rsidRPr="00B97F2C">
        <w:rPr>
          <w:rFonts w:ascii="Arial" w:hAnsi="Arial" w:cs="Arial"/>
          <w:sz w:val="22"/>
          <w:szCs w:val="22"/>
        </w:rPr>
        <w:t xml:space="preserve">s&gt;12.8, </w:t>
      </w:r>
      <w:proofErr w:type="spellStart"/>
      <w:r w:rsidR="00263854" w:rsidRPr="00B97F2C">
        <w:rPr>
          <w:rFonts w:ascii="Arial" w:hAnsi="Arial" w:cs="Arial"/>
          <w:i/>
          <w:sz w:val="22"/>
          <w:szCs w:val="22"/>
        </w:rPr>
        <w:t>p</w:t>
      </w:r>
      <w:r w:rsidR="00263854" w:rsidRPr="00B97F2C">
        <w:rPr>
          <w:rFonts w:ascii="Arial" w:hAnsi="Arial" w:cs="Arial"/>
          <w:sz w:val="22"/>
          <w:szCs w:val="22"/>
        </w:rPr>
        <w:t>s</w:t>
      </w:r>
      <w:proofErr w:type="spellEnd"/>
      <w:r w:rsidR="00263854" w:rsidRPr="00B97F2C">
        <w:rPr>
          <w:rFonts w:ascii="Arial" w:hAnsi="Arial" w:cs="Arial"/>
          <w:sz w:val="22"/>
          <w:szCs w:val="22"/>
        </w:rPr>
        <w:t>&lt;0.005)</w:t>
      </w:r>
      <w:r w:rsidR="00E5301A" w:rsidRPr="00B97F2C">
        <w:rPr>
          <w:rFonts w:ascii="Arial" w:hAnsi="Arial" w:cs="Arial"/>
          <w:sz w:val="22"/>
          <w:szCs w:val="22"/>
        </w:rPr>
        <w:t>, but not durative count syntax</w:t>
      </w:r>
      <w:r w:rsidR="00263854" w:rsidRPr="00B97F2C">
        <w:rPr>
          <w:rFonts w:ascii="Arial" w:hAnsi="Arial" w:cs="Arial"/>
          <w:sz w:val="22"/>
          <w:szCs w:val="22"/>
        </w:rPr>
        <w:t xml:space="preserve"> (</w:t>
      </w:r>
      <w:r w:rsidR="00B742A7" w:rsidRPr="00B742A7">
        <w:t>χ</w:t>
      </w:r>
      <w:r w:rsidR="00B742A7" w:rsidRPr="00B97F2C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263854" w:rsidRPr="00B97F2C">
        <w:rPr>
          <w:rFonts w:ascii="Arial" w:hAnsi="Arial" w:cs="Arial"/>
          <w:sz w:val="22"/>
          <w:szCs w:val="22"/>
          <w:vertAlign w:val="superscript"/>
        </w:rPr>
        <w:t>2</w:t>
      </w:r>
      <w:r w:rsidR="00263854" w:rsidRPr="00B97F2C">
        <w:rPr>
          <w:rFonts w:ascii="Arial" w:hAnsi="Arial" w:cs="Arial"/>
          <w:sz w:val="22"/>
          <w:szCs w:val="22"/>
        </w:rPr>
        <w:t xml:space="preserve">=6.2, </w:t>
      </w:r>
      <w:r w:rsidR="00263854" w:rsidRPr="00B97F2C">
        <w:rPr>
          <w:rFonts w:ascii="Arial" w:hAnsi="Arial" w:cs="Arial"/>
          <w:i/>
          <w:sz w:val="22"/>
          <w:szCs w:val="22"/>
        </w:rPr>
        <w:t>p</w:t>
      </w:r>
      <w:r w:rsidR="00263854" w:rsidRPr="00B97F2C">
        <w:rPr>
          <w:rFonts w:ascii="Arial" w:hAnsi="Arial" w:cs="Arial"/>
          <w:sz w:val="22"/>
          <w:szCs w:val="22"/>
        </w:rPr>
        <w:t>&gt;0.1</w:t>
      </w:r>
      <w:r w:rsidR="00204D16">
        <w:rPr>
          <w:rFonts w:ascii="Arial" w:hAnsi="Arial" w:cs="Arial"/>
          <w:sz w:val="22"/>
          <w:szCs w:val="22"/>
        </w:rPr>
        <w:t>)</w:t>
      </w:r>
      <w:r w:rsidR="00E5301A" w:rsidRPr="00B97F2C">
        <w:rPr>
          <w:rFonts w:ascii="Arial" w:hAnsi="Arial" w:cs="Arial"/>
          <w:sz w:val="22"/>
          <w:szCs w:val="22"/>
        </w:rPr>
        <w:t>. Stud</w:t>
      </w:r>
      <w:r w:rsidR="00C133D4" w:rsidRPr="00B97F2C">
        <w:rPr>
          <w:rFonts w:ascii="Arial" w:hAnsi="Arial" w:cs="Arial"/>
          <w:sz w:val="22"/>
          <w:szCs w:val="22"/>
        </w:rPr>
        <w:t>y 5 was a replication, but with</w:t>
      </w:r>
      <w:r w:rsidR="00E5301A" w:rsidRPr="00B97F2C">
        <w:rPr>
          <w:rFonts w:ascii="Arial" w:hAnsi="Arial" w:cs="Arial"/>
          <w:sz w:val="22"/>
          <w:szCs w:val="22"/>
        </w:rPr>
        <w:t xml:space="preserve"> </w:t>
      </w:r>
      <w:r w:rsidR="00B742A7">
        <w:rPr>
          <w:rFonts w:ascii="Arial" w:hAnsi="Arial" w:cs="Arial"/>
          <w:sz w:val="22"/>
          <w:szCs w:val="22"/>
        </w:rPr>
        <w:t xml:space="preserve">each transitive/ditransitive pair’s individual </w:t>
      </w:r>
      <w:r w:rsidR="00E5301A" w:rsidRPr="00B97F2C">
        <w:rPr>
          <w:rFonts w:ascii="Arial" w:hAnsi="Arial" w:cs="Arial"/>
          <w:sz w:val="22"/>
          <w:szCs w:val="22"/>
        </w:rPr>
        <w:t xml:space="preserve">quartiles </w:t>
      </w:r>
      <w:r w:rsidR="00B742A7">
        <w:rPr>
          <w:rFonts w:ascii="Arial" w:hAnsi="Arial" w:cs="Arial"/>
          <w:sz w:val="22"/>
          <w:szCs w:val="22"/>
        </w:rPr>
        <w:t xml:space="preserve">obtained in </w:t>
      </w:r>
      <w:r w:rsidR="00E5301A" w:rsidRPr="00B97F2C">
        <w:rPr>
          <w:rFonts w:ascii="Arial" w:hAnsi="Arial" w:cs="Arial"/>
          <w:sz w:val="22"/>
          <w:szCs w:val="22"/>
        </w:rPr>
        <w:t>Study 3 as possible answers</w:t>
      </w:r>
      <w:r w:rsidR="00C133D4" w:rsidRPr="00B97F2C">
        <w:rPr>
          <w:rFonts w:ascii="Arial" w:hAnsi="Arial" w:cs="Arial"/>
          <w:sz w:val="22"/>
          <w:szCs w:val="22"/>
        </w:rPr>
        <w:t>, yielding the same pattern</w:t>
      </w:r>
      <w:r w:rsidR="00E5301A" w:rsidRPr="00B97F2C">
        <w:rPr>
          <w:rFonts w:ascii="Arial" w:hAnsi="Arial" w:cs="Arial"/>
          <w:sz w:val="22"/>
          <w:szCs w:val="22"/>
        </w:rPr>
        <w:t>.</w:t>
      </w:r>
    </w:p>
    <w:p w14:paraId="25B74E6B" w14:textId="5BDF087A" w:rsidR="00064412" w:rsidRPr="00B97F2C" w:rsidRDefault="00A625EA" w:rsidP="00671D3C">
      <w:pPr>
        <w:jc w:val="both"/>
        <w:rPr>
          <w:rFonts w:ascii="Arial" w:hAnsi="Arial" w:cs="Arial"/>
          <w:sz w:val="22"/>
          <w:szCs w:val="22"/>
        </w:rPr>
      </w:pPr>
      <w:r w:rsidRPr="00B97F2C">
        <w:rPr>
          <w:rFonts w:ascii="Arial" w:hAnsi="Arial" w:cs="Arial"/>
          <w:b/>
          <w:sz w:val="22"/>
          <w:szCs w:val="22"/>
        </w:rPr>
        <w:t>Conclusion</w:t>
      </w:r>
      <w:r w:rsidR="00E5301A" w:rsidRPr="00B97F2C">
        <w:rPr>
          <w:rFonts w:ascii="Arial" w:hAnsi="Arial" w:cs="Arial"/>
          <w:b/>
          <w:sz w:val="22"/>
          <w:szCs w:val="22"/>
        </w:rPr>
        <w:t>:</w:t>
      </w:r>
      <w:r w:rsidR="00E5301A" w:rsidRPr="00B97F2C">
        <w:rPr>
          <w:rFonts w:ascii="Arial" w:hAnsi="Arial" w:cs="Arial"/>
          <w:sz w:val="22"/>
          <w:szCs w:val="22"/>
        </w:rPr>
        <w:t xml:space="preserve"> </w:t>
      </w:r>
      <w:r w:rsidR="00263854" w:rsidRPr="00B97F2C">
        <w:rPr>
          <w:rFonts w:ascii="Arial" w:hAnsi="Arial" w:cs="Arial"/>
          <w:sz w:val="22"/>
          <w:szCs w:val="22"/>
        </w:rPr>
        <w:t>Describing an event with mass/count syntax affects the construal of event similarity and duration in a way that is systematically predictable from the interaction of mass/count syntax and verb semantics</w:t>
      </w:r>
      <w:r w:rsidR="00671D3C">
        <w:rPr>
          <w:rFonts w:ascii="Arial" w:hAnsi="Arial" w:cs="Arial"/>
          <w:sz w:val="22"/>
          <w:szCs w:val="22"/>
        </w:rPr>
        <w:t xml:space="preserve">: </w:t>
      </w:r>
      <w:r w:rsidR="00671D3C" w:rsidRPr="00671D3C">
        <w:rPr>
          <w:rFonts w:ascii="Arial" w:hAnsi="Arial" w:cs="Arial"/>
          <w:i/>
          <w:sz w:val="22"/>
          <w:szCs w:val="22"/>
        </w:rPr>
        <w:t>give a hug</w:t>
      </w:r>
      <w:r w:rsidR="00671D3C">
        <w:rPr>
          <w:rFonts w:ascii="Arial" w:hAnsi="Arial" w:cs="Arial"/>
          <w:sz w:val="22"/>
          <w:szCs w:val="22"/>
        </w:rPr>
        <w:t xml:space="preserve"> and </w:t>
      </w:r>
      <w:r w:rsidR="00671D3C" w:rsidRPr="00671D3C">
        <w:rPr>
          <w:rFonts w:ascii="Arial" w:hAnsi="Arial" w:cs="Arial"/>
          <w:i/>
          <w:sz w:val="22"/>
          <w:szCs w:val="22"/>
        </w:rPr>
        <w:t>give advice</w:t>
      </w:r>
      <w:r w:rsidR="00671D3C">
        <w:rPr>
          <w:rFonts w:ascii="Arial" w:hAnsi="Arial" w:cs="Arial"/>
          <w:sz w:val="22"/>
          <w:szCs w:val="22"/>
        </w:rPr>
        <w:t xml:space="preserve"> are imagined as taking less time than </w:t>
      </w:r>
      <w:r w:rsidR="00671D3C" w:rsidRPr="00671D3C">
        <w:rPr>
          <w:rFonts w:ascii="Arial" w:hAnsi="Arial" w:cs="Arial"/>
          <w:i/>
          <w:sz w:val="22"/>
          <w:szCs w:val="22"/>
        </w:rPr>
        <w:t>hug</w:t>
      </w:r>
      <w:r w:rsidR="00671D3C">
        <w:rPr>
          <w:rFonts w:ascii="Arial" w:hAnsi="Arial" w:cs="Arial"/>
          <w:sz w:val="22"/>
          <w:szCs w:val="22"/>
        </w:rPr>
        <w:t xml:space="preserve"> and </w:t>
      </w:r>
      <w:r w:rsidR="00671D3C" w:rsidRPr="00671D3C">
        <w:rPr>
          <w:rFonts w:ascii="Arial" w:hAnsi="Arial" w:cs="Arial"/>
          <w:i/>
          <w:sz w:val="22"/>
          <w:szCs w:val="22"/>
        </w:rPr>
        <w:t>advise</w:t>
      </w:r>
      <w:r w:rsidR="00671D3C">
        <w:rPr>
          <w:rFonts w:ascii="Arial" w:hAnsi="Arial" w:cs="Arial"/>
          <w:sz w:val="22"/>
          <w:szCs w:val="22"/>
        </w:rPr>
        <w:t xml:space="preserve">; the same is not true for </w:t>
      </w:r>
      <w:r w:rsidR="00671D3C" w:rsidRPr="00671D3C">
        <w:rPr>
          <w:rFonts w:ascii="Arial" w:hAnsi="Arial" w:cs="Arial"/>
          <w:i/>
          <w:sz w:val="22"/>
          <w:szCs w:val="22"/>
        </w:rPr>
        <w:t>give a talk</w:t>
      </w:r>
      <w:r w:rsidR="00671D3C">
        <w:rPr>
          <w:rFonts w:ascii="Arial" w:hAnsi="Arial" w:cs="Arial"/>
          <w:sz w:val="22"/>
          <w:szCs w:val="22"/>
        </w:rPr>
        <w:t xml:space="preserve"> versus </w:t>
      </w:r>
      <w:r w:rsidR="00671D3C" w:rsidRPr="00671D3C">
        <w:rPr>
          <w:rFonts w:ascii="Arial" w:hAnsi="Arial" w:cs="Arial"/>
          <w:i/>
          <w:sz w:val="22"/>
          <w:szCs w:val="22"/>
        </w:rPr>
        <w:t>talk</w:t>
      </w:r>
      <w:r w:rsidR="00263854" w:rsidRPr="00B97F2C">
        <w:rPr>
          <w:rFonts w:ascii="Arial" w:hAnsi="Arial" w:cs="Arial"/>
          <w:sz w:val="22"/>
          <w:szCs w:val="22"/>
        </w:rPr>
        <w:t>. This supports th</w:t>
      </w:r>
      <w:r w:rsidR="00064412" w:rsidRPr="00B97F2C">
        <w:rPr>
          <w:rFonts w:ascii="Arial" w:hAnsi="Arial" w:cs="Arial"/>
          <w:sz w:val="22"/>
          <w:szCs w:val="22"/>
        </w:rPr>
        <w:t>e Number A</w:t>
      </w:r>
      <w:r w:rsidR="000F67CC">
        <w:rPr>
          <w:rFonts w:ascii="Arial" w:hAnsi="Arial" w:cs="Arial"/>
          <w:sz w:val="22"/>
          <w:szCs w:val="22"/>
        </w:rPr>
        <w:t>symmetry hypothesis</w:t>
      </w:r>
      <w:r w:rsidR="00E37313">
        <w:rPr>
          <w:rFonts w:ascii="Arial" w:hAnsi="Arial" w:cs="Arial"/>
          <w:sz w:val="22"/>
          <w:szCs w:val="22"/>
        </w:rPr>
        <w:t>, but not a hypothesis in which particular lexical items share the same ontology</w:t>
      </w:r>
      <w:r w:rsidR="00671D3C">
        <w:rPr>
          <w:rFonts w:ascii="Arial" w:hAnsi="Arial" w:cs="Arial"/>
          <w:sz w:val="22"/>
          <w:szCs w:val="22"/>
        </w:rPr>
        <w:t>, independent of syntax</w:t>
      </w:r>
      <w:r w:rsidR="000F67CC">
        <w:rPr>
          <w:rFonts w:ascii="Arial" w:hAnsi="Arial" w:cs="Arial"/>
          <w:sz w:val="22"/>
          <w:szCs w:val="22"/>
        </w:rPr>
        <w:t>.</w:t>
      </w:r>
      <w:r w:rsidR="00E37313">
        <w:rPr>
          <w:rFonts w:ascii="Arial" w:hAnsi="Arial" w:cs="Arial"/>
          <w:sz w:val="22"/>
          <w:szCs w:val="22"/>
        </w:rPr>
        <w:t xml:space="preserve"> These results </w:t>
      </w:r>
      <w:r w:rsidR="00204D16">
        <w:rPr>
          <w:rFonts w:ascii="Arial" w:hAnsi="Arial" w:cs="Arial"/>
          <w:sz w:val="22"/>
          <w:szCs w:val="22"/>
        </w:rPr>
        <w:t>also add to</w:t>
      </w:r>
      <w:r w:rsidR="00E37313">
        <w:rPr>
          <w:rFonts w:ascii="Arial" w:hAnsi="Arial" w:cs="Arial"/>
          <w:sz w:val="22"/>
          <w:szCs w:val="22"/>
        </w:rPr>
        <w:t xml:space="preserve"> studies that </w:t>
      </w:r>
      <w:r w:rsidR="00204D16">
        <w:rPr>
          <w:rFonts w:ascii="Arial" w:hAnsi="Arial" w:cs="Arial"/>
          <w:sz w:val="22"/>
          <w:szCs w:val="22"/>
        </w:rPr>
        <w:t>suggest</w:t>
      </w:r>
      <w:r w:rsidR="00E37313">
        <w:rPr>
          <w:rFonts w:ascii="Arial" w:hAnsi="Arial" w:cs="Arial"/>
          <w:sz w:val="22"/>
          <w:szCs w:val="22"/>
        </w:rPr>
        <w:t xml:space="preserve"> </w:t>
      </w:r>
      <w:r w:rsidR="00120677">
        <w:rPr>
          <w:rFonts w:ascii="Arial" w:hAnsi="Arial" w:cs="Arial"/>
          <w:sz w:val="22"/>
          <w:szCs w:val="22"/>
        </w:rPr>
        <w:t xml:space="preserve">that people conceptualize events </w:t>
      </w:r>
      <w:r w:rsidR="00E37313">
        <w:rPr>
          <w:rFonts w:ascii="Arial" w:hAnsi="Arial" w:cs="Arial"/>
          <w:sz w:val="22"/>
          <w:szCs w:val="22"/>
        </w:rPr>
        <w:t>different</w:t>
      </w:r>
      <w:r w:rsidR="00120677">
        <w:rPr>
          <w:rFonts w:ascii="Arial" w:hAnsi="Arial" w:cs="Arial"/>
          <w:sz w:val="22"/>
          <w:szCs w:val="22"/>
        </w:rPr>
        <w:t>ly</w:t>
      </w:r>
      <w:r w:rsidR="00E37313">
        <w:rPr>
          <w:rFonts w:ascii="Arial" w:hAnsi="Arial" w:cs="Arial"/>
          <w:sz w:val="22"/>
          <w:szCs w:val="22"/>
        </w:rPr>
        <w:t xml:space="preserve"> depending on</w:t>
      </w:r>
      <w:r w:rsidR="00120677">
        <w:rPr>
          <w:rFonts w:ascii="Arial" w:hAnsi="Arial" w:cs="Arial"/>
          <w:sz w:val="22"/>
          <w:szCs w:val="22"/>
        </w:rPr>
        <w:t xml:space="preserve"> </w:t>
      </w:r>
      <w:r w:rsidR="00204D16">
        <w:rPr>
          <w:rFonts w:ascii="Arial" w:hAnsi="Arial" w:cs="Arial"/>
          <w:sz w:val="22"/>
          <w:szCs w:val="22"/>
        </w:rPr>
        <w:t>subtle</w:t>
      </w:r>
      <w:r w:rsidR="00120677">
        <w:rPr>
          <w:rFonts w:ascii="Arial" w:hAnsi="Arial" w:cs="Arial"/>
          <w:sz w:val="22"/>
          <w:szCs w:val="22"/>
        </w:rPr>
        <w:t xml:space="preserve"> choice</w:t>
      </w:r>
      <w:r w:rsidR="00204D16">
        <w:rPr>
          <w:rFonts w:ascii="Arial" w:hAnsi="Arial" w:cs="Arial"/>
          <w:sz w:val="22"/>
          <w:szCs w:val="22"/>
        </w:rPr>
        <w:t>s</w:t>
      </w:r>
      <w:r w:rsidR="00120677">
        <w:rPr>
          <w:rFonts w:ascii="Arial" w:hAnsi="Arial" w:cs="Arial"/>
          <w:sz w:val="22"/>
          <w:szCs w:val="22"/>
        </w:rPr>
        <w:t xml:space="preserve"> </w:t>
      </w:r>
      <w:r w:rsidR="00204D16">
        <w:rPr>
          <w:rFonts w:ascii="Arial" w:hAnsi="Arial" w:cs="Arial"/>
          <w:sz w:val="22"/>
          <w:szCs w:val="22"/>
        </w:rPr>
        <w:t>among</w:t>
      </w:r>
      <w:r w:rsidR="00120677">
        <w:rPr>
          <w:rFonts w:ascii="Arial" w:hAnsi="Arial" w:cs="Arial"/>
          <w:sz w:val="22"/>
          <w:szCs w:val="22"/>
        </w:rPr>
        <w:t xml:space="preserve"> syntactic </w:t>
      </w:r>
      <w:r w:rsidR="00D551C8">
        <w:rPr>
          <w:rFonts w:ascii="Arial" w:hAnsi="Arial" w:cs="Arial"/>
          <w:sz w:val="22"/>
          <w:szCs w:val="22"/>
        </w:rPr>
        <w:t>alternation</w:t>
      </w:r>
      <w:r w:rsidR="00204D16">
        <w:rPr>
          <w:rFonts w:ascii="Arial" w:hAnsi="Arial" w:cs="Arial"/>
          <w:sz w:val="22"/>
          <w:szCs w:val="22"/>
        </w:rPr>
        <w:t>s</w:t>
      </w:r>
      <w:r w:rsidR="00120677">
        <w:rPr>
          <w:rFonts w:ascii="Arial" w:hAnsi="Arial" w:cs="Arial"/>
          <w:sz w:val="22"/>
          <w:szCs w:val="22"/>
        </w:rPr>
        <w:t xml:space="preserve"> </w:t>
      </w:r>
      <w:r w:rsidR="00E37313">
        <w:rPr>
          <w:rFonts w:ascii="Arial" w:hAnsi="Arial" w:cs="Arial"/>
          <w:sz w:val="22"/>
          <w:szCs w:val="22"/>
        </w:rPr>
        <w:t>(</w:t>
      </w:r>
      <w:proofErr w:type="spellStart"/>
      <w:r w:rsidR="00E37313">
        <w:rPr>
          <w:rFonts w:ascii="Arial" w:hAnsi="Arial" w:cs="Arial"/>
          <w:sz w:val="22"/>
          <w:szCs w:val="22"/>
        </w:rPr>
        <w:t>Fausey</w:t>
      </w:r>
      <w:proofErr w:type="spellEnd"/>
      <w:r w:rsidR="00E37313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="00E37313">
        <w:rPr>
          <w:rFonts w:ascii="Arial" w:hAnsi="Arial" w:cs="Arial"/>
          <w:sz w:val="22"/>
          <w:szCs w:val="22"/>
        </w:rPr>
        <w:t>Boroditsky</w:t>
      </w:r>
      <w:proofErr w:type="spellEnd"/>
      <w:r>
        <w:rPr>
          <w:rFonts w:ascii="Arial" w:hAnsi="Arial" w:cs="Arial"/>
          <w:sz w:val="22"/>
          <w:szCs w:val="22"/>
        </w:rPr>
        <w:t>,</w:t>
      </w:r>
      <w:r w:rsidR="00E37313">
        <w:rPr>
          <w:rFonts w:ascii="Arial" w:hAnsi="Arial" w:cs="Arial"/>
          <w:sz w:val="22"/>
          <w:szCs w:val="22"/>
        </w:rPr>
        <w:t xml:space="preserve"> 2010</w:t>
      </w:r>
      <w:r w:rsidR="00120677">
        <w:rPr>
          <w:rFonts w:ascii="Arial" w:hAnsi="Arial" w:cs="Arial"/>
          <w:sz w:val="22"/>
          <w:szCs w:val="22"/>
        </w:rPr>
        <w:t xml:space="preserve">; </w:t>
      </w:r>
      <w:r w:rsidR="00204D16">
        <w:rPr>
          <w:rFonts w:ascii="Arial" w:hAnsi="Arial" w:cs="Arial"/>
          <w:sz w:val="22"/>
          <w:szCs w:val="22"/>
        </w:rPr>
        <w:t>Johnson &amp; Goldberg, 2012</w:t>
      </w:r>
      <w:r w:rsidR="00120677">
        <w:rPr>
          <w:rFonts w:ascii="Arial" w:hAnsi="Arial" w:cs="Arial"/>
          <w:sz w:val="22"/>
          <w:szCs w:val="22"/>
        </w:rPr>
        <w:t>; Wittenberg &amp; Snedeker, 2014</w:t>
      </w:r>
      <w:r w:rsidR="00E37313">
        <w:rPr>
          <w:rFonts w:ascii="Arial" w:hAnsi="Arial" w:cs="Arial"/>
          <w:sz w:val="22"/>
          <w:szCs w:val="22"/>
        </w:rPr>
        <w:t>).</w:t>
      </w:r>
      <w:r w:rsidR="00064412" w:rsidRPr="00B97F2C">
        <w:rPr>
          <w:rFonts w:ascii="Arial" w:hAnsi="Arial" w:cs="Arial"/>
          <w:sz w:val="22"/>
          <w:szCs w:val="22"/>
        </w:rPr>
        <w:t xml:space="preserve"> </w:t>
      </w:r>
    </w:p>
    <w:sectPr w:rsidR="00064412" w:rsidRPr="00B97F2C" w:rsidSect="00B97F2C">
      <w:type w:val="continuous"/>
      <w:pgSz w:w="11900" w:h="16840"/>
      <w:pgMar w:top="90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BCF"/>
    <w:rsid w:val="00001252"/>
    <w:rsid w:val="0004348F"/>
    <w:rsid w:val="00064412"/>
    <w:rsid w:val="000F67CC"/>
    <w:rsid w:val="00120677"/>
    <w:rsid w:val="00154172"/>
    <w:rsid w:val="00155F45"/>
    <w:rsid w:val="001741D2"/>
    <w:rsid w:val="001E0A87"/>
    <w:rsid w:val="001F14AB"/>
    <w:rsid w:val="00204D16"/>
    <w:rsid w:val="00257609"/>
    <w:rsid w:val="00263854"/>
    <w:rsid w:val="002B3C96"/>
    <w:rsid w:val="00307391"/>
    <w:rsid w:val="003948A1"/>
    <w:rsid w:val="003C0BA1"/>
    <w:rsid w:val="003C1C44"/>
    <w:rsid w:val="004053E8"/>
    <w:rsid w:val="004330A8"/>
    <w:rsid w:val="00465EAD"/>
    <w:rsid w:val="00484682"/>
    <w:rsid w:val="00497846"/>
    <w:rsid w:val="004A3C73"/>
    <w:rsid w:val="004B5808"/>
    <w:rsid w:val="004B7DE8"/>
    <w:rsid w:val="004D27D8"/>
    <w:rsid w:val="004F0378"/>
    <w:rsid w:val="00522F9B"/>
    <w:rsid w:val="00573F5D"/>
    <w:rsid w:val="005B422F"/>
    <w:rsid w:val="005C5B84"/>
    <w:rsid w:val="005D37EA"/>
    <w:rsid w:val="0063282B"/>
    <w:rsid w:val="00640F46"/>
    <w:rsid w:val="00650300"/>
    <w:rsid w:val="00671D3C"/>
    <w:rsid w:val="00672F0C"/>
    <w:rsid w:val="006C21A5"/>
    <w:rsid w:val="00721BCF"/>
    <w:rsid w:val="00740D01"/>
    <w:rsid w:val="00777245"/>
    <w:rsid w:val="007A2149"/>
    <w:rsid w:val="007C2AFB"/>
    <w:rsid w:val="007C435F"/>
    <w:rsid w:val="007C4E57"/>
    <w:rsid w:val="007D362A"/>
    <w:rsid w:val="007E4156"/>
    <w:rsid w:val="007F54E7"/>
    <w:rsid w:val="00806D2C"/>
    <w:rsid w:val="008E5FB4"/>
    <w:rsid w:val="009020AC"/>
    <w:rsid w:val="00913352"/>
    <w:rsid w:val="00942769"/>
    <w:rsid w:val="00952926"/>
    <w:rsid w:val="009614D3"/>
    <w:rsid w:val="00A06A6D"/>
    <w:rsid w:val="00A21020"/>
    <w:rsid w:val="00A625EA"/>
    <w:rsid w:val="00A64C2C"/>
    <w:rsid w:val="00A864FE"/>
    <w:rsid w:val="00A8720B"/>
    <w:rsid w:val="00B20710"/>
    <w:rsid w:val="00B54385"/>
    <w:rsid w:val="00B6566D"/>
    <w:rsid w:val="00B66669"/>
    <w:rsid w:val="00B742A7"/>
    <w:rsid w:val="00B97F2C"/>
    <w:rsid w:val="00BB605A"/>
    <w:rsid w:val="00BD432C"/>
    <w:rsid w:val="00C133D4"/>
    <w:rsid w:val="00C76FDC"/>
    <w:rsid w:val="00CB3CC3"/>
    <w:rsid w:val="00CE6521"/>
    <w:rsid w:val="00D049D9"/>
    <w:rsid w:val="00D37C7D"/>
    <w:rsid w:val="00D464E2"/>
    <w:rsid w:val="00D551C8"/>
    <w:rsid w:val="00D722FC"/>
    <w:rsid w:val="00D90B1A"/>
    <w:rsid w:val="00DA133A"/>
    <w:rsid w:val="00DD1203"/>
    <w:rsid w:val="00DD6B73"/>
    <w:rsid w:val="00DF3309"/>
    <w:rsid w:val="00E163D8"/>
    <w:rsid w:val="00E37313"/>
    <w:rsid w:val="00E51E52"/>
    <w:rsid w:val="00E5301A"/>
    <w:rsid w:val="00E72462"/>
    <w:rsid w:val="00E73D9D"/>
    <w:rsid w:val="00EA477A"/>
    <w:rsid w:val="00EB4674"/>
    <w:rsid w:val="00EC78A9"/>
    <w:rsid w:val="00EF3277"/>
    <w:rsid w:val="00F00CB2"/>
    <w:rsid w:val="00F028F1"/>
    <w:rsid w:val="00F4501E"/>
    <w:rsid w:val="00FC5BD9"/>
    <w:rsid w:val="00FD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54C76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020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20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20A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0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0AC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0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0AC"/>
    <w:rPr>
      <w:rFonts w:ascii="Tahoma" w:hAnsi="Tahoma" w:cs="Tahoma"/>
      <w:sz w:val="16"/>
      <w:szCs w:val="1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D49EB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464E2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020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20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20A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0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0AC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0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0AC"/>
    <w:rPr>
      <w:rFonts w:ascii="Tahoma" w:hAnsi="Tahoma" w:cs="Tahoma"/>
      <w:sz w:val="16"/>
      <w:szCs w:val="1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D49EB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464E2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6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691</Words>
  <Characters>3945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Wittenberg</dc:creator>
  <cp:keywords/>
  <dc:description/>
  <cp:lastModifiedBy>Eva Wittenberg</cp:lastModifiedBy>
  <cp:revision>2</cp:revision>
  <cp:lastPrinted>2015-06-17T18:43:00Z</cp:lastPrinted>
  <dcterms:created xsi:type="dcterms:W3CDTF">2015-11-06T17:51:00Z</dcterms:created>
  <dcterms:modified xsi:type="dcterms:W3CDTF">2015-11-06T17:51:00Z</dcterms:modified>
</cp:coreProperties>
</file>