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DAB50" w14:textId="4D20EB40" w:rsidR="00A0557E" w:rsidRPr="00B33B34" w:rsidRDefault="00910D1F" w:rsidP="00B33B34">
      <w:pPr>
        <w:pStyle w:val="Ttulo1"/>
        <w:rPr>
          <w:sz w:val="40"/>
          <w:szCs w:val="40"/>
        </w:rPr>
      </w:pPr>
      <w:r>
        <w:rPr>
          <w:sz w:val="40"/>
          <w:szCs w:val="40"/>
        </w:rPr>
        <w:t>IMPLICIT</w:t>
      </w:r>
      <w:r w:rsidR="00B06370">
        <w:rPr>
          <w:sz w:val="40"/>
          <w:szCs w:val="40"/>
        </w:rPr>
        <w:t xml:space="preserve"> DISCOVERY</w:t>
      </w:r>
    </w:p>
    <w:p w14:paraId="6251FC7E" w14:textId="77777777" w:rsidR="00A0557E" w:rsidRPr="00B33B34" w:rsidRDefault="00A0557E" w:rsidP="00214726">
      <w:pPr>
        <w:jc w:val="both"/>
        <w:rPr>
          <w:sz w:val="22"/>
          <w:szCs w:val="22"/>
        </w:rPr>
      </w:pPr>
    </w:p>
    <w:p w14:paraId="7E506535" w14:textId="77777777" w:rsidR="00A0557E" w:rsidRPr="00B33B34" w:rsidRDefault="00A0557E" w:rsidP="00214726">
      <w:pPr>
        <w:pStyle w:val="NormalParagraph"/>
        <w:jc w:val="both"/>
      </w:pPr>
      <w:r w:rsidRPr="00B33B34">
        <w:t>As one of the key success of the Identity System is to be offered to the Service Providers as a single integration point, it is necessary somehow discover what is the provider to the user belong</w:t>
      </w:r>
      <w:r w:rsidR="003A23A1" w:rsidRPr="00B33B34">
        <w:t>s to so he can be authenticated, this provider will be called the Home MNO.</w:t>
      </w:r>
    </w:p>
    <w:p w14:paraId="08F71154" w14:textId="77777777" w:rsidR="00A9068F" w:rsidRDefault="00A9068F" w:rsidP="00AC4D8D">
      <w:pPr>
        <w:rPr>
          <w:sz w:val="22"/>
          <w:szCs w:val="22"/>
        </w:rPr>
      </w:pPr>
    </w:p>
    <w:p w14:paraId="3A41EE7B" w14:textId="77777777" w:rsidR="00AC2B4F" w:rsidRPr="00AC2B4F" w:rsidRDefault="00AC2B4F" w:rsidP="00AC2B4F">
      <w:pPr>
        <w:widowControl w:val="0"/>
        <w:autoSpaceDE w:val="0"/>
        <w:autoSpaceDN w:val="0"/>
        <w:adjustRightInd w:val="0"/>
        <w:jc w:val="both"/>
        <w:rPr>
          <w:rFonts w:cs="Arial"/>
          <w:sz w:val="22"/>
          <w:szCs w:val="22"/>
        </w:rPr>
      </w:pPr>
      <w:r w:rsidRPr="00AC2B4F">
        <w:rPr>
          <w:rFonts w:cs="Arial"/>
          <w:sz w:val="22"/>
          <w:szCs w:val="22"/>
        </w:rPr>
        <w:t>This approach is based on hide the discovery process to the Service Providers in order to facilitate them to be connected to the Mobile Connect System. To achieve this, the Discovery system exposes the Authorization Endpoint directly and the home MNO will be discovered in the middle of the authentication process.</w:t>
      </w:r>
    </w:p>
    <w:p w14:paraId="0E66AB32" w14:textId="77777777" w:rsidR="00AC2B4F" w:rsidRPr="00AC2B4F" w:rsidRDefault="00AC2B4F" w:rsidP="00AC2B4F">
      <w:pPr>
        <w:widowControl w:val="0"/>
        <w:autoSpaceDE w:val="0"/>
        <w:autoSpaceDN w:val="0"/>
        <w:adjustRightInd w:val="0"/>
        <w:jc w:val="both"/>
        <w:rPr>
          <w:rFonts w:cs="Arial"/>
          <w:sz w:val="22"/>
          <w:szCs w:val="22"/>
        </w:rPr>
      </w:pPr>
      <w:r w:rsidRPr="00AC2B4F">
        <w:rPr>
          <w:rFonts w:cs="Arial"/>
          <w:sz w:val="22"/>
          <w:szCs w:val="22"/>
        </w:rPr>
        <w:t> </w:t>
      </w:r>
    </w:p>
    <w:p w14:paraId="699E5D1D" w14:textId="3F03CFF9" w:rsidR="00AD4971" w:rsidRDefault="00AD4971" w:rsidP="00AD4971">
      <w:pPr>
        <w:widowControl w:val="0"/>
        <w:autoSpaceDE w:val="0"/>
        <w:autoSpaceDN w:val="0"/>
        <w:adjustRightInd w:val="0"/>
        <w:jc w:val="both"/>
        <w:rPr>
          <w:rFonts w:cs="Arial"/>
          <w:sz w:val="22"/>
          <w:szCs w:val="22"/>
        </w:rPr>
      </w:pPr>
      <w:r w:rsidRPr="00AD4971">
        <w:rPr>
          <w:rFonts w:cs="Arial"/>
          <w:sz w:val="22"/>
          <w:szCs w:val="22"/>
        </w:rPr>
        <w:t xml:space="preserve">The whole </w:t>
      </w:r>
      <w:proofErr w:type="spellStart"/>
      <w:r w:rsidRPr="00AD4971">
        <w:rPr>
          <w:rFonts w:cs="Arial"/>
          <w:sz w:val="22"/>
          <w:szCs w:val="22"/>
        </w:rPr>
        <w:t>OpenId</w:t>
      </w:r>
      <w:proofErr w:type="spellEnd"/>
      <w:r w:rsidRPr="00AD4971">
        <w:rPr>
          <w:rFonts w:cs="Arial"/>
          <w:sz w:val="22"/>
          <w:szCs w:val="22"/>
        </w:rPr>
        <w:t xml:space="preserve"> Connect flow happens into the</w:t>
      </w:r>
      <w:r>
        <w:rPr>
          <w:rFonts w:cs="Arial"/>
          <w:sz w:val="22"/>
          <w:szCs w:val="22"/>
        </w:rPr>
        <w:t xml:space="preserve"> MNO infrastructure whereas the </w:t>
      </w:r>
      <w:r w:rsidRPr="00AD4971">
        <w:rPr>
          <w:rFonts w:cs="Arial"/>
          <w:sz w:val="22"/>
          <w:szCs w:val="22"/>
        </w:rPr>
        <w:t xml:space="preserve">Discovery system is only used to discover the appropriate MNO to which the user </w:t>
      </w:r>
      <w:proofErr w:type="gramStart"/>
      <w:r w:rsidRPr="00AD4971">
        <w:rPr>
          <w:rFonts w:cs="Arial"/>
          <w:sz w:val="22"/>
          <w:szCs w:val="22"/>
        </w:rPr>
        <w:t>belongs to.</w:t>
      </w:r>
      <w:proofErr w:type="gramEnd"/>
    </w:p>
    <w:p w14:paraId="0E6F7AF1" w14:textId="7B6713A6" w:rsidR="00AC2B4F" w:rsidRPr="00AC2B4F" w:rsidRDefault="00AC2B4F" w:rsidP="00AD4971">
      <w:pPr>
        <w:widowControl w:val="0"/>
        <w:autoSpaceDE w:val="0"/>
        <w:autoSpaceDN w:val="0"/>
        <w:adjustRightInd w:val="0"/>
        <w:jc w:val="both"/>
        <w:rPr>
          <w:rFonts w:cs="Arial"/>
          <w:sz w:val="22"/>
          <w:szCs w:val="22"/>
        </w:rPr>
      </w:pPr>
      <w:r w:rsidRPr="00AC2B4F">
        <w:rPr>
          <w:rFonts w:cs="Arial"/>
          <w:sz w:val="22"/>
          <w:szCs w:val="22"/>
        </w:rPr>
        <w:t> </w:t>
      </w:r>
    </w:p>
    <w:p w14:paraId="626BF071" w14:textId="3E04329B" w:rsidR="00AC2B4F" w:rsidRDefault="00AC2B4F" w:rsidP="00AD4971">
      <w:pPr>
        <w:widowControl w:val="0"/>
        <w:autoSpaceDE w:val="0"/>
        <w:autoSpaceDN w:val="0"/>
        <w:adjustRightInd w:val="0"/>
        <w:jc w:val="both"/>
        <w:rPr>
          <w:rFonts w:cs="Arial"/>
          <w:sz w:val="22"/>
          <w:szCs w:val="22"/>
        </w:rPr>
      </w:pPr>
      <w:r w:rsidRPr="00AC2B4F">
        <w:rPr>
          <w:rFonts w:cs="Arial"/>
          <w:sz w:val="22"/>
          <w:szCs w:val="22"/>
        </w:rPr>
        <w:t>The rational for this model is to avoid the Service Providers to implement any discovery system</w:t>
      </w:r>
      <w:r w:rsidR="00AD4971">
        <w:rPr>
          <w:rFonts w:cs="Arial"/>
          <w:sz w:val="22"/>
          <w:szCs w:val="22"/>
        </w:rPr>
        <w:t>,</w:t>
      </w:r>
      <w:r w:rsidRPr="00AC2B4F">
        <w:rPr>
          <w:rFonts w:cs="Arial"/>
          <w:sz w:val="22"/>
          <w:szCs w:val="22"/>
        </w:rPr>
        <w:t xml:space="preserve"> as the same time it allows to use the Authentication Systems </w:t>
      </w:r>
      <w:r w:rsidR="00AD4971">
        <w:rPr>
          <w:rFonts w:cs="Arial"/>
          <w:sz w:val="22"/>
          <w:szCs w:val="22"/>
        </w:rPr>
        <w:t>already deployed MNOs</w:t>
      </w:r>
      <w:r w:rsidRPr="00AC2B4F">
        <w:rPr>
          <w:rFonts w:cs="Arial"/>
          <w:sz w:val="22"/>
          <w:szCs w:val="22"/>
        </w:rPr>
        <w:t xml:space="preserve">. This approach takes advantage </w:t>
      </w:r>
      <w:r w:rsidR="00AD4971">
        <w:rPr>
          <w:rFonts w:cs="Arial"/>
          <w:sz w:val="22"/>
          <w:szCs w:val="22"/>
        </w:rPr>
        <w:t>of</w:t>
      </w:r>
      <w:r w:rsidRPr="00AC2B4F">
        <w:rPr>
          <w:rFonts w:cs="Arial"/>
          <w:sz w:val="22"/>
          <w:szCs w:val="22"/>
        </w:rPr>
        <w:t xml:space="preserve"> the original request to authenticate the user (sent by the Service Provider) to route it to the user’s home operator and dynamically discover the tok</w:t>
      </w:r>
      <w:r>
        <w:rPr>
          <w:rFonts w:cs="Arial"/>
          <w:sz w:val="22"/>
          <w:szCs w:val="22"/>
        </w:rPr>
        <w:t>en and user info endpoints.</w:t>
      </w:r>
    </w:p>
    <w:p w14:paraId="5787DB13" w14:textId="77777777" w:rsidR="00AC2B4F" w:rsidRDefault="00AC2B4F" w:rsidP="00AC4D8D">
      <w:pPr>
        <w:rPr>
          <w:sz w:val="22"/>
          <w:szCs w:val="22"/>
        </w:rPr>
      </w:pPr>
    </w:p>
    <w:p w14:paraId="563A4F01" w14:textId="6332CBF8" w:rsidR="00A9068F" w:rsidRDefault="00A9068F" w:rsidP="00AC4D8D">
      <w:pPr>
        <w:rPr>
          <w:sz w:val="22"/>
          <w:szCs w:val="22"/>
        </w:rPr>
      </w:pPr>
      <w:r w:rsidRPr="00AC2B4F">
        <w:rPr>
          <w:b/>
          <w:sz w:val="22"/>
          <w:szCs w:val="22"/>
        </w:rPr>
        <w:t>Note</w:t>
      </w:r>
      <w:r>
        <w:rPr>
          <w:sz w:val="22"/>
          <w:szCs w:val="22"/>
        </w:rPr>
        <w:t xml:space="preserve">: it needs to extend the </w:t>
      </w:r>
      <w:proofErr w:type="spellStart"/>
      <w:r>
        <w:rPr>
          <w:sz w:val="22"/>
          <w:szCs w:val="22"/>
        </w:rPr>
        <w:t>OpenID</w:t>
      </w:r>
      <w:proofErr w:type="spellEnd"/>
      <w:r>
        <w:rPr>
          <w:sz w:val="22"/>
          <w:szCs w:val="22"/>
        </w:rPr>
        <w:t xml:space="preserve"> Connect protocol to allow send</w:t>
      </w:r>
      <w:r w:rsidR="00156932">
        <w:rPr>
          <w:sz w:val="22"/>
          <w:szCs w:val="22"/>
        </w:rPr>
        <w:t>ing</w:t>
      </w:r>
      <w:r>
        <w:rPr>
          <w:sz w:val="22"/>
          <w:szCs w:val="22"/>
        </w:rPr>
        <w:t xml:space="preserve"> </w:t>
      </w:r>
      <w:proofErr w:type="gramStart"/>
      <w:r>
        <w:rPr>
          <w:sz w:val="22"/>
          <w:szCs w:val="22"/>
        </w:rPr>
        <w:t xml:space="preserve">the </w:t>
      </w:r>
      <w:proofErr w:type="spellStart"/>
      <w:r>
        <w:rPr>
          <w:sz w:val="22"/>
          <w:szCs w:val="22"/>
        </w:rPr>
        <w:t>the</w:t>
      </w:r>
      <w:proofErr w:type="spellEnd"/>
      <w:proofErr w:type="gramEnd"/>
      <w:r>
        <w:rPr>
          <w:sz w:val="22"/>
          <w:szCs w:val="22"/>
        </w:rPr>
        <w:t xml:space="preserve"> </w:t>
      </w:r>
      <w:proofErr w:type="spellStart"/>
      <w:r>
        <w:rPr>
          <w:sz w:val="22"/>
          <w:szCs w:val="22"/>
        </w:rPr>
        <w:t>UserInfo</w:t>
      </w:r>
      <w:proofErr w:type="spellEnd"/>
      <w:r>
        <w:rPr>
          <w:sz w:val="22"/>
          <w:szCs w:val="22"/>
        </w:rPr>
        <w:t xml:space="preserve"> and Token endpoints in the response along with the </w:t>
      </w:r>
      <w:proofErr w:type="spellStart"/>
      <w:r>
        <w:rPr>
          <w:sz w:val="22"/>
          <w:szCs w:val="22"/>
        </w:rPr>
        <w:t>auth_code</w:t>
      </w:r>
      <w:proofErr w:type="spellEnd"/>
      <w:r>
        <w:rPr>
          <w:sz w:val="22"/>
          <w:szCs w:val="22"/>
        </w:rPr>
        <w:t>.</w:t>
      </w:r>
    </w:p>
    <w:p w14:paraId="344AF6A2" w14:textId="77777777" w:rsidR="00AC4D8D" w:rsidRDefault="00AC4D8D" w:rsidP="00AC4D8D">
      <w:pPr>
        <w:rPr>
          <w:sz w:val="22"/>
          <w:szCs w:val="22"/>
        </w:rPr>
      </w:pPr>
    </w:p>
    <w:p w14:paraId="0D1C1D0A" w14:textId="67180845" w:rsidR="00AC4D8D" w:rsidRDefault="004D7893" w:rsidP="00AC4D8D">
      <w:pPr>
        <w:rPr>
          <w:sz w:val="22"/>
          <w:szCs w:val="22"/>
        </w:rPr>
      </w:pPr>
      <w:r>
        <w:rPr>
          <w:noProof/>
          <w:sz w:val="22"/>
          <w:szCs w:val="22"/>
          <w:lang w:val="es-ES"/>
        </w:rPr>
        <w:drawing>
          <wp:inline distT="0" distB="0" distL="0" distR="0" wp14:anchorId="011364F9" wp14:editId="0742E559">
            <wp:extent cx="5396230" cy="4220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4220710"/>
                    </a:xfrm>
                    <a:prstGeom prst="rect">
                      <a:avLst/>
                    </a:prstGeom>
                    <a:noFill/>
                    <a:ln>
                      <a:noFill/>
                    </a:ln>
                  </pic:spPr>
                </pic:pic>
              </a:graphicData>
            </a:graphic>
          </wp:inline>
        </w:drawing>
      </w:r>
    </w:p>
    <w:p w14:paraId="363BB72C" w14:textId="77777777" w:rsidR="00AC4D8D" w:rsidRDefault="00AC4D8D" w:rsidP="00AC4D8D">
      <w:pPr>
        <w:rPr>
          <w:sz w:val="22"/>
          <w:szCs w:val="22"/>
        </w:rPr>
      </w:pPr>
    </w:p>
    <w:p w14:paraId="06CC9A2A" w14:textId="4CB2C950" w:rsidR="00AC4D8D" w:rsidRPr="00B33B34" w:rsidRDefault="004D7893" w:rsidP="00AC4D8D">
      <w:pPr>
        <w:jc w:val="both"/>
        <w:rPr>
          <w:sz w:val="22"/>
          <w:szCs w:val="22"/>
        </w:rPr>
      </w:pPr>
      <w:r>
        <w:rPr>
          <w:sz w:val="22"/>
          <w:szCs w:val="22"/>
        </w:rPr>
        <w:t>Step 1: the u</w:t>
      </w:r>
      <w:r w:rsidR="00AC4D8D" w:rsidRPr="00B33B34">
        <w:rPr>
          <w:sz w:val="22"/>
          <w:szCs w:val="22"/>
        </w:rPr>
        <w:t>ser makes a login request to the App Service.</w:t>
      </w:r>
    </w:p>
    <w:p w14:paraId="7243033D" w14:textId="77777777" w:rsidR="00AC4D8D" w:rsidRPr="00B33B34" w:rsidRDefault="00AC4D8D" w:rsidP="00AC4D8D">
      <w:pPr>
        <w:jc w:val="both"/>
        <w:rPr>
          <w:sz w:val="22"/>
          <w:szCs w:val="22"/>
        </w:rPr>
      </w:pPr>
    </w:p>
    <w:p w14:paraId="7F32B76F" w14:textId="336E0333" w:rsidR="00AC4D8D" w:rsidRPr="00AC4D8D" w:rsidRDefault="00AC4D8D" w:rsidP="00AC4D8D">
      <w:pPr>
        <w:jc w:val="both"/>
        <w:rPr>
          <w:sz w:val="22"/>
          <w:szCs w:val="22"/>
        </w:rPr>
      </w:pPr>
      <w:r w:rsidRPr="00B33B34">
        <w:rPr>
          <w:sz w:val="22"/>
          <w:szCs w:val="22"/>
        </w:rPr>
        <w:t xml:space="preserve">Step 2: the App Service returns a 302 </w:t>
      </w:r>
      <w:r>
        <w:rPr>
          <w:sz w:val="22"/>
          <w:szCs w:val="22"/>
        </w:rPr>
        <w:t xml:space="preserve">redirection indicating the </w:t>
      </w:r>
      <w:proofErr w:type="spellStart"/>
      <w:r>
        <w:rPr>
          <w:sz w:val="22"/>
          <w:szCs w:val="22"/>
        </w:rPr>
        <w:t>Auth</w:t>
      </w:r>
      <w:r>
        <w:t>Z</w:t>
      </w:r>
      <w:proofErr w:type="spellEnd"/>
      <w:r w:rsidRPr="00B33B34">
        <w:rPr>
          <w:sz w:val="22"/>
          <w:szCs w:val="22"/>
        </w:rPr>
        <w:t xml:space="preserve"> endpoint in the location </w:t>
      </w:r>
      <w:proofErr w:type="spellStart"/>
      <w:r w:rsidRPr="00B33B34">
        <w:rPr>
          <w:sz w:val="22"/>
          <w:szCs w:val="22"/>
        </w:rPr>
        <w:t>url</w:t>
      </w:r>
      <w:proofErr w:type="spellEnd"/>
      <w:r w:rsidRPr="00B33B34">
        <w:rPr>
          <w:sz w:val="22"/>
          <w:szCs w:val="22"/>
        </w:rPr>
        <w:t xml:space="preserve"> along with other parameters like the </w:t>
      </w:r>
      <w:proofErr w:type="spellStart"/>
      <w:r w:rsidRPr="00B33B34">
        <w:rPr>
          <w:sz w:val="22"/>
          <w:szCs w:val="22"/>
        </w:rPr>
        <w:t>openid</w:t>
      </w:r>
      <w:proofErr w:type="spellEnd"/>
      <w:r w:rsidRPr="00B33B34">
        <w:rPr>
          <w:sz w:val="22"/>
          <w:szCs w:val="22"/>
        </w:rPr>
        <w:t xml:space="preserve"> scope [more scopes]</w:t>
      </w:r>
      <w:proofErr w:type="gramStart"/>
      <w:r w:rsidRPr="00B33B34">
        <w:rPr>
          <w:sz w:val="22"/>
          <w:szCs w:val="22"/>
        </w:rPr>
        <w:t xml:space="preserve">,  </w:t>
      </w:r>
      <w:proofErr w:type="spellStart"/>
      <w:r w:rsidRPr="00B33B34">
        <w:rPr>
          <w:sz w:val="22"/>
          <w:szCs w:val="22"/>
        </w:rPr>
        <w:t>redirect</w:t>
      </w:r>
      <w:proofErr w:type="gramEnd"/>
      <w:r w:rsidRPr="00B33B34">
        <w:rPr>
          <w:sz w:val="22"/>
          <w:szCs w:val="22"/>
        </w:rPr>
        <w:t>_url</w:t>
      </w:r>
      <w:proofErr w:type="spellEnd"/>
      <w:r w:rsidRPr="00B33B34">
        <w:rPr>
          <w:sz w:val="22"/>
          <w:szCs w:val="22"/>
        </w:rPr>
        <w:t xml:space="preserve">, </w:t>
      </w:r>
      <w:proofErr w:type="spellStart"/>
      <w:r w:rsidRPr="00B33B34">
        <w:rPr>
          <w:sz w:val="22"/>
          <w:szCs w:val="22"/>
        </w:rPr>
        <w:t>client_id</w:t>
      </w:r>
      <w:proofErr w:type="spellEnd"/>
      <w:r w:rsidRPr="00B33B34">
        <w:rPr>
          <w:sz w:val="22"/>
          <w:szCs w:val="22"/>
        </w:rPr>
        <w:t xml:space="preserve">, etc. </w:t>
      </w:r>
      <w:r>
        <w:rPr>
          <w:sz w:val="22"/>
          <w:szCs w:val="22"/>
        </w:rPr>
        <w:t xml:space="preserve"> The Discovery system receives that request in the </w:t>
      </w:r>
      <w:proofErr w:type="spellStart"/>
      <w:r>
        <w:rPr>
          <w:sz w:val="22"/>
          <w:szCs w:val="22"/>
        </w:rPr>
        <w:t>AuthZ</w:t>
      </w:r>
      <w:proofErr w:type="spellEnd"/>
      <w:r>
        <w:rPr>
          <w:sz w:val="22"/>
          <w:szCs w:val="22"/>
        </w:rPr>
        <w:t xml:space="preserve"> endpoint and s</w:t>
      </w:r>
      <w:r w:rsidRPr="00AC4D8D">
        <w:rPr>
          <w:sz w:val="22"/>
          <w:szCs w:val="22"/>
        </w:rPr>
        <w:t xml:space="preserve">hows a page to the user to introduce its MSISDN </w:t>
      </w:r>
      <w:r w:rsidR="000A3659">
        <w:rPr>
          <w:sz w:val="22"/>
          <w:szCs w:val="22"/>
        </w:rPr>
        <w:t xml:space="preserve">or choose the operator </w:t>
      </w:r>
      <w:r w:rsidRPr="00AC4D8D">
        <w:rPr>
          <w:sz w:val="22"/>
          <w:szCs w:val="22"/>
        </w:rPr>
        <w:t>(in case of the MSISDN or MCC and MNC could be extracted from the request, this step would not be necessary)</w:t>
      </w:r>
    </w:p>
    <w:p w14:paraId="368207FA" w14:textId="77777777" w:rsidR="00E07949" w:rsidRDefault="00E07949" w:rsidP="00AC4D8D">
      <w:pPr>
        <w:jc w:val="both"/>
        <w:rPr>
          <w:sz w:val="22"/>
          <w:szCs w:val="22"/>
        </w:rPr>
      </w:pPr>
    </w:p>
    <w:p w14:paraId="375542E1" w14:textId="77777777" w:rsidR="00AC4D8D" w:rsidRPr="00B33B34" w:rsidRDefault="00AC4D8D" w:rsidP="00AC4D8D">
      <w:pPr>
        <w:jc w:val="both"/>
        <w:rPr>
          <w:sz w:val="22"/>
          <w:szCs w:val="22"/>
        </w:rPr>
      </w:pPr>
      <w:r>
        <w:rPr>
          <w:sz w:val="22"/>
          <w:szCs w:val="22"/>
        </w:rPr>
        <w:t>Step 3</w:t>
      </w:r>
      <w:r w:rsidRPr="00B33B34">
        <w:rPr>
          <w:sz w:val="22"/>
          <w:szCs w:val="22"/>
        </w:rPr>
        <w:t xml:space="preserve">: after the </w:t>
      </w:r>
      <w:proofErr w:type="gramStart"/>
      <w:r w:rsidRPr="00B33B34">
        <w:rPr>
          <w:sz w:val="22"/>
          <w:szCs w:val="22"/>
        </w:rPr>
        <w:t>user introduce</w:t>
      </w:r>
      <w:proofErr w:type="gramEnd"/>
      <w:r w:rsidRPr="00B33B34">
        <w:rPr>
          <w:sz w:val="22"/>
          <w:szCs w:val="22"/>
        </w:rPr>
        <w:t xml:space="preserve"> the MSISDN, the Prompt Web Server asks to the </w:t>
      </w:r>
      <w:proofErr w:type="spellStart"/>
      <w:r w:rsidRPr="00B33B34">
        <w:rPr>
          <w:sz w:val="22"/>
          <w:szCs w:val="22"/>
        </w:rPr>
        <w:t>PathFinder</w:t>
      </w:r>
      <w:proofErr w:type="spellEnd"/>
      <w:r w:rsidRPr="00B33B34">
        <w:rPr>
          <w:sz w:val="22"/>
          <w:szCs w:val="22"/>
        </w:rPr>
        <w:t xml:space="preserve"> system for the home MNO.</w:t>
      </w:r>
    </w:p>
    <w:p w14:paraId="5CF376D2" w14:textId="77777777" w:rsidR="00AC4D8D" w:rsidRPr="00B33B34" w:rsidRDefault="00AC4D8D" w:rsidP="00AC4D8D">
      <w:pPr>
        <w:jc w:val="both"/>
        <w:rPr>
          <w:sz w:val="22"/>
          <w:szCs w:val="22"/>
        </w:rPr>
      </w:pPr>
    </w:p>
    <w:p w14:paraId="03224244" w14:textId="77777777" w:rsidR="00AC4D8D" w:rsidRDefault="00AC4D8D" w:rsidP="00AC4D8D">
      <w:pPr>
        <w:jc w:val="both"/>
        <w:rPr>
          <w:sz w:val="22"/>
          <w:szCs w:val="22"/>
        </w:rPr>
      </w:pPr>
      <w:r>
        <w:rPr>
          <w:sz w:val="22"/>
          <w:szCs w:val="22"/>
        </w:rPr>
        <w:t>Step 4</w:t>
      </w:r>
      <w:r w:rsidRPr="00B33B34">
        <w:rPr>
          <w:sz w:val="22"/>
          <w:szCs w:val="22"/>
        </w:rPr>
        <w:t>: the Prompt Web Server asks to the Service Directory for the Authorization endpoint corresponding to the MNO obtained in the previous step.</w:t>
      </w:r>
    </w:p>
    <w:p w14:paraId="680F21DE" w14:textId="77777777" w:rsidR="004D7893" w:rsidRDefault="004D7893" w:rsidP="00AC4D8D">
      <w:pPr>
        <w:jc w:val="both"/>
        <w:rPr>
          <w:sz w:val="22"/>
          <w:szCs w:val="22"/>
        </w:rPr>
      </w:pPr>
    </w:p>
    <w:p w14:paraId="1354AE30" w14:textId="74039E19" w:rsidR="004D7893" w:rsidRDefault="004D7893" w:rsidP="00AC4D8D">
      <w:pPr>
        <w:jc w:val="both"/>
        <w:rPr>
          <w:sz w:val="22"/>
          <w:szCs w:val="22"/>
        </w:rPr>
      </w:pPr>
      <w:r w:rsidRPr="004D7893">
        <w:rPr>
          <w:b/>
          <w:sz w:val="22"/>
          <w:szCs w:val="22"/>
        </w:rPr>
        <w:t>Note</w:t>
      </w:r>
      <w:r>
        <w:rPr>
          <w:sz w:val="22"/>
          <w:szCs w:val="22"/>
        </w:rPr>
        <w:t xml:space="preserve">: </w:t>
      </w:r>
      <w:r w:rsidRPr="004D7893">
        <w:rPr>
          <w:i/>
          <w:sz w:val="22"/>
          <w:szCs w:val="22"/>
        </w:rPr>
        <w:t xml:space="preserve">the service directory is a system that stores the </w:t>
      </w:r>
      <w:proofErr w:type="spellStart"/>
      <w:r w:rsidRPr="004D7893">
        <w:rPr>
          <w:i/>
          <w:sz w:val="22"/>
          <w:szCs w:val="22"/>
        </w:rPr>
        <w:t>AuthN</w:t>
      </w:r>
      <w:proofErr w:type="spellEnd"/>
      <w:r w:rsidRPr="004D7893">
        <w:rPr>
          <w:i/>
          <w:sz w:val="22"/>
          <w:szCs w:val="22"/>
        </w:rPr>
        <w:t xml:space="preserve"> endpoints of the MNOs</w:t>
      </w:r>
      <w:r>
        <w:rPr>
          <w:sz w:val="22"/>
          <w:szCs w:val="22"/>
        </w:rPr>
        <w:t xml:space="preserve">. </w:t>
      </w:r>
    </w:p>
    <w:p w14:paraId="14A6A143" w14:textId="77777777" w:rsidR="00CB142C" w:rsidRDefault="00CB142C" w:rsidP="00AC4D8D">
      <w:pPr>
        <w:jc w:val="both"/>
        <w:rPr>
          <w:sz w:val="22"/>
          <w:szCs w:val="22"/>
        </w:rPr>
      </w:pPr>
    </w:p>
    <w:p w14:paraId="5785489A" w14:textId="66220503" w:rsidR="00CB142C" w:rsidRPr="00B33B34" w:rsidRDefault="0044499A" w:rsidP="00AC4D8D">
      <w:pPr>
        <w:jc w:val="both"/>
        <w:rPr>
          <w:sz w:val="22"/>
          <w:szCs w:val="22"/>
        </w:rPr>
      </w:pPr>
      <w:r>
        <w:rPr>
          <w:sz w:val="22"/>
          <w:szCs w:val="22"/>
        </w:rPr>
        <w:t>Step 5 (OPTIONAL): the Pro</w:t>
      </w:r>
      <w:r w:rsidR="00CB142C">
        <w:rPr>
          <w:sz w:val="22"/>
          <w:szCs w:val="22"/>
        </w:rPr>
        <w:t>m</w:t>
      </w:r>
      <w:r>
        <w:rPr>
          <w:sz w:val="22"/>
          <w:szCs w:val="22"/>
        </w:rPr>
        <w:t>p</w:t>
      </w:r>
      <w:r w:rsidR="00CB142C">
        <w:rPr>
          <w:sz w:val="22"/>
          <w:szCs w:val="22"/>
        </w:rPr>
        <w:t xml:space="preserve">t Web Server asks to the MNO </w:t>
      </w:r>
      <w:r w:rsidR="00207057">
        <w:rPr>
          <w:sz w:val="22"/>
          <w:szCs w:val="22"/>
        </w:rPr>
        <w:t xml:space="preserve">for </w:t>
      </w:r>
      <w:r w:rsidR="00CB142C">
        <w:rPr>
          <w:sz w:val="22"/>
          <w:szCs w:val="22"/>
        </w:rPr>
        <w:t xml:space="preserve">a </w:t>
      </w:r>
      <w:proofErr w:type="spellStart"/>
      <w:r w:rsidR="00CB142C">
        <w:rPr>
          <w:sz w:val="22"/>
          <w:szCs w:val="22"/>
        </w:rPr>
        <w:t>user_Id</w:t>
      </w:r>
      <w:proofErr w:type="spellEnd"/>
      <w:r w:rsidR="00CB142C">
        <w:rPr>
          <w:sz w:val="22"/>
          <w:szCs w:val="22"/>
        </w:rPr>
        <w:t xml:space="preserve"> </w:t>
      </w:r>
      <w:r w:rsidR="00207057">
        <w:rPr>
          <w:sz w:val="22"/>
          <w:szCs w:val="22"/>
        </w:rPr>
        <w:t>that represents</w:t>
      </w:r>
      <w:r w:rsidR="00CB142C">
        <w:rPr>
          <w:sz w:val="22"/>
          <w:szCs w:val="22"/>
        </w:rPr>
        <w:t xml:space="preserve"> the MSISDN</w:t>
      </w:r>
      <w:r w:rsidR="00B17F18">
        <w:rPr>
          <w:sz w:val="22"/>
          <w:szCs w:val="22"/>
        </w:rPr>
        <w:t xml:space="preserve"> (that </w:t>
      </w:r>
      <w:proofErr w:type="spellStart"/>
      <w:r w:rsidR="00B17F18">
        <w:rPr>
          <w:sz w:val="22"/>
          <w:szCs w:val="22"/>
        </w:rPr>
        <w:t>user_Id</w:t>
      </w:r>
      <w:proofErr w:type="spellEnd"/>
      <w:r w:rsidR="00B17F18">
        <w:rPr>
          <w:sz w:val="22"/>
          <w:szCs w:val="22"/>
        </w:rPr>
        <w:t xml:space="preserve"> </w:t>
      </w:r>
      <w:r w:rsidR="004D7893">
        <w:rPr>
          <w:sz w:val="22"/>
          <w:szCs w:val="22"/>
        </w:rPr>
        <w:t>would</w:t>
      </w:r>
      <w:r w:rsidR="00B17F18">
        <w:rPr>
          <w:sz w:val="22"/>
          <w:szCs w:val="22"/>
        </w:rPr>
        <w:t xml:space="preserve"> be the </w:t>
      </w:r>
      <w:r w:rsidR="004E39F0">
        <w:rPr>
          <w:b/>
          <w:i/>
          <w:sz w:val="22"/>
          <w:szCs w:val="22"/>
        </w:rPr>
        <w:t>”su</w:t>
      </w:r>
      <w:r w:rsidR="00B17F18" w:rsidRPr="004E39F0">
        <w:rPr>
          <w:b/>
          <w:i/>
          <w:sz w:val="22"/>
          <w:szCs w:val="22"/>
        </w:rPr>
        <w:t>bject identifie</w:t>
      </w:r>
      <w:r w:rsidR="004E39F0">
        <w:rPr>
          <w:b/>
          <w:i/>
          <w:sz w:val="22"/>
          <w:szCs w:val="22"/>
        </w:rPr>
        <w:t xml:space="preserve">r” </w:t>
      </w:r>
      <w:r w:rsidR="00B17F18">
        <w:rPr>
          <w:sz w:val="22"/>
          <w:szCs w:val="22"/>
        </w:rPr>
        <w:t>specified in OIDC)</w:t>
      </w:r>
      <w:r>
        <w:rPr>
          <w:sz w:val="22"/>
          <w:szCs w:val="22"/>
        </w:rPr>
        <w:t xml:space="preserve">. The operator must keep this related information in a database. Note that this solution can be improved caching the </w:t>
      </w:r>
      <w:proofErr w:type="spellStart"/>
      <w:r>
        <w:rPr>
          <w:sz w:val="22"/>
          <w:szCs w:val="22"/>
        </w:rPr>
        <w:t>user_Id</w:t>
      </w:r>
      <w:proofErr w:type="spellEnd"/>
      <w:r>
        <w:rPr>
          <w:sz w:val="22"/>
          <w:szCs w:val="22"/>
        </w:rPr>
        <w:t xml:space="preserve"> in the discovery system.</w:t>
      </w:r>
    </w:p>
    <w:p w14:paraId="5454D45D" w14:textId="77777777" w:rsidR="00AC4D8D" w:rsidRPr="00B33B34" w:rsidRDefault="00AC4D8D" w:rsidP="00AC4D8D">
      <w:pPr>
        <w:jc w:val="both"/>
        <w:rPr>
          <w:sz w:val="22"/>
          <w:szCs w:val="22"/>
        </w:rPr>
      </w:pPr>
    </w:p>
    <w:p w14:paraId="644C50F9" w14:textId="3B226574" w:rsidR="00AC4D8D" w:rsidRDefault="00CB142C" w:rsidP="00AC4D8D">
      <w:pPr>
        <w:jc w:val="both"/>
        <w:rPr>
          <w:sz w:val="22"/>
          <w:szCs w:val="22"/>
        </w:rPr>
      </w:pPr>
      <w:r>
        <w:rPr>
          <w:sz w:val="22"/>
          <w:szCs w:val="22"/>
        </w:rPr>
        <w:t>Step 6</w:t>
      </w:r>
      <w:r w:rsidR="00AC4D8D" w:rsidRPr="00B33B34">
        <w:rPr>
          <w:sz w:val="22"/>
          <w:szCs w:val="22"/>
        </w:rPr>
        <w:t xml:space="preserve">: the Prompt Web Server </w:t>
      </w:r>
      <w:r w:rsidR="00AC4D8D">
        <w:rPr>
          <w:sz w:val="22"/>
          <w:szCs w:val="22"/>
        </w:rPr>
        <w:t>returns a 302 redirection</w:t>
      </w:r>
      <w:r w:rsidR="004E39F0">
        <w:rPr>
          <w:sz w:val="22"/>
          <w:szCs w:val="22"/>
        </w:rPr>
        <w:t xml:space="preserve"> (as a response of the request in the step 2)</w:t>
      </w:r>
      <w:r w:rsidR="00AC4D8D">
        <w:rPr>
          <w:sz w:val="22"/>
          <w:szCs w:val="22"/>
        </w:rPr>
        <w:t xml:space="preserve"> indicating the </w:t>
      </w:r>
      <w:proofErr w:type="spellStart"/>
      <w:r w:rsidR="00AC4D8D">
        <w:rPr>
          <w:sz w:val="22"/>
          <w:szCs w:val="22"/>
        </w:rPr>
        <w:t>AuthN</w:t>
      </w:r>
      <w:proofErr w:type="spellEnd"/>
      <w:r w:rsidR="00AC4D8D">
        <w:rPr>
          <w:sz w:val="22"/>
          <w:szCs w:val="22"/>
        </w:rPr>
        <w:t xml:space="preserve"> endpoint to the MNO which the user belongs to </w:t>
      </w:r>
      <w:r>
        <w:rPr>
          <w:sz w:val="22"/>
          <w:szCs w:val="22"/>
        </w:rPr>
        <w:t xml:space="preserve">along with the </w:t>
      </w:r>
      <w:proofErr w:type="spellStart"/>
      <w:r>
        <w:rPr>
          <w:sz w:val="22"/>
          <w:szCs w:val="22"/>
        </w:rPr>
        <w:t>user_Id</w:t>
      </w:r>
      <w:proofErr w:type="spellEnd"/>
      <w:r>
        <w:rPr>
          <w:sz w:val="22"/>
          <w:szCs w:val="22"/>
        </w:rPr>
        <w:t xml:space="preserve"> (OPTIONAL) that represents the user in the MNO, </w:t>
      </w:r>
      <w:r w:rsidR="00AC4D8D">
        <w:rPr>
          <w:sz w:val="22"/>
          <w:szCs w:val="22"/>
        </w:rPr>
        <w:t>and the authentication request is redirected from the browser, so the user will be authenticated in its home operator.</w:t>
      </w:r>
    </w:p>
    <w:p w14:paraId="70C8DC51" w14:textId="77777777" w:rsidR="00AC4D8D" w:rsidRDefault="00AC4D8D" w:rsidP="00AC4D8D">
      <w:pPr>
        <w:jc w:val="both"/>
        <w:rPr>
          <w:sz w:val="22"/>
          <w:szCs w:val="22"/>
        </w:rPr>
      </w:pPr>
    </w:p>
    <w:p w14:paraId="1DA0500B" w14:textId="6CD82578" w:rsidR="004D7893" w:rsidRDefault="004D7893" w:rsidP="004D7893">
      <w:pPr>
        <w:jc w:val="both"/>
        <w:rPr>
          <w:i/>
          <w:sz w:val="22"/>
          <w:szCs w:val="22"/>
        </w:rPr>
      </w:pPr>
      <w:r w:rsidRPr="0013607F">
        <w:rPr>
          <w:b/>
          <w:sz w:val="22"/>
          <w:szCs w:val="22"/>
        </w:rPr>
        <w:t>Note</w:t>
      </w:r>
      <w:r>
        <w:rPr>
          <w:sz w:val="22"/>
          <w:szCs w:val="22"/>
        </w:rPr>
        <w:t xml:space="preserve">: </w:t>
      </w:r>
      <w:r w:rsidRPr="0013607F">
        <w:rPr>
          <w:i/>
          <w:sz w:val="22"/>
          <w:szCs w:val="22"/>
        </w:rPr>
        <w:t>In this step</w:t>
      </w:r>
      <w:r w:rsidR="004E39F0">
        <w:rPr>
          <w:i/>
          <w:sz w:val="22"/>
          <w:szCs w:val="22"/>
        </w:rPr>
        <w:t xml:space="preserve"> the Discovery system can set some </w:t>
      </w:r>
      <w:r w:rsidRPr="0013607F">
        <w:rPr>
          <w:i/>
          <w:sz w:val="22"/>
          <w:szCs w:val="22"/>
        </w:rPr>
        <w:t>cookie</w:t>
      </w:r>
      <w:r w:rsidR="004E39F0">
        <w:rPr>
          <w:i/>
          <w:sz w:val="22"/>
          <w:szCs w:val="22"/>
        </w:rPr>
        <w:t>s</w:t>
      </w:r>
      <w:r w:rsidRPr="0013607F">
        <w:rPr>
          <w:i/>
          <w:sz w:val="22"/>
          <w:szCs w:val="22"/>
        </w:rPr>
        <w:t xml:space="preserve"> </w:t>
      </w:r>
      <w:proofErr w:type="gramStart"/>
      <w:r w:rsidRPr="0013607F">
        <w:rPr>
          <w:i/>
          <w:sz w:val="22"/>
          <w:szCs w:val="22"/>
        </w:rPr>
        <w:t>in the 302 redirection to improve the UX in the forthcoming authentication requests</w:t>
      </w:r>
      <w:proofErr w:type="gramEnd"/>
      <w:r w:rsidRPr="0013607F">
        <w:rPr>
          <w:i/>
          <w:sz w:val="22"/>
          <w:szCs w:val="22"/>
        </w:rPr>
        <w:t xml:space="preserve">. </w:t>
      </w:r>
    </w:p>
    <w:p w14:paraId="6FA6D21B" w14:textId="77777777" w:rsidR="004E39F0" w:rsidRDefault="004E39F0" w:rsidP="004D7893">
      <w:pPr>
        <w:jc w:val="both"/>
        <w:rPr>
          <w:i/>
          <w:sz w:val="22"/>
          <w:szCs w:val="22"/>
        </w:rPr>
      </w:pPr>
    </w:p>
    <w:p w14:paraId="57667B1F" w14:textId="18125B88" w:rsidR="004D7893" w:rsidRDefault="004D7893" w:rsidP="004D7893">
      <w:pPr>
        <w:jc w:val="both"/>
        <w:rPr>
          <w:sz w:val="22"/>
          <w:szCs w:val="22"/>
        </w:rPr>
      </w:pPr>
      <w:r>
        <w:rPr>
          <w:sz w:val="22"/>
          <w:szCs w:val="22"/>
        </w:rPr>
        <w:t>(</w:t>
      </w:r>
      <w:proofErr w:type="spellStart"/>
      <w:proofErr w:type="gramStart"/>
      <w:r>
        <w:rPr>
          <w:sz w:val="22"/>
          <w:szCs w:val="22"/>
        </w:rPr>
        <w:t>e</w:t>
      </w:r>
      <w:proofErr w:type="gramEnd"/>
      <w:r>
        <w:rPr>
          <w:sz w:val="22"/>
          <w:szCs w:val="22"/>
        </w:rPr>
        <w:t>.g</w:t>
      </w:r>
      <w:proofErr w:type="spellEnd"/>
      <w:r>
        <w:rPr>
          <w:sz w:val="22"/>
          <w:szCs w:val="22"/>
        </w:rPr>
        <w:t xml:space="preserve">: </w:t>
      </w:r>
      <w:r w:rsidRPr="00E07949">
        <w:rPr>
          <w:i/>
          <w:sz w:val="22"/>
          <w:szCs w:val="22"/>
        </w:rPr>
        <w:t xml:space="preserve">Set –Cookie: </w:t>
      </w:r>
      <w:proofErr w:type="spellStart"/>
      <w:r w:rsidRPr="00E07949">
        <w:rPr>
          <w:i/>
          <w:sz w:val="22"/>
          <w:szCs w:val="22"/>
        </w:rPr>
        <w:t>authN</w:t>
      </w:r>
      <w:proofErr w:type="spellEnd"/>
      <w:r w:rsidRPr="00E07949">
        <w:rPr>
          <w:i/>
          <w:sz w:val="22"/>
          <w:szCs w:val="22"/>
        </w:rPr>
        <w:t>-endpoint=http://www.home-operator.com/oauth/authorize</w:t>
      </w:r>
      <w:r>
        <w:rPr>
          <w:sz w:val="22"/>
          <w:szCs w:val="22"/>
        </w:rPr>
        <w:t>).</w:t>
      </w:r>
    </w:p>
    <w:p w14:paraId="76B2BDF0" w14:textId="4D42932B" w:rsidR="004E39F0" w:rsidRPr="00E07949" w:rsidRDefault="004E39F0" w:rsidP="004E39F0">
      <w:pPr>
        <w:jc w:val="both"/>
        <w:rPr>
          <w:sz w:val="22"/>
          <w:szCs w:val="22"/>
        </w:rPr>
      </w:pPr>
      <w:r>
        <w:rPr>
          <w:sz w:val="22"/>
          <w:szCs w:val="22"/>
        </w:rPr>
        <w:t>(</w:t>
      </w:r>
      <w:proofErr w:type="spellStart"/>
      <w:proofErr w:type="gramStart"/>
      <w:r>
        <w:rPr>
          <w:sz w:val="22"/>
          <w:szCs w:val="22"/>
        </w:rPr>
        <w:t>e</w:t>
      </w:r>
      <w:proofErr w:type="gramEnd"/>
      <w:r>
        <w:rPr>
          <w:sz w:val="22"/>
          <w:szCs w:val="22"/>
        </w:rPr>
        <w:t>.g</w:t>
      </w:r>
      <w:proofErr w:type="spellEnd"/>
      <w:r>
        <w:rPr>
          <w:sz w:val="22"/>
          <w:szCs w:val="22"/>
        </w:rPr>
        <w:t xml:space="preserve">: </w:t>
      </w:r>
      <w:r>
        <w:rPr>
          <w:i/>
          <w:sz w:val="22"/>
          <w:szCs w:val="22"/>
        </w:rPr>
        <w:t>Set –Cookie: subject</w:t>
      </w:r>
      <w:r w:rsidRPr="00E07949">
        <w:rPr>
          <w:i/>
          <w:sz w:val="22"/>
          <w:szCs w:val="22"/>
        </w:rPr>
        <w:t>=</w:t>
      </w:r>
      <w:proofErr w:type="spellStart"/>
      <w:r>
        <w:rPr>
          <w:i/>
          <w:sz w:val="22"/>
          <w:szCs w:val="22"/>
        </w:rPr>
        <w:t>xxxxxxxxxxxx</w:t>
      </w:r>
      <w:proofErr w:type="spellEnd"/>
      <w:r>
        <w:rPr>
          <w:sz w:val="22"/>
          <w:szCs w:val="22"/>
        </w:rPr>
        <w:t>).</w:t>
      </w:r>
    </w:p>
    <w:p w14:paraId="48EF4113" w14:textId="77777777" w:rsidR="004D7893" w:rsidRPr="00B33B34" w:rsidRDefault="004D7893" w:rsidP="00AC4D8D">
      <w:pPr>
        <w:jc w:val="both"/>
        <w:rPr>
          <w:sz w:val="22"/>
          <w:szCs w:val="22"/>
        </w:rPr>
      </w:pPr>
    </w:p>
    <w:p w14:paraId="3258D8A0" w14:textId="330ACA93" w:rsidR="000A3659" w:rsidRDefault="00CB142C" w:rsidP="00AC4D8D">
      <w:pPr>
        <w:jc w:val="both"/>
        <w:rPr>
          <w:sz w:val="22"/>
          <w:szCs w:val="22"/>
        </w:rPr>
      </w:pPr>
      <w:r>
        <w:rPr>
          <w:sz w:val="22"/>
          <w:szCs w:val="22"/>
        </w:rPr>
        <w:t>Step 7</w:t>
      </w:r>
      <w:r w:rsidR="00AC4D8D" w:rsidRPr="00B33B34">
        <w:rPr>
          <w:sz w:val="22"/>
          <w:szCs w:val="22"/>
        </w:rPr>
        <w:t>:</w:t>
      </w:r>
      <w:r w:rsidR="000A3659">
        <w:rPr>
          <w:sz w:val="22"/>
          <w:szCs w:val="22"/>
        </w:rPr>
        <w:t xml:space="preserve"> </w:t>
      </w:r>
      <w:proofErr w:type="gramStart"/>
      <w:r w:rsidR="000A3659">
        <w:rPr>
          <w:sz w:val="22"/>
          <w:szCs w:val="22"/>
        </w:rPr>
        <w:t>the home operator receives the authentication request and do</w:t>
      </w:r>
      <w:proofErr w:type="gramEnd"/>
      <w:r w:rsidR="000A3659">
        <w:rPr>
          <w:sz w:val="22"/>
          <w:szCs w:val="22"/>
        </w:rPr>
        <w:t xml:space="preserve"> the following:</w:t>
      </w:r>
    </w:p>
    <w:p w14:paraId="5008D7F1" w14:textId="77777777" w:rsidR="000A3659" w:rsidRDefault="000A3659" w:rsidP="00AC4D8D">
      <w:pPr>
        <w:jc w:val="both"/>
        <w:rPr>
          <w:sz w:val="22"/>
          <w:szCs w:val="22"/>
        </w:rPr>
      </w:pPr>
    </w:p>
    <w:p w14:paraId="7E5109D8" w14:textId="77777777" w:rsidR="000A3659" w:rsidRPr="004C4252" w:rsidRDefault="000A3659" w:rsidP="000A3659">
      <w:pPr>
        <w:pStyle w:val="Prrafodelista"/>
        <w:numPr>
          <w:ilvl w:val="0"/>
          <w:numId w:val="6"/>
        </w:numPr>
        <w:jc w:val="both"/>
        <w:rPr>
          <w:sz w:val="22"/>
          <w:szCs w:val="22"/>
        </w:rPr>
      </w:pPr>
      <w:proofErr w:type="spellStart"/>
      <w:r w:rsidRPr="004C4252">
        <w:rPr>
          <w:sz w:val="22"/>
          <w:szCs w:val="22"/>
        </w:rPr>
        <w:t>Checks</w:t>
      </w:r>
      <w:proofErr w:type="spellEnd"/>
      <w:r w:rsidRPr="004C4252">
        <w:rPr>
          <w:sz w:val="22"/>
          <w:szCs w:val="22"/>
        </w:rPr>
        <w:t xml:space="preserve"> </w:t>
      </w:r>
      <w:proofErr w:type="spellStart"/>
      <w:r w:rsidRPr="004C4252">
        <w:rPr>
          <w:sz w:val="22"/>
          <w:szCs w:val="22"/>
        </w:rPr>
        <w:t>that</w:t>
      </w:r>
      <w:proofErr w:type="spellEnd"/>
      <w:r w:rsidRPr="004C4252">
        <w:rPr>
          <w:sz w:val="22"/>
          <w:szCs w:val="22"/>
        </w:rPr>
        <w:t xml:space="preserve"> </w:t>
      </w:r>
      <w:proofErr w:type="spellStart"/>
      <w:r w:rsidRPr="004C4252">
        <w:rPr>
          <w:sz w:val="22"/>
          <w:szCs w:val="22"/>
        </w:rPr>
        <w:t>the</w:t>
      </w:r>
      <w:proofErr w:type="spellEnd"/>
      <w:r w:rsidRPr="004C4252">
        <w:rPr>
          <w:sz w:val="22"/>
          <w:szCs w:val="22"/>
        </w:rPr>
        <w:t xml:space="preserve"> App </w:t>
      </w:r>
      <w:proofErr w:type="spellStart"/>
      <w:r w:rsidRPr="004C4252">
        <w:rPr>
          <w:sz w:val="22"/>
          <w:szCs w:val="22"/>
        </w:rPr>
        <w:t>Service</w:t>
      </w:r>
      <w:proofErr w:type="spellEnd"/>
      <w:r w:rsidRPr="004C4252">
        <w:rPr>
          <w:sz w:val="22"/>
          <w:szCs w:val="22"/>
        </w:rPr>
        <w:t xml:space="preserve"> (</w:t>
      </w:r>
      <w:proofErr w:type="spellStart"/>
      <w:r w:rsidRPr="004C4252">
        <w:rPr>
          <w:sz w:val="22"/>
          <w:szCs w:val="22"/>
        </w:rPr>
        <w:t>client</w:t>
      </w:r>
      <w:proofErr w:type="spellEnd"/>
      <w:r w:rsidRPr="004C4252">
        <w:rPr>
          <w:sz w:val="22"/>
          <w:szCs w:val="22"/>
        </w:rPr>
        <w:t xml:space="preserve">) </w:t>
      </w:r>
      <w:proofErr w:type="spellStart"/>
      <w:r w:rsidRPr="004C4252">
        <w:rPr>
          <w:sz w:val="22"/>
          <w:szCs w:val="22"/>
        </w:rPr>
        <w:t>is</w:t>
      </w:r>
      <w:proofErr w:type="spellEnd"/>
      <w:r w:rsidRPr="004C4252">
        <w:rPr>
          <w:sz w:val="22"/>
          <w:szCs w:val="22"/>
        </w:rPr>
        <w:t xml:space="preserve"> </w:t>
      </w:r>
      <w:proofErr w:type="spellStart"/>
      <w:r w:rsidRPr="004C4252">
        <w:rPr>
          <w:sz w:val="22"/>
          <w:szCs w:val="22"/>
        </w:rPr>
        <w:t>registered</w:t>
      </w:r>
      <w:proofErr w:type="spellEnd"/>
    </w:p>
    <w:p w14:paraId="05F3A6BF" w14:textId="77777777" w:rsidR="000A3659" w:rsidRDefault="000A3659" w:rsidP="000A3659">
      <w:pPr>
        <w:pStyle w:val="Prrafodelista"/>
        <w:numPr>
          <w:ilvl w:val="0"/>
          <w:numId w:val="6"/>
        </w:numPr>
        <w:jc w:val="both"/>
        <w:rPr>
          <w:sz w:val="22"/>
          <w:szCs w:val="22"/>
        </w:rPr>
      </w:pPr>
      <w:proofErr w:type="spellStart"/>
      <w:r w:rsidRPr="004C4252">
        <w:rPr>
          <w:sz w:val="22"/>
          <w:szCs w:val="22"/>
        </w:rPr>
        <w:t>Validates</w:t>
      </w:r>
      <w:proofErr w:type="spellEnd"/>
      <w:r w:rsidRPr="004C4252">
        <w:rPr>
          <w:sz w:val="22"/>
          <w:szCs w:val="22"/>
        </w:rPr>
        <w:t xml:space="preserve"> </w:t>
      </w:r>
      <w:proofErr w:type="spellStart"/>
      <w:r w:rsidRPr="004C4252">
        <w:rPr>
          <w:sz w:val="22"/>
          <w:szCs w:val="22"/>
        </w:rPr>
        <w:t>the</w:t>
      </w:r>
      <w:proofErr w:type="spellEnd"/>
      <w:r w:rsidRPr="004C4252">
        <w:rPr>
          <w:sz w:val="22"/>
          <w:szCs w:val="22"/>
        </w:rPr>
        <w:t xml:space="preserve"> </w:t>
      </w:r>
      <w:proofErr w:type="spellStart"/>
      <w:r w:rsidRPr="004C4252">
        <w:rPr>
          <w:sz w:val="22"/>
          <w:szCs w:val="22"/>
        </w:rPr>
        <w:t>request</w:t>
      </w:r>
      <w:proofErr w:type="spellEnd"/>
      <w:r w:rsidRPr="004C4252">
        <w:rPr>
          <w:sz w:val="22"/>
          <w:szCs w:val="22"/>
        </w:rPr>
        <w:t xml:space="preserve"> and </w:t>
      </w:r>
      <w:proofErr w:type="spellStart"/>
      <w:r w:rsidRPr="004C4252">
        <w:rPr>
          <w:sz w:val="22"/>
          <w:szCs w:val="22"/>
        </w:rPr>
        <w:t>makes</w:t>
      </w:r>
      <w:proofErr w:type="spellEnd"/>
      <w:r w:rsidRPr="004C4252">
        <w:rPr>
          <w:sz w:val="22"/>
          <w:szCs w:val="22"/>
        </w:rPr>
        <w:t xml:space="preserve"> </w:t>
      </w:r>
      <w:proofErr w:type="spellStart"/>
      <w:r w:rsidRPr="004C4252">
        <w:rPr>
          <w:sz w:val="22"/>
          <w:szCs w:val="22"/>
        </w:rPr>
        <w:t>sure</w:t>
      </w:r>
      <w:proofErr w:type="spellEnd"/>
      <w:r w:rsidRPr="004C4252">
        <w:rPr>
          <w:sz w:val="22"/>
          <w:szCs w:val="22"/>
        </w:rPr>
        <w:t xml:space="preserve"> </w:t>
      </w:r>
      <w:proofErr w:type="spellStart"/>
      <w:r w:rsidRPr="004C4252">
        <w:rPr>
          <w:sz w:val="22"/>
          <w:szCs w:val="22"/>
        </w:rPr>
        <w:t>the</w:t>
      </w:r>
      <w:proofErr w:type="spellEnd"/>
      <w:r w:rsidRPr="004C4252">
        <w:rPr>
          <w:sz w:val="22"/>
          <w:szCs w:val="22"/>
        </w:rPr>
        <w:t xml:space="preserve"> </w:t>
      </w:r>
      <w:proofErr w:type="spellStart"/>
      <w:r w:rsidRPr="004C4252">
        <w:rPr>
          <w:sz w:val="22"/>
          <w:szCs w:val="22"/>
        </w:rPr>
        <w:t>application</w:t>
      </w:r>
      <w:proofErr w:type="spellEnd"/>
      <w:r w:rsidRPr="004C4252">
        <w:rPr>
          <w:sz w:val="22"/>
          <w:szCs w:val="22"/>
        </w:rPr>
        <w:t xml:space="preserve"> </w:t>
      </w:r>
      <w:proofErr w:type="spellStart"/>
      <w:r w:rsidRPr="004C4252">
        <w:rPr>
          <w:sz w:val="22"/>
          <w:szCs w:val="22"/>
        </w:rPr>
        <w:t>identified</w:t>
      </w:r>
      <w:proofErr w:type="spellEnd"/>
      <w:r w:rsidRPr="004C4252">
        <w:rPr>
          <w:sz w:val="22"/>
          <w:szCs w:val="22"/>
        </w:rPr>
        <w:t xml:space="preserve"> </w:t>
      </w:r>
      <w:proofErr w:type="spellStart"/>
      <w:r w:rsidRPr="004C4252">
        <w:rPr>
          <w:sz w:val="22"/>
          <w:szCs w:val="22"/>
        </w:rPr>
        <w:t>by</w:t>
      </w:r>
      <w:proofErr w:type="spellEnd"/>
      <w:r w:rsidRPr="004C4252">
        <w:rPr>
          <w:sz w:val="22"/>
          <w:szCs w:val="22"/>
        </w:rPr>
        <w:t xml:space="preserve"> </w:t>
      </w:r>
      <w:proofErr w:type="spellStart"/>
      <w:r w:rsidRPr="004C4252">
        <w:rPr>
          <w:sz w:val="22"/>
          <w:szCs w:val="22"/>
        </w:rPr>
        <w:t>the</w:t>
      </w:r>
      <w:proofErr w:type="spellEnd"/>
      <w:r w:rsidRPr="004C4252">
        <w:rPr>
          <w:sz w:val="22"/>
          <w:szCs w:val="22"/>
        </w:rPr>
        <w:t xml:space="preserve"> </w:t>
      </w:r>
      <w:proofErr w:type="spellStart"/>
      <w:r w:rsidRPr="004C4252">
        <w:rPr>
          <w:sz w:val="22"/>
          <w:szCs w:val="22"/>
        </w:rPr>
        <w:t>client_id</w:t>
      </w:r>
      <w:proofErr w:type="spellEnd"/>
      <w:r w:rsidRPr="004C4252">
        <w:rPr>
          <w:sz w:val="22"/>
          <w:szCs w:val="22"/>
        </w:rPr>
        <w:t xml:space="preserve"> </w:t>
      </w:r>
      <w:proofErr w:type="spellStart"/>
      <w:r w:rsidRPr="004C4252">
        <w:rPr>
          <w:sz w:val="22"/>
          <w:szCs w:val="22"/>
        </w:rPr>
        <w:t>is</w:t>
      </w:r>
      <w:proofErr w:type="spellEnd"/>
      <w:r w:rsidRPr="004C4252">
        <w:rPr>
          <w:sz w:val="22"/>
          <w:szCs w:val="22"/>
        </w:rPr>
        <w:t xml:space="preserve"> </w:t>
      </w:r>
      <w:proofErr w:type="spellStart"/>
      <w:r w:rsidRPr="004C4252">
        <w:rPr>
          <w:sz w:val="22"/>
          <w:szCs w:val="22"/>
        </w:rPr>
        <w:t>able</w:t>
      </w:r>
      <w:proofErr w:type="spellEnd"/>
      <w:r w:rsidRPr="004C4252">
        <w:rPr>
          <w:sz w:val="22"/>
          <w:szCs w:val="22"/>
        </w:rPr>
        <w:t xml:space="preserve"> </w:t>
      </w:r>
      <w:proofErr w:type="spellStart"/>
      <w:r w:rsidRPr="004C4252">
        <w:rPr>
          <w:sz w:val="22"/>
          <w:szCs w:val="22"/>
        </w:rPr>
        <w:t>to</w:t>
      </w:r>
      <w:proofErr w:type="spellEnd"/>
      <w:r w:rsidRPr="004C4252">
        <w:rPr>
          <w:sz w:val="22"/>
          <w:szCs w:val="22"/>
        </w:rPr>
        <w:t xml:space="preserve"> </w:t>
      </w:r>
      <w:proofErr w:type="spellStart"/>
      <w:r w:rsidRPr="004C4252">
        <w:rPr>
          <w:sz w:val="22"/>
          <w:szCs w:val="22"/>
        </w:rPr>
        <w:t>ask</w:t>
      </w:r>
      <w:proofErr w:type="spellEnd"/>
      <w:r w:rsidRPr="004C4252">
        <w:rPr>
          <w:sz w:val="22"/>
          <w:szCs w:val="22"/>
        </w:rPr>
        <w:t xml:space="preserve"> </w:t>
      </w:r>
      <w:proofErr w:type="spellStart"/>
      <w:r w:rsidRPr="004C4252">
        <w:rPr>
          <w:sz w:val="22"/>
          <w:szCs w:val="22"/>
        </w:rPr>
        <w:t>for</w:t>
      </w:r>
      <w:proofErr w:type="spellEnd"/>
      <w:r w:rsidRPr="004C4252">
        <w:rPr>
          <w:sz w:val="22"/>
          <w:szCs w:val="22"/>
        </w:rPr>
        <w:t xml:space="preserve"> </w:t>
      </w:r>
      <w:proofErr w:type="spellStart"/>
      <w:r w:rsidRPr="004C4252">
        <w:rPr>
          <w:sz w:val="22"/>
          <w:szCs w:val="22"/>
        </w:rPr>
        <w:t>the</w:t>
      </w:r>
      <w:proofErr w:type="spellEnd"/>
      <w:r w:rsidRPr="004C4252">
        <w:rPr>
          <w:sz w:val="22"/>
          <w:szCs w:val="22"/>
        </w:rPr>
        <w:t xml:space="preserve"> </w:t>
      </w:r>
      <w:proofErr w:type="spellStart"/>
      <w:r w:rsidRPr="004C4252">
        <w:rPr>
          <w:sz w:val="22"/>
          <w:szCs w:val="22"/>
        </w:rPr>
        <w:t>scopes</w:t>
      </w:r>
      <w:proofErr w:type="spellEnd"/>
      <w:r w:rsidRPr="004C4252">
        <w:rPr>
          <w:sz w:val="22"/>
          <w:szCs w:val="22"/>
        </w:rPr>
        <w:t xml:space="preserve"> </w:t>
      </w:r>
      <w:proofErr w:type="spellStart"/>
      <w:r w:rsidRPr="004C4252">
        <w:rPr>
          <w:sz w:val="22"/>
          <w:szCs w:val="22"/>
        </w:rPr>
        <w:t>requested</w:t>
      </w:r>
      <w:proofErr w:type="spellEnd"/>
      <w:r w:rsidRPr="004C4252">
        <w:rPr>
          <w:sz w:val="22"/>
          <w:szCs w:val="22"/>
        </w:rPr>
        <w:t>, etc.</w:t>
      </w:r>
    </w:p>
    <w:p w14:paraId="25E4FB59" w14:textId="77777777" w:rsidR="00AC4D8D" w:rsidRPr="00B33B34" w:rsidRDefault="00AC4D8D" w:rsidP="00AC4D8D">
      <w:pPr>
        <w:jc w:val="both"/>
        <w:rPr>
          <w:sz w:val="22"/>
          <w:szCs w:val="22"/>
        </w:rPr>
      </w:pPr>
    </w:p>
    <w:p w14:paraId="4AC0B86D" w14:textId="42273562" w:rsidR="00F05132" w:rsidRPr="00F05132" w:rsidRDefault="00CB142C" w:rsidP="00F05132">
      <w:pPr>
        <w:jc w:val="both"/>
        <w:rPr>
          <w:sz w:val="22"/>
          <w:szCs w:val="22"/>
        </w:rPr>
      </w:pPr>
      <w:r>
        <w:rPr>
          <w:sz w:val="22"/>
          <w:szCs w:val="22"/>
        </w:rPr>
        <w:t>Step 8 (OPTIONAL)</w:t>
      </w:r>
      <w:r w:rsidR="00F05132" w:rsidRPr="00B33B34">
        <w:rPr>
          <w:sz w:val="22"/>
          <w:szCs w:val="22"/>
        </w:rPr>
        <w:t>:</w:t>
      </w:r>
      <w:r w:rsidR="00F05132">
        <w:rPr>
          <w:sz w:val="22"/>
          <w:szCs w:val="22"/>
        </w:rPr>
        <w:t xml:space="preserve"> </w:t>
      </w:r>
      <w:r>
        <w:rPr>
          <w:sz w:val="22"/>
          <w:szCs w:val="22"/>
        </w:rPr>
        <w:t>In ca</w:t>
      </w:r>
      <w:r w:rsidR="009A4CD6">
        <w:rPr>
          <w:sz w:val="22"/>
          <w:szCs w:val="22"/>
        </w:rPr>
        <w:t>se</w:t>
      </w:r>
      <w:r w:rsidR="004E39F0">
        <w:rPr>
          <w:sz w:val="22"/>
          <w:szCs w:val="22"/>
        </w:rPr>
        <w:t xml:space="preserve"> of </w:t>
      </w:r>
      <w:r w:rsidR="004E39F0" w:rsidRPr="004E39F0">
        <w:rPr>
          <w:b/>
          <w:i/>
          <w:sz w:val="22"/>
          <w:szCs w:val="22"/>
        </w:rPr>
        <w:t>“subject identifier”</w:t>
      </w:r>
      <w:r w:rsidR="004E39F0">
        <w:rPr>
          <w:sz w:val="22"/>
          <w:szCs w:val="22"/>
        </w:rPr>
        <w:t xml:space="preserve"> </w:t>
      </w:r>
      <w:r w:rsidR="009A4CD6">
        <w:rPr>
          <w:sz w:val="22"/>
          <w:szCs w:val="22"/>
        </w:rPr>
        <w:t>obtained in step 5</w:t>
      </w:r>
      <w:r>
        <w:rPr>
          <w:sz w:val="22"/>
          <w:szCs w:val="22"/>
        </w:rPr>
        <w:t xml:space="preserve"> </w:t>
      </w:r>
      <w:proofErr w:type="gramStart"/>
      <w:r>
        <w:rPr>
          <w:sz w:val="22"/>
          <w:szCs w:val="22"/>
        </w:rPr>
        <w:t>is</w:t>
      </w:r>
      <w:proofErr w:type="gramEnd"/>
      <w:r>
        <w:rPr>
          <w:sz w:val="22"/>
          <w:szCs w:val="22"/>
        </w:rPr>
        <w:t xml:space="preserve"> not present in the request</w:t>
      </w:r>
      <w:r w:rsidR="004E39F0">
        <w:rPr>
          <w:sz w:val="22"/>
          <w:szCs w:val="22"/>
        </w:rPr>
        <w:t xml:space="preserve"> (log-hint parameter)</w:t>
      </w:r>
      <w:r>
        <w:rPr>
          <w:sz w:val="22"/>
          <w:szCs w:val="22"/>
        </w:rPr>
        <w:t xml:space="preserve">, the MNO </w:t>
      </w:r>
      <w:r w:rsidR="00F05132">
        <w:rPr>
          <w:sz w:val="22"/>
          <w:szCs w:val="22"/>
        </w:rPr>
        <w:t>s</w:t>
      </w:r>
      <w:r w:rsidR="00F05132" w:rsidRPr="00F05132">
        <w:rPr>
          <w:sz w:val="22"/>
          <w:szCs w:val="22"/>
        </w:rPr>
        <w:t>hows a page to the user to introduce its MSISDN (in case of the MSISDN or MCC and MNC could be extracted from the request, this step would not be necessary)</w:t>
      </w:r>
    </w:p>
    <w:p w14:paraId="4719FB0B" w14:textId="77777777" w:rsidR="00F05132" w:rsidRDefault="00F05132" w:rsidP="00AC4D8D">
      <w:pPr>
        <w:jc w:val="both"/>
        <w:rPr>
          <w:sz w:val="22"/>
          <w:szCs w:val="22"/>
        </w:rPr>
      </w:pPr>
    </w:p>
    <w:p w14:paraId="0EDEAE4E" w14:textId="1C1A2780" w:rsidR="00E07949" w:rsidRDefault="00CB142C" w:rsidP="00AC4D8D">
      <w:pPr>
        <w:jc w:val="both"/>
        <w:rPr>
          <w:sz w:val="22"/>
          <w:szCs w:val="22"/>
        </w:rPr>
      </w:pPr>
      <w:r>
        <w:rPr>
          <w:sz w:val="22"/>
          <w:szCs w:val="22"/>
        </w:rPr>
        <w:t>Step 9</w:t>
      </w:r>
      <w:r w:rsidR="00AC4D8D" w:rsidRPr="00B33B34">
        <w:rPr>
          <w:sz w:val="22"/>
          <w:szCs w:val="22"/>
        </w:rPr>
        <w:t>:</w:t>
      </w:r>
      <w:r w:rsidR="00E07949">
        <w:rPr>
          <w:sz w:val="22"/>
          <w:szCs w:val="22"/>
        </w:rPr>
        <w:t xml:space="preserve"> </w:t>
      </w:r>
      <w:r w:rsidR="00E07949" w:rsidRPr="00B33B34">
        <w:rPr>
          <w:sz w:val="22"/>
          <w:szCs w:val="22"/>
        </w:rPr>
        <w:t xml:space="preserve">the </w:t>
      </w:r>
      <w:r w:rsidR="00F77E91">
        <w:rPr>
          <w:sz w:val="22"/>
          <w:szCs w:val="22"/>
        </w:rPr>
        <w:t>home MNO authenticates the user.</w:t>
      </w:r>
    </w:p>
    <w:p w14:paraId="69CC0CC9" w14:textId="77777777" w:rsidR="00AC4D8D" w:rsidRPr="00B33B34" w:rsidRDefault="00AC4D8D" w:rsidP="00AC4D8D">
      <w:pPr>
        <w:jc w:val="both"/>
        <w:rPr>
          <w:sz w:val="22"/>
          <w:szCs w:val="22"/>
        </w:rPr>
      </w:pPr>
    </w:p>
    <w:p w14:paraId="54135887" w14:textId="2B580F49" w:rsidR="00AC4D8D" w:rsidRPr="00B33B34" w:rsidRDefault="00CB142C" w:rsidP="00AC4D8D">
      <w:pPr>
        <w:jc w:val="both"/>
        <w:rPr>
          <w:sz w:val="22"/>
          <w:szCs w:val="22"/>
        </w:rPr>
      </w:pPr>
      <w:r>
        <w:rPr>
          <w:sz w:val="22"/>
          <w:szCs w:val="22"/>
        </w:rPr>
        <w:t>Step 10</w:t>
      </w:r>
      <w:r w:rsidR="00F77E91">
        <w:rPr>
          <w:sz w:val="22"/>
          <w:szCs w:val="22"/>
        </w:rPr>
        <w:t xml:space="preserve">:  the </w:t>
      </w:r>
      <w:r w:rsidR="00AC4D8D">
        <w:rPr>
          <w:sz w:val="22"/>
          <w:szCs w:val="22"/>
        </w:rPr>
        <w:t>MNO</w:t>
      </w:r>
      <w:r w:rsidR="00AC4D8D" w:rsidRPr="00B33B34">
        <w:rPr>
          <w:sz w:val="22"/>
          <w:szCs w:val="22"/>
        </w:rPr>
        <w:t xml:space="preserve"> </w:t>
      </w:r>
      <w:proofErr w:type="spellStart"/>
      <w:r w:rsidR="00F77E91">
        <w:rPr>
          <w:sz w:val="22"/>
          <w:szCs w:val="22"/>
        </w:rPr>
        <w:t>AuthServer</w:t>
      </w:r>
      <w:proofErr w:type="spellEnd"/>
      <w:r w:rsidR="00F77E91">
        <w:rPr>
          <w:sz w:val="22"/>
          <w:szCs w:val="22"/>
        </w:rPr>
        <w:t xml:space="preserve"> </w:t>
      </w:r>
      <w:r w:rsidR="00AC4D8D" w:rsidRPr="00B33B34">
        <w:rPr>
          <w:sz w:val="22"/>
          <w:szCs w:val="22"/>
        </w:rPr>
        <w:t>asks the user for the consent.</w:t>
      </w:r>
      <w:r w:rsidR="00AC4D8D">
        <w:rPr>
          <w:sz w:val="22"/>
          <w:szCs w:val="22"/>
        </w:rPr>
        <w:t xml:space="preserve"> In the response the user gives the consent (Happy Path)</w:t>
      </w:r>
    </w:p>
    <w:p w14:paraId="05382743" w14:textId="77777777" w:rsidR="00AC4D8D" w:rsidRPr="00B33B34" w:rsidRDefault="00AC4D8D" w:rsidP="00AC4D8D">
      <w:pPr>
        <w:jc w:val="both"/>
        <w:rPr>
          <w:sz w:val="22"/>
          <w:szCs w:val="22"/>
        </w:rPr>
      </w:pPr>
    </w:p>
    <w:p w14:paraId="5646DE40" w14:textId="33542DBD" w:rsidR="00AC4D8D" w:rsidRPr="00B33B34" w:rsidRDefault="00CB142C" w:rsidP="00AC4D8D">
      <w:pPr>
        <w:jc w:val="both"/>
        <w:rPr>
          <w:sz w:val="22"/>
          <w:szCs w:val="22"/>
        </w:rPr>
      </w:pPr>
      <w:r>
        <w:rPr>
          <w:sz w:val="22"/>
          <w:szCs w:val="22"/>
        </w:rPr>
        <w:t>Step 11</w:t>
      </w:r>
      <w:r w:rsidR="00AC4D8D" w:rsidRPr="00B33B34">
        <w:rPr>
          <w:sz w:val="22"/>
          <w:szCs w:val="22"/>
        </w:rPr>
        <w:t xml:space="preserve">: the </w:t>
      </w:r>
      <w:r w:rsidR="00AC4D8D">
        <w:rPr>
          <w:sz w:val="22"/>
          <w:szCs w:val="22"/>
        </w:rPr>
        <w:t>MNO</w:t>
      </w:r>
      <w:r w:rsidR="00AC4D8D" w:rsidRPr="00B33B34">
        <w:rPr>
          <w:sz w:val="22"/>
          <w:szCs w:val="22"/>
        </w:rPr>
        <w:t xml:space="preserve"> </w:t>
      </w:r>
      <w:proofErr w:type="spellStart"/>
      <w:r w:rsidR="00F77E91">
        <w:rPr>
          <w:sz w:val="22"/>
          <w:szCs w:val="22"/>
        </w:rPr>
        <w:t>AuthServer</w:t>
      </w:r>
      <w:proofErr w:type="spellEnd"/>
      <w:r w:rsidR="00F77E91">
        <w:rPr>
          <w:sz w:val="22"/>
          <w:szCs w:val="22"/>
        </w:rPr>
        <w:t xml:space="preserve"> </w:t>
      </w:r>
      <w:r w:rsidR="00AC4D8D" w:rsidRPr="00B33B34">
        <w:rPr>
          <w:sz w:val="22"/>
          <w:szCs w:val="22"/>
        </w:rPr>
        <w:t xml:space="preserve">generates an </w:t>
      </w:r>
      <w:proofErr w:type="spellStart"/>
      <w:r w:rsidR="00AC4D8D" w:rsidRPr="00B33B34">
        <w:rPr>
          <w:sz w:val="22"/>
          <w:szCs w:val="22"/>
        </w:rPr>
        <w:t>auth_code</w:t>
      </w:r>
      <w:proofErr w:type="spellEnd"/>
      <w:r w:rsidR="00AC4D8D" w:rsidRPr="00B33B34">
        <w:rPr>
          <w:sz w:val="22"/>
          <w:szCs w:val="22"/>
        </w:rPr>
        <w:t xml:space="preserve"> to be exchanged for the </w:t>
      </w:r>
      <w:proofErr w:type="spellStart"/>
      <w:r w:rsidR="00AC4D8D" w:rsidRPr="00B33B34">
        <w:rPr>
          <w:sz w:val="22"/>
          <w:szCs w:val="22"/>
        </w:rPr>
        <w:t>token_id</w:t>
      </w:r>
      <w:proofErr w:type="spellEnd"/>
      <w:r w:rsidR="00AC4D8D" w:rsidRPr="00B33B34">
        <w:rPr>
          <w:sz w:val="22"/>
          <w:szCs w:val="22"/>
        </w:rPr>
        <w:t xml:space="preserve"> and the </w:t>
      </w:r>
      <w:proofErr w:type="spellStart"/>
      <w:r w:rsidR="00AC4D8D" w:rsidRPr="00B33B34">
        <w:rPr>
          <w:sz w:val="22"/>
          <w:szCs w:val="22"/>
        </w:rPr>
        <w:t>access_token</w:t>
      </w:r>
      <w:proofErr w:type="spellEnd"/>
      <w:r w:rsidR="00AC4D8D" w:rsidRPr="00B33B34">
        <w:rPr>
          <w:sz w:val="22"/>
          <w:szCs w:val="22"/>
        </w:rPr>
        <w:t xml:space="preserve"> later.</w:t>
      </w:r>
    </w:p>
    <w:p w14:paraId="77C91DD4" w14:textId="77777777" w:rsidR="00AC4D8D" w:rsidRPr="00B33B34" w:rsidRDefault="00AC4D8D" w:rsidP="00AC4D8D">
      <w:pPr>
        <w:jc w:val="both"/>
        <w:rPr>
          <w:sz w:val="22"/>
          <w:szCs w:val="22"/>
        </w:rPr>
      </w:pPr>
    </w:p>
    <w:p w14:paraId="798A5363" w14:textId="18806D1C" w:rsidR="00AC4D8D" w:rsidRDefault="00AC4D8D" w:rsidP="00AC4D8D">
      <w:pPr>
        <w:jc w:val="both"/>
        <w:rPr>
          <w:sz w:val="22"/>
          <w:szCs w:val="22"/>
        </w:rPr>
      </w:pPr>
      <w:r w:rsidRPr="00B33B34">
        <w:rPr>
          <w:sz w:val="22"/>
          <w:szCs w:val="22"/>
        </w:rPr>
        <w:lastRenderedPageBreak/>
        <w:t xml:space="preserve">Step </w:t>
      </w:r>
      <w:r w:rsidR="00CB142C">
        <w:rPr>
          <w:sz w:val="22"/>
          <w:szCs w:val="22"/>
        </w:rPr>
        <w:t>12</w:t>
      </w:r>
      <w:r w:rsidRPr="00B33B34">
        <w:rPr>
          <w:sz w:val="22"/>
          <w:szCs w:val="22"/>
        </w:rPr>
        <w:t xml:space="preserve">: the </w:t>
      </w:r>
      <w:r>
        <w:rPr>
          <w:sz w:val="22"/>
          <w:szCs w:val="22"/>
        </w:rPr>
        <w:t xml:space="preserve">MNO </w:t>
      </w:r>
      <w:r w:rsidRPr="00B33B34">
        <w:rPr>
          <w:sz w:val="22"/>
          <w:szCs w:val="22"/>
        </w:rPr>
        <w:t xml:space="preserve">sends the </w:t>
      </w:r>
      <w:proofErr w:type="spellStart"/>
      <w:r w:rsidRPr="00B33B34">
        <w:rPr>
          <w:sz w:val="22"/>
          <w:szCs w:val="22"/>
        </w:rPr>
        <w:t>auth_code</w:t>
      </w:r>
      <w:proofErr w:type="spellEnd"/>
      <w:r w:rsidRPr="00B33B34">
        <w:rPr>
          <w:sz w:val="22"/>
          <w:szCs w:val="22"/>
        </w:rPr>
        <w:t xml:space="preserve"> to the App Service </w:t>
      </w:r>
      <w:r>
        <w:rPr>
          <w:sz w:val="22"/>
          <w:szCs w:val="22"/>
        </w:rPr>
        <w:t>using another redirection (</w:t>
      </w:r>
      <w:proofErr w:type="spellStart"/>
      <w:r>
        <w:rPr>
          <w:sz w:val="22"/>
          <w:szCs w:val="22"/>
        </w:rPr>
        <w:t>url</w:t>
      </w:r>
      <w:proofErr w:type="spellEnd"/>
      <w:r>
        <w:rPr>
          <w:sz w:val="22"/>
          <w:szCs w:val="22"/>
        </w:rPr>
        <w:t xml:space="preserve"> Location: App Service </w:t>
      </w:r>
      <w:proofErr w:type="spellStart"/>
      <w:r>
        <w:rPr>
          <w:sz w:val="22"/>
          <w:szCs w:val="22"/>
        </w:rPr>
        <w:t>redirect_uri</w:t>
      </w:r>
      <w:proofErr w:type="spellEnd"/>
      <w:r>
        <w:rPr>
          <w:sz w:val="22"/>
          <w:szCs w:val="22"/>
        </w:rPr>
        <w:t>).</w:t>
      </w:r>
      <w:r w:rsidR="0013607F">
        <w:rPr>
          <w:sz w:val="22"/>
          <w:szCs w:val="22"/>
        </w:rPr>
        <w:t xml:space="preserve"> The </w:t>
      </w:r>
      <w:proofErr w:type="spellStart"/>
      <w:r w:rsidR="0013607F">
        <w:rPr>
          <w:sz w:val="22"/>
          <w:szCs w:val="22"/>
        </w:rPr>
        <w:t>AuthServer</w:t>
      </w:r>
      <w:proofErr w:type="spellEnd"/>
      <w:r w:rsidR="0013607F">
        <w:rPr>
          <w:sz w:val="22"/>
          <w:szCs w:val="22"/>
        </w:rPr>
        <w:t xml:space="preserve"> sends the token endpoint and the </w:t>
      </w:r>
      <w:proofErr w:type="spellStart"/>
      <w:r w:rsidR="0013607F">
        <w:rPr>
          <w:sz w:val="22"/>
          <w:szCs w:val="22"/>
        </w:rPr>
        <w:t>UserInfo</w:t>
      </w:r>
      <w:proofErr w:type="spellEnd"/>
      <w:r w:rsidR="0013607F">
        <w:rPr>
          <w:sz w:val="22"/>
          <w:szCs w:val="22"/>
        </w:rPr>
        <w:t xml:space="preserve"> endpoint of the home MNO in this redirect response (</w:t>
      </w:r>
      <w:r w:rsidR="0013607F" w:rsidRPr="004E39F0">
        <w:rPr>
          <w:b/>
          <w:i/>
          <w:sz w:val="22"/>
          <w:szCs w:val="22"/>
        </w:rPr>
        <w:t xml:space="preserve">extension to </w:t>
      </w:r>
      <w:proofErr w:type="spellStart"/>
      <w:r w:rsidR="0013607F" w:rsidRPr="004E39F0">
        <w:rPr>
          <w:b/>
          <w:i/>
          <w:sz w:val="22"/>
          <w:szCs w:val="22"/>
        </w:rPr>
        <w:t>OAuth</w:t>
      </w:r>
      <w:proofErr w:type="spellEnd"/>
      <w:r w:rsidR="0013607F" w:rsidRPr="004E39F0">
        <w:rPr>
          <w:b/>
          <w:i/>
          <w:sz w:val="22"/>
          <w:szCs w:val="22"/>
        </w:rPr>
        <w:t xml:space="preserve"> 2.0 for </w:t>
      </w:r>
      <w:proofErr w:type="spellStart"/>
      <w:r w:rsidR="0013607F" w:rsidRPr="004E39F0">
        <w:rPr>
          <w:b/>
          <w:i/>
          <w:sz w:val="22"/>
          <w:szCs w:val="22"/>
        </w:rPr>
        <w:t>OpenID</w:t>
      </w:r>
      <w:proofErr w:type="spellEnd"/>
      <w:r w:rsidR="0013607F" w:rsidRPr="004E39F0">
        <w:rPr>
          <w:b/>
          <w:i/>
          <w:sz w:val="22"/>
          <w:szCs w:val="22"/>
        </w:rPr>
        <w:t xml:space="preserve"> Connect</w:t>
      </w:r>
      <w:r w:rsidR="0013607F">
        <w:rPr>
          <w:sz w:val="22"/>
          <w:szCs w:val="22"/>
        </w:rPr>
        <w:t>)</w:t>
      </w:r>
      <w:bookmarkStart w:id="0" w:name="_GoBack"/>
      <w:bookmarkEnd w:id="0"/>
    </w:p>
    <w:p w14:paraId="70CB9899" w14:textId="77777777" w:rsidR="0013607F" w:rsidRDefault="0013607F" w:rsidP="00AC4D8D">
      <w:pPr>
        <w:jc w:val="both"/>
        <w:rPr>
          <w:sz w:val="22"/>
          <w:szCs w:val="22"/>
        </w:rPr>
      </w:pPr>
    </w:p>
    <w:p w14:paraId="116D394F" w14:textId="2475C716" w:rsidR="0013607F" w:rsidRPr="0013607F" w:rsidRDefault="0013607F" w:rsidP="0013607F">
      <w:pPr>
        <w:jc w:val="both"/>
        <w:rPr>
          <w:i/>
          <w:sz w:val="22"/>
          <w:szCs w:val="22"/>
        </w:rPr>
      </w:pPr>
      <w:r w:rsidRPr="0013607F">
        <w:rPr>
          <w:b/>
          <w:sz w:val="22"/>
          <w:szCs w:val="22"/>
        </w:rPr>
        <w:t>Note</w:t>
      </w:r>
      <w:r>
        <w:rPr>
          <w:sz w:val="22"/>
          <w:szCs w:val="22"/>
        </w:rPr>
        <w:t xml:space="preserve">: </w:t>
      </w:r>
      <w:r w:rsidRPr="0013607F">
        <w:rPr>
          <w:i/>
          <w:sz w:val="22"/>
          <w:szCs w:val="22"/>
        </w:rPr>
        <w:t xml:space="preserve">In this step the </w:t>
      </w:r>
      <w:r>
        <w:rPr>
          <w:i/>
          <w:sz w:val="22"/>
          <w:szCs w:val="22"/>
        </w:rPr>
        <w:t xml:space="preserve">MNO </w:t>
      </w:r>
      <w:r w:rsidRPr="0013607F">
        <w:rPr>
          <w:i/>
          <w:sz w:val="22"/>
          <w:szCs w:val="22"/>
        </w:rPr>
        <w:t xml:space="preserve">can set a cookie </w:t>
      </w:r>
      <w:proofErr w:type="gramStart"/>
      <w:r w:rsidRPr="0013607F">
        <w:rPr>
          <w:i/>
          <w:sz w:val="22"/>
          <w:szCs w:val="22"/>
        </w:rPr>
        <w:t xml:space="preserve">in the 302 redirection </w:t>
      </w:r>
      <w:r>
        <w:rPr>
          <w:i/>
          <w:sz w:val="22"/>
          <w:szCs w:val="22"/>
        </w:rPr>
        <w:t>with the user session</w:t>
      </w:r>
      <w:proofErr w:type="gramEnd"/>
      <w:r>
        <w:rPr>
          <w:i/>
          <w:sz w:val="22"/>
          <w:szCs w:val="22"/>
        </w:rPr>
        <w:t xml:space="preserve"> in order to no authenticate him again if a request is received when the session is active.</w:t>
      </w:r>
    </w:p>
    <w:p w14:paraId="4AADE317" w14:textId="77777777" w:rsidR="00AC4D8D" w:rsidRPr="00B33B34" w:rsidRDefault="00AC4D8D" w:rsidP="00AC4D8D">
      <w:pPr>
        <w:jc w:val="both"/>
        <w:rPr>
          <w:sz w:val="22"/>
          <w:szCs w:val="22"/>
        </w:rPr>
      </w:pPr>
    </w:p>
    <w:p w14:paraId="0BEDD960" w14:textId="53AF2B4D" w:rsidR="00AC4D8D" w:rsidRPr="00B33B34" w:rsidRDefault="00CB142C" w:rsidP="00AC4D8D">
      <w:pPr>
        <w:jc w:val="both"/>
        <w:rPr>
          <w:sz w:val="22"/>
          <w:szCs w:val="22"/>
        </w:rPr>
      </w:pPr>
      <w:r>
        <w:rPr>
          <w:sz w:val="22"/>
          <w:szCs w:val="22"/>
        </w:rPr>
        <w:t>Step 13</w:t>
      </w:r>
      <w:r w:rsidR="00AC4D8D" w:rsidRPr="00B33B34">
        <w:rPr>
          <w:sz w:val="22"/>
          <w:szCs w:val="22"/>
        </w:rPr>
        <w:t xml:space="preserve">: the App Service makes a backend to backend request to change the </w:t>
      </w:r>
      <w:proofErr w:type="spellStart"/>
      <w:r w:rsidR="00AC4D8D" w:rsidRPr="00B33B34">
        <w:rPr>
          <w:sz w:val="22"/>
          <w:szCs w:val="22"/>
        </w:rPr>
        <w:t>auth_code</w:t>
      </w:r>
      <w:proofErr w:type="spellEnd"/>
      <w:r w:rsidR="00AC4D8D" w:rsidRPr="00B33B34">
        <w:rPr>
          <w:sz w:val="22"/>
          <w:szCs w:val="22"/>
        </w:rPr>
        <w:t xml:space="preserve"> for the </w:t>
      </w:r>
      <w:proofErr w:type="spellStart"/>
      <w:r w:rsidR="00AC4D8D" w:rsidRPr="00B33B34">
        <w:rPr>
          <w:sz w:val="22"/>
          <w:szCs w:val="22"/>
        </w:rPr>
        <w:t>token_id</w:t>
      </w:r>
      <w:proofErr w:type="spellEnd"/>
      <w:r w:rsidR="00AC4D8D" w:rsidRPr="00B33B34">
        <w:rPr>
          <w:sz w:val="22"/>
          <w:szCs w:val="22"/>
        </w:rPr>
        <w:t xml:space="preserve"> and </w:t>
      </w:r>
      <w:proofErr w:type="spellStart"/>
      <w:r w:rsidR="00AC4D8D" w:rsidRPr="00B33B34">
        <w:rPr>
          <w:sz w:val="22"/>
          <w:szCs w:val="22"/>
        </w:rPr>
        <w:t>access_token</w:t>
      </w:r>
      <w:proofErr w:type="spellEnd"/>
      <w:r w:rsidR="00AC4D8D" w:rsidRPr="00B33B34">
        <w:rPr>
          <w:sz w:val="22"/>
          <w:szCs w:val="22"/>
        </w:rPr>
        <w:t>.</w:t>
      </w:r>
    </w:p>
    <w:p w14:paraId="3EB9008E" w14:textId="77777777" w:rsidR="00AC4D8D" w:rsidRPr="00B33B34" w:rsidRDefault="00AC4D8D" w:rsidP="00AC4D8D">
      <w:pPr>
        <w:jc w:val="both"/>
        <w:rPr>
          <w:sz w:val="22"/>
          <w:szCs w:val="22"/>
        </w:rPr>
      </w:pPr>
    </w:p>
    <w:p w14:paraId="401EFF06" w14:textId="30A818B7" w:rsidR="00F77E91" w:rsidRDefault="00CB142C" w:rsidP="00AC4D8D">
      <w:pPr>
        <w:jc w:val="both"/>
        <w:rPr>
          <w:sz w:val="22"/>
          <w:szCs w:val="22"/>
        </w:rPr>
      </w:pPr>
      <w:r>
        <w:rPr>
          <w:sz w:val="22"/>
          <w:szCs w:val="22"/>
        </w:rPr>
        <w:t>Step 14</w:t>
      </w:r>
      <w:r w:rsidR="00AC4D8D" w:rsidRPr="00B33B34">
        <w:rPr>
          <w:sz w:val="22"/>
          <w:szCs w:val="22"/>
        </w:rPr>
        <w:t xml:space="preserve">: the </w:t>
      </w:r>
      <w:proofErr w:type="spellStart"/>
      <w:r w:rsidR="00AC4D8D">
        <w:rPr>
          <w:sz w:val="22"/>
          <w:szCs w:val="22"/>
        </w:rPr>
        <w:t>AuthServer</w:t>
      </w:r>
      <w:proofErr w:type="spellEnd"/>
      <w:r w:rsidR="00AC4D8D">
        <w:rPr>
          <w:sz w:val="22"/>
          <w:szCs w:val="22"/>
        </w:rPr>
        <w:t xml:space="preserve"> MNO</w:t>
      </w:r>
      <w:r w:rsidR="00AC4D8D" w:rsidRPr="00B33B34">
        <w:rPr>
          <w:sz w:val="22"/>
          <w:szCs w:val="22"/>
        </w:rPr>
        <w:t xml:space="preserve"> query the </w:t>
      </w:r>
      <w:proofErr w:type="spellStart"/>
      <w:r w:rsidR="00AC4D8D" w:rsidRPr="00B33B34">
        <w:rPr>
          <w:sz w:val="22"/>
          <w:szCs w:val="22"/>
        </w:rPr>
        <w:t>AppInfo</w:t>
      </w:r>
      <w:proofErr w:type="spellEnd"/>
      <w:r w:rsidR="00AC4D8D" w:rsidRPr="00B33B34">
        <w:rPr>
          <w:sz w:val="22"/>
          <w:szCs w:val="22"/>
        </w:rPr>
        <w:t xml:space="preserve"> in the app database to check if the </w:t>
      </w:r>
      <w:proofErr w:type="spellStart"/>
      <w:r w:rsidR="00AC4D8D" w:rsidRPr="00B33B34">
        <w:rPr>
          <w:sz w:val="22"/>
          <w:szCs w:val="22"/>
        </w:rPr>
        <w:t>client_id</w:t>
      </w:r>
      <w:proofErr w:type="spellEnd"/>
      <w:r w:rsidR="00AC4D8D" w:rsidRPr="00B33B34">
        <w:rPr>
          <w:sz w:val="22"/>
          <w:szCs w:val="22"/>
        </w:rPr>
        <w:t xml:space="preserve"> and </w:t>
      </w:r>
      <w:proofErr w:type="spellStart"/>
      <w:r w:rsidR="00AC4D8D" w:rsidRPr="00B33B34">
        <w:rPr>
          <w:sz w:val="22"/>
          <w:szCs w:val="22"/>
        </w:rPr>
        <w:t>client_secret</w:t>
      </w:r>
      <w:proofErr w:type="spellEnd"/>
      <w:r w:rsidR="00AC4D8D" w:rsidRPr="00B33B34">
        <w:rPr>
          <w:sz w:val="22"/>
          <w:szCs w:val="22"/>
        </w:rPr>
        <w:t xml:space="preserve"> received in the request match wi</w:t>
      </w:r>
      <w:r w:rsidR="00F77E91">
        <w:rPr>
          <w:sz w:val="22"/>
          <w:szCs w:val="22"/>
        </w:rPr>
        <w:t>th the stored ones for this app.</w:t>
      </w:r>
    </w:p>
    <w:p w14:paraId="74D50C1B" w14:textId="77777777" w:rsidR="00F77E91" w:rsidRDefault="00F77E91" w:rsidP="00AC4D8D">
      <w:pPr>
        <w:jc w:val="both"/>
        <w:rPr>
          <w:sz w:val="22"/>
          <w:szCs w:val="22"/>
        </w:rPr>
      </w:pPr>
    </w:p>
    <w:p w14:paraId="5A5728C4" w14:textId="26BAD085" w:rsidR="00AC4D8D" w:rsidRPr="00B33B34" w:rsidRDefault="00CB142C" w:rsidP="00AC4D8D">
      <w:pPr>
        <w:jc w:val="both"/>
        <w:rPr>
          <w:sz w:val="22"/>
          <w:szCs w:val="22"/>
        </w:rPr>
      </w:pPr>
      <w:r>
        <w:rPr>
          <w:sz w:val="22"/>
          <w:szCs w:val="22"/>
        </w:rPr>
        <w:t>Step 15</w:t>
      </w:r>
      <w:r w:rsidR="00F77E91">
        <w:rPr>
          <w:sz w:val="22"/>
          <w:szCs w:val="22"/>
        </w:rPr>
        <w:t>: i</w:t>
      </w:r>
      <w:r w:rsidR="00AC4D8D" w:rsidRPr="00B33B34">
        <w:rPr>
          <w:sz w:val="22"/>
          <w:szCs w:val="22"/>
        </w:rPr>
        <w:t xml:space="preserve">f </w:t>
      </w:r>
      <w:r w:rsidR="00F77E91">
        <w:rPr>
          <w:sz w:val="22"/>
          <w:szCs w:val="22"/>
        </w:rPr>
        <w:t xml:space="preserve">the previous step </w:t>
      </w:r>
      <w:r w:rsidR="00AC4D8D" w:rsidRPr="00B33B34">
        <w:rPr>
          <w:sz w:val="22"/>
          <w:szCs w:val="22"/>
        </w:rPr>
        <w:t>is ok</w:t>
      </w:r>
      <w:r w:rsidR="00F77E91">
        <w:rPr>
          <w:sz w:val="22"/>
          <w:szCs w:val="22"/>
        </w:rPr>
        <w:t xml:space="preserve">, the </w:t>
      </w:r>
      <w:proofErr w:type="spellStart"/>
      <w:r w:rsidR="00F77E91">
        <w:rPr>
          <w:sz w:val="22"/>
          <w:szCs w:val="22"/>
        </w:rPr>
        <w:t>AuthServer</w:t>
      </w:r>
      <w:proofErr w:type="spellEnd"/>
      <w:r w:rsidR="00F77E91">
        <w:rPr>
          <w:sz w:val="22"/>
          <w:szCs w:val="22"/>
        </w:rPr>
        <w:t xml:space="preserve"> MNO creates the tokens (</w:t>
      </w:r>
      <w:proofErr w:type="spellStart"/>
      <w:r w:rsidR="00F77E91">
        <w:rPr>
          <w:sz w:val="22"/>
          <w:szCs w:val="22"/>
        </w:rPr>
        <w:t>token_id</w:t>
      </w:r>
      <w:proofErr w:type="spellEnd"/>
      <w:r w:rsidR="00F77E91">
        <w:rPr>
          <w:sz w:val="22"/>
          <w:szCs w:val="22"/>
        </w:rPr>
        <w:t xml:space="preserve">, </w:t>
      </w:r>
      <w:proofErr w:type="spellStart"/>
      <w:r w:rsidR="00F77E91">
        <w:rPr>
          <w:sz w:val="22"/>
          <w:szCs w:val="22"/>
        </w:rPr>
        <w:t>access_token</w:t>
      </w:r>
      <w:proofErr w:type="spellEnd"/>
      <w:r w:rsidR="00F77E91">
        <w:rPr>
          <w:sz w:val="22"/>
          <w:szCs w:val="22"/>
        </w:rPr>
        <w:t>)</w:t>
      </w:r>
      <w:proofErr w:type="gramStart"/>
      <w:r w:rsidR="00F77E91">
        <w:rPr>
          <w:sz w:val="22"/>
          <w:szCs w:val="22"/>
        </w:rPr>
        <w:t>,</w:t>
      </w:r>
      <w:proofErr w:type="gramEnd"/>
      <w:r w:rsidR="00F77E91">
        <w:rPr>
          <w:sz w:val="22"/>
          <w:szCs w:val="22"/>
        </w:rPr>
        <w:t xml:space="preserve"> store the </w:t>
      </w:r>
      <w:proofErr w:type="spellStart"/>
      <w:r w:rsidR="00F77E91">
        <w:rPr>
          <w:sz w:val="22"/>
          <w:szCs w:val="22"/>
        </w:rPr>
        <w:t>access_token</w:t>
      </w:r>
      <w:proofErr w:type="spellEnd"/>
      <w:r w:rsidR="00F77E91">
        <w:rPr>
          <w:sz w:val="22"/>
          <w:szCs w:val="22"/>
        </w:rPr>
        <w:t xml:space="preserve"> in the Tokens DB and</w:t>
      </w:r>
      <w:r w:rsidR="00AC4D8D" w:rsidRPr="00B33B34">
        <w:rPr>
          <w:sz w:val="22"/>
          <w:szCs w:val="22"/>
        </w:rPr>
        <w:t xml:space="preserve"> returns the tokens to the App Service along with the </w:t>
      </w:r>
      <w:proofErr w:type="spellStart"/>
      <w:r w:rsidR="00F77E91">
        <w:rPr>
          <w:sz w:val="22"/>
          <w:szCs w:val="22"/>
        </w:rPr>
        <w:t>UserInfo</w:t>
      </w:r>
      <w:proofErr w:type="spellEnd"/>
      <w:r w:rsidR="00F77E91">
        <w:rPr>
          <w:sz w:val="22"/>
          <w:szCs w:val="22"/>
        </w:rPr>
        <w:t xml:space="preserve"> Endpoint.</w:t>
      </w:r>
    </w:p>
    <w:p w14:paraId="5CC3D798" w14:textId="77777777" w:rsidR="00AC4D8D" w:rsidRPr="00B33B34" w:rsidRDefault="00AC4D8D" w:rsidP="00AC4D8D">
      <w:pPr>
        <w:jc w:val="both"/>
        <w:rPr>
          <w:sz w:val="22"/>
          <w:szCs w:val="22"/>
        </w:rPr>
      </w:pPr>
    </w:p>
    <w:p w14:paraId="52409538" w14:textId="110C2212" w:rsidR="00840C52" w:rsidRPr="00475F52" w:rsidRDefault="00CB142C" w:rsidP="00840C52">
      <w:pPr>
        <w:jc w:val="both"/>
        <w:rPr>
          <w:sz w:val="22"/>
          <w:szCs w:val="22"/>
        </w:rPr>
      </w:pPr>
      <w:r>
        <w:rPr>
          <w:sz w:val="22"/>
          <w:szCs w:val="22"/>
        </w:rPr>
        <w:t>Step 16</w:t>
      </w:r>
      <w:r w:rsidR="00AC4D8D">
        <w:rPr>
          <w:sz w:val="22"/>
          <w:szCs w:val="22"/>
        </w:rPr>
        <w:t>: the App Service can</w:t>
      </w:r>
      <w:r w:rsidR="00AC4D8D" w:rsidRPr="00B33B34">
        <w:rPr>
          <w:sz w:val="22"/>
          <w:szCs w:val="22"/>
        </w:rPr>
        <w:t xml:space="preserve"> access to the </w:t>
      </w:r>
      <w:proofErr w:type="spellStart"/>
      <w:r w:rsidR="00AC4D8D" w:rsidRPr="00B33B34">
        <w:rPr>
          <w:sz w:val="22"/>
          <w:szCs w:val="22"/>
        </w:rPr>
        <w:t>UserInfo</w:t>
      </w:r>
      <w:proofErr w:type="spellEnd"/>
      <w:r w:rsidR="00AC4D8D" w:rsidRPr="00B33B34">
        <w:rPr>
          <w:sz w:val="22"/>
          <w:szCs w:val="22"/>
        </w:rPr>
        <w:t>.</w:t>
      </w:r>
    </w:p>
    <w:p w14:paraId="3E96ABD5" w14:textId="77777777" w:rsidR="00840C52" w:rsidRDefault="00840C52" w:rsidP="00AC4D8D">
      <w:pPr>
        <w:rPr>
          <w:sz w:val="22"/>
          <w:szCs w:val="22"/>
        </w:rPr>
      </w:pPr>
    </w:p>
    <w:sectPr w:rsidR="00840C52" w:rsidSect="00126A6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963"/>
    <w:multiLevelType w:val="hybridMultilevel"/>
    <w:tmpl w:val="62ACE312"/>
    <w:lvl w:ilvl="0" w:tplc="4E4C20FA">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E06CBB"/>
    <w:multiLevelType w:val="hybridMultilevel"/>
    <w:tmpl w:val="3EDE47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BB55EE3"/>
    <w:multiLevelType w:val="hybridMultilevel"/>
    <w:tmpl w:val="FD180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49B2A69"/>
    <w:multiLevelType w:val="hybridMultilevel"/>
    <w:tmpl w:val="8B408364"/>
    <w:lvl w:ilvl="0" w:tplc="2B8CE490">
      <w:start w:val="1"/>
      <w:numFmt w:val="bullet"/>
      <w:lvlText w:val="•"/>
      <w:lvlJc w:val="left"/>
      <w:pPr>
        <w:tabs>
          <w:tab w:val="num" w:pos="360"/>
        </w:tabs>
        <w:ind w:left="360" w:hanging="360"/>
      </w:pPr>
      <w:rPr>
        <w:rFonts w:ascii="Arial" w:hAnsi="Arial" w:hint="default"/>
      </w:rPr>
    </w:lvl>
    <w:lvl w:ilvl="1" w:tplc="116CD1B2" w:tentative="1">
      <w:start w:val="1"/>
      <w:numFmt w:val="bullet"/>
      <w:lvlText w:val="•"/>
      <w:lvlJc w:val="left"/>
      <w:pPr>
        <w:tabs>
          <w:tab w:val="num" w:pos="1080"/>
        </w:tabs>
        <w:ind w:left="1080" w:hanging="360"/>
      </w:pPr>
      <w:rPr>
        <w:rFonts w:ascii="Arial" w:hAnsi="Arial" w:hint="default"/>
      </w:rPr>
    </w:lvl>
    <w:lvl w:ilvl="2" w:tplc="51104C98" w:tentative="1">
      <w:start w:val="1"/>
      <w:numFmt w:val="bullet"/>
      <w:lvlText w:val="•"/>
      <w:lvlJc w:val="left"/>
      <w:pPr>
        <w:tabs>
          <w:tab w:val="num" w:pos="1800"/>
        </w:tabs>
        <w:ind w:left="1800" w:hanging="360"/>
      </w:pPr>
      <w:rPr>
        <w:rFonts w:ascii="Arial" w:hAnsi="Arial" w:hint="default"/>
      </w:rPr>
    </w:lvl>
    <w:lvl w:ilvl="3" w:tplc="BF20C1EE" w:tentative="1">
      <w:start w:val="1"/>
      <w:numFmt w:val="bullet"/>
      <w:lvlText w:val="•"/>
      <w:lvlJc w:val="left"/>
      <w:pPr>
        <w:tabs>
          <w:tab w:val="num" w:pos="2520"/>
        </w:tabs>
        <w:ind w:left="2520" w:hanging="360"/>
      </w:pPr>
      <w:rPr>
        <w:rFonts w:ascii="Arial" w:hAnsi="Arial" w:hint="default"/>
      </w:rPr>
    </w:lvl>
    <w:lvl w:ilvl="4" w:tplc="3AECD480" w:tentative="1">
      <w:start w:val="1"/>
      <w:numFmt w:val="bullet"/>
      <w:lvlText w:val="•"/>
      <w:lvlJc w:val="left"/>
      <w:pPr>
        <w:tabs>
          <w:tab w:val="num" w:pos="3240"/>
        </w:tabs>
        <w:ind w:left="3240" w:hanging="360"/>
      </w:pPr>
      <w:rPr>
        <w:rFonts w:ascii="Arial" w:hAnsi="Arial" w:hint="default"/>
      </w:rPr>
    </w:lvl>
    <w:lvl w:ilvl="5" w:tplc="EC9CC79E" w:tentative="1">
      <w:start w:val="1"/>
      <w:numFmt w:val="bullet"/>
      <w:lvlText w:val="•"/>
      <w:lvlJc w:val="left"/>
      <w:pPr>
        <w:tabs>
          <w:tab w:val="num" w:pos="3960"/>
        </w:tabs>
        <w:ind w:left="3960" w:hanging="360"/>
      </w:pPr>
      <w:rPr>
        <w:rFonts w:ascii="Arial" w:hAnsi="Arial" w:hint="default"/>
      </w:rPr>
    </w:lvl>
    <w:lvl w:ilvl="6" w:tplc="B22CF7D2" w:tentative="1">
      <w:start w:val="1"/>
      <w:numFmt w:val="bullet"/>
      <w:lvlText w:val="•"/>
      <w:lvlJc w:val="left"/>
      <w:pPr>
        <w:tabs>
          <w:tab w:val="num" w:pos="4680"/>
        </w:tabs>
        <w:ind w:left="4680" w:hanging="360"/>
      </w:pPr>
      <w:rPr>
        <w:rFonts w:ascii="Arial" w:hAnsi="Arial" w:hint="default"/>
      </w:rPr>
    </w:lvl>
    <w:lvl w:ilvl="7" w:tplc="CE3692AC" w:tentative="1">
      <w:start w:val="1"/>
      <w:numFmt w:val="bullet"/>
      <w:lvlText w:val="•"/>
      <w:lvlJc w:val="left"/>
      <w:pPr>
        <w:tabs>
          <w:tab w:val="num" w:pos="5400"/>
        </w:tabs>
        <w:ind w:left="5400" w:hanging="360"/>
      </w:pPr>
      <w:rPr>
        <w:rFonts w:ascii="Arial" w:hAnsi="Arial" w:hint="default"/>
      </w:rPr>
    </w:lvl>
    <w:lvl w:ilvl="8" w:tplc="71CC3DF8" w:tentative="1">
      <w:start w:val="1"/>
      <w:numFmt w:val="bullet"/>
      <w:lvlText w:val="•"/>
      <w:lvlJc w:val="left"/>
      <w:pPr>
        <w:tabs>
          <w:tab w:val="num" w:pos="6120"/>
        </w:tabs>
        <w:ind w:left="6120" w:hanging="360"/>
      </w:pPr>
      <w:rPr>
        <w:rFonts w:ascii="Arial" w:hAnsi="Arial" w:hint="default"/>
      </w:rPr>
    </w:lvl>
  </w:abstractNum>
  <w:abstractNum w:abstractNumId="4">
    <w:nsid w:val="4C356087"/>
    <w:multiLevelType w:val="hybridMultilevel"/>
    <w:tmpl w:val="3F60B0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88D44B3"/>
    <w:multiLevelType w:val="hybridMultilevel"/>
    <w:tmpl w:val="016E517A"/>
    <w:lvl w:ilvl="0" w:tplc="B6CE9BF2">
      <w:start w:val="1"/>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useFELayout/>
    <w:compatSetting w:name="compatibilityMode" w:uri="http://schemas.microsoft.com/office/word" w:val="12"/>
  </w:compat>
  <w:rsids>
    <w:rsidRoot w:val="00A0557E"/>
    <w:rsid w:val="00000FE6"/>
    <w:rsid w:val="000414CB"/>
    <w:rsid w:val="00057929"/>
    <w:rsid w:val="000858D5"/>
    <w:rsid w:val="000A3659"/>
    <w:rsid w:val="000A487A"/>
    <w:rsid w:val="00126A6F"/>
    <w:rsid w:val="0013607F"/>
    <w:rsid w:val="00156932"/>
    <w:rsid w:val="00196692"/>
    <w:rsid w:val="00207057"/>
    <w:rsid w:val="00214726"/>
    <w:rsid w:val="002307EB"/>
    <w:rsid w:val="002D1135"/>
    <w:rsid w:val="002E788C"/>
    <w:rsid w:val="00314A6F"/>
    <w:rsid w:val="0032446F"/>
    <w:rsid w:val="00347E91"/>
    <w:rsid w:val="00365D33"/>
    <w:rsid w:val="003A23A1"/>
    <w:rsid w:val="003E05A7"/>
    <w:rsid w:val="003E7F4D"/>
    <w:rsid w:val="004143E8"/>
    <w:rsid w:val="00440C16"/>
    <w:rsid w:val="0044499A"/>
    <w:rsid w:val="004613FA"/>
    <w:rsid w:val="00475F52"/>
    <w:rsid w:val="00476A25"/>
    <w:rsid w:val="004B0423"/>
    <w:rsid w:val="004D7893"/>
    <w:rsid w:val="004E39F0"/>
    <w:rsid w:val="00546450"/>
    <w:rsid w:val="0057760A"/>
    <w:rsid w:val="005A0522"/>
    <w:rsid w:val="005C5348"/>
    <w:rsid w:val="00636712"/>
    <w:rsid w:val="00696DE0"/>
    <w:rsid w:val="006A156F"/>
    <w:rsid w:val="007004E4"/>
    <w:rsid w:val="0073784C"/>
    <w:rsid w:val="007555D5"/>
    <w:rsid w:val="007B6040"/>
    <w:rsid w:val="007C0C17"/>
    <w:rsid w:val="007D10BA"/>
    <w:rsid w:val="00840C52"/>
    <w:rsid w:val="00866DB4"/>
    <w:rsid w:val="008858A4"/>
    <w:rsid w:val="008F0860"/>
    <w:rsid w:val="00910D1F"/>
    <w:rsid w:val="009206A5"/>
    <w:rsid w:val="0097588B"/>
    <w:rsid w:val="009A4CD6"/>
    <w:rsid w:val="009D165A"/>
    <w:rsid w:val="00A00E3A"/>
    <w:rsid w:val="00A04EC5"/>
    <w:rsid w:val="00A0557E"/>
    <w:rsid w:val="00A51FF2"/>
    <w:rsid w:val="00A753BF"/>
    <w:rsid w:val="00A9068F"/>
    <w:rsid w:val="00AC2B4F"/>
    <w:rsid w:val="00AC4D8D"/>
    <w:rsid w:val="00AD4971"/>
    <w:rsid w:val="00B06370"/>
    <w:rsid w:val="00B17F18"/>
    <w:rsid w:val="00B33B34"/>
    <w:rsid w:val="00B649B9"/>
    <w:rsid w:val="00B6634A"/>
    <w:rsid w:val="00B7275D"/>
    <w:rsid w:val="00B74735"/>
    <w:rsid w:val="00B77138"/>
    <w:rsid w:val="00BB2362"/>
    <w:rsid w:val="00BC570E"/>
    <w:rsid w:val="00BE18D4"/>
    <w:rsid w:val="00BF5D88"/>
    <w:rsid w:val="00C305C2"/>
    <w:rsid w:val="00C5249C"/>
    <w:rsid w:val="00C61CDB"/>
    <w:rsid w:val="00C7444C"/>
    <w:rsid w:val="00C76B47"/>
    <w:rsid w:val="00CB142C"/>
    <w:rsid w:val="00CB6355"/>
    <w:rsid w:val="00CD32E8"/>
    <w:rsid w:val="00D73B37"/>
    <w:rsid w:val="00D916F9"/>
    <w:rsid w:val="00E07949"/>
    <w:rsid w:val="00E46E19"/>
    <w:rsid w:val="00E5740D"/>
    <w:rsid w:val="00E72B26"/>
    <w:rsid w:val="00F05132"/>
    <w:rsid w:val="00F77E91"/>
    <w:rsid w:val="00FA3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A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692"/>
  </w:style>
  <w:style w:type="paragraph" w:styleId="Ttulo1">
    <w:name w:val="heading 1"/>
    <w:basedOn w:val="Normal"/>
    <w:next w:val="Normal"/>
    <w:link w:val="Ttulo1Car"/>
    <w:uiPriority w:val="9"/>
    <w:qFormat/>
    <w:rsid w:val="00214726"/>
    <w:pPr>
      <w:keepNext/>
      <w:keepLines/>
      <w:spacing w:before="480"/>
      <w:jc w:val="both"/>
      <w:outlineLvl w:val="0"/>
    </w:pPr>
    <w:rPr>
      <w:rFonts w:asciiTheme="majorHAnsi" w:eastAsiaTheme="majorEastAsia" w:hAnsiTheme="majorHAnsi" w:cstheme="majorBidi"/>
      <w:b/>
      <w:bCs/>
      <w:color w:val="345A8A" w:themeColor="accent1" w:themeShade="B5"/>
      <w:sz w:val="22"/>
      <w:szCs w:val="22"/>
    </w:rPr>
  </w:style>
  <w:style w:type="paragraph" w:styleId="Ttulo2">
    <w:name w:val="heading 2"/>
    <w:basedOn w:val="Normal"/>
    <w:next w:val="Normal"/>
    <w:link w:val="Ttulo2Car"/>
    <w:uiPriority w:val="9"/>
    <w:unhideWhenUsed/>
    <w:qFormat/>
    <w:rsid w:val="00A0557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4726"/>
    <w:rPr>
      <w:rFonts w:asciiTheme="majorHAnsi" w:eastAsiaTheme="majorEastAsia" w:hAnsiTheme="majorHAnsi" w:cstheme="majorBidi"/>
      <w:b/>
      <w:bCs/>
      <w:color w:val="345A8A" w:themeColor="accent1" w:themeShade="B5"/>
      <w:sz w:val="22"/>
      <w:szCs w:val="22"/>
    </w:rPr>
  </w:style>
  <w:style w:type="paragraph" w:customStyle="1" w:styleId="NormalParagraph">
    <w:name w:val="Normal Paragraph"/>
    <w:qFormat/>
    <w:rsid w:val="00A0557E"/>
    <w:pPr>
      <w:spacing w:before="200" w:line="276" w:lineRule="auto"/>
    </w:pPr>
    <w:rPr>
      <w:rFonts w:eastAsia="SimSun" w:cstheme="minorHAnsi"/>
      <w:sz w:val="22"/>
      <w:szCs w:val="22"/>
      <w:lang w:val="en-GB" w:eastAsia="en-GB"/>
    </w:rPr>
  </w:style>
  <w:style w:type="character" w:customStyle="1" w:styleId="Ttulo2Car">
    <w:name w:val="Título 2 Car"/>
    <w:basedOn w:val="Fuentedeprrafopredeter"/>
    <w:link w:val="Ttulo2"/>
    <w:uiPriority w:val="9"/>
    <w:rsid w:val="00A0557E"/>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B7275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7275D"/>
    <w:rPr>
      <w:rFonts w:ascii="Lucida Grande" w:hAnsi="Lucida Grande" w:cs="Lucida Grande"/>
      <w:sz w:val="18"/>
      <w:szCs w:val="18"/>
    </w:rPr>
  </w:style>
  <w:style w:type="paragraph" w:styleId="Prrafodelista">
    <w:name w:val="List Paragraph"/>
    <w:basedOn w:val="Normal"/>
    <w:uiPriority w:val="34"/>
    <w:qFormat/>
    <w:rsid w:val="00E72B26"/>
    <w:pPr>
      <w:ind w:left="720"/>
      <w:contextualSpacing/>
    </w:pPr>
    <w:rPr>
      <w:rFonts w:ascii="Times" w:hAnsi="Times"/>
      <w:sz w:val="20"/>
      <w:szCs w:val="20"/>
      <w:lang w:val="es-ES_tradnl"/>
    </w:rPr>
  </w:style>
  <w:style w:type="table" w:styleId="Tablaconcuadrcula">
    <w:name w:val="Table Grid"/>
    <w:basedOn w:val="Tablanormal"/>
    <w:uiPriority w:val="59"/>
    <w:rsid w:val="00057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E46E19"/>
    <w:rPr>
      <w:sz w:val="16"/>
      <w:szCs w:val="16"/>
    </w:rPr>
  </w:style>
  <w:style w:type="paragraph" w:styleId="Textocomentario">
    <w:name w:val="annotation text"/>
    <w:basedOn w:val="Normal"/>
    <w:link w:val="TextocomentarioCar"/>
    <w:uiPriority w:val="99"/>
    <w:semiHidden/>
    <w:unhideWhenUsed/>
    <w:rsid w:val="00E46E19"/>
    <w:rPr>
      <w:sz w:val="20"/>
      <w:szCs w:val="20"/>
    </w:rPr>
  </w:style>
  <w:style w:type="character" w:customStyle="1" w:styleId="TextocomentarioCar">
    <w:name w:val="Texto comentario Car"/>
    <w:basedOn w:val="Fuentedeprrafopredeter"/>
    <w:link w:val="Textocomentario"/>
    <w:uiPriority w:val="99"/>
    <w:semiHidden/>
    <w:rsid w:val="00E46E19"/>
    <w:rPr>
      <w:sz w:val="20"/>
      <w:szCs w:val="20"/>
    </w:rPr>
  </w:style>
  <w:style w:type="paragraph" w:styleId="Asuntodelcomentario">
    <w:name w:val="annotation subject"/>
    <w:basedOn w:val="Textocomentario"/>
    <w:next w:val="Textocomentario"/>
    <w:link w:val="AsuntodelcomentarioCar"/>
    <w:uiPriority w:val="99"/>
    <w:semiHidden/>
    <w:unhideWhenUsed/>
    <w:rsid w:val="00E46E19"/>
    <w:rPr>
      <w:b/>
      <w:bCs/>
    </w:rPr>
  </w:style>
  <w:style w:type="character" w:customStyle="1" w:styleId="AsuntodelcomentarioCar">
    <w:name w:val="Asunto del comentario Car"/>
    <w:basedOn w:val="TextocomentarioCar"/>
    <w:link w:val="Asuntodelcomentario"/>
    <w:uiPriority w:val="99"/>
    <w:semiHidden/>
    <w:rsid w:val="00E46E19"/>
    <w:rPr>
      <w:b/>
      <w:bCs/>
      <w:sz w:val="20"/>
      <w:szCs w:val="20"/>
    </w:rPr>
  </w:style>
  <w:style w:type="character" w:styleId="Hipervnculo">
    <w:name w:val="Hyperlink"/>
    <w:basedOn w:val="Fuentedeprrafopredeter"/>
    <w:uiPriority w:val="99"/>
    <w:unhideWhenUsed/>
    <w:rsid w:val="002307E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4726"/>
    <w:pPr>
      <w:keepNext/>
      <w:keepLines/>
      <w:spacing w:before="480"/>
      <w:jc w:val="both"/>
      <w:outlineLvl w:val="0"/>
    </w:pPr>
    <w:rPr>
      <w:rFonts w:asciiTheme="majorHAnsi" w:eastAsiaTheme="majorEastAsia" w:hAnsiTheme="majorHAnsi" w:cstheme="majorBidi"/>
      <w:b/>
      <w:bCs/>
      <w:color w:val="345A8A" w:themeColor="accent1" w:themeShade="B5"/>
      <w:sz w:val="22"/>
      <w:szCs w:val="22"/>
    </w:rPr>
  </w:style>
  <w:style w:type="paragraph" w:styleId="Ttulo2">
    <w:name w:val="heading 2"/>
    <w:basedOn w:val="Normal"/>
    <w:next w:val="Normal"/>
    <w:link w:val="Ttulo2Car"/>
    <w:uiPriority w:val="9"/>
    <w:unhideWhenUsed/>
    <w:qFormat/>
    <w:rsid w:val="00A0557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4726"/>
    <w:rPr>
      <w:rFonts w:asciiTheme="majorHAnsi" w:eastAsiaTheme="majorEastAsia" w:hAnsiTheme="majorHAnsi" w:cstheme="majorBidi"/>
      <w:b/>
      <w:bCs/>
      <w:color w:val="345A8A" w:themeColor="accent1" w:themeShade="B5"/>
      <w:sz w:val="22"/>
      <w:szCs w:val="22"/>
    </w:rPr>
  </w:style>
  <w:style w:type="paragraph" w:customStyle="1" w:styleId="NormalParagraph">
    <w:name w:val="Normal Paragraph"/>
    <w:qFormat/>
    <w:rsid w:val="00A0557E"/>
    <w:pPr>
      <w:spacing w:before="200" w:line="276" w:lineRule="auto"/>
    </w:pPr>
    <w:rPr>
      <w:rFonts w:eastAsia="SimSun" w:cstheme="minorHAnsi"/>
      <w:sz w:val="22"/>
      <w:szCs w:val="22"/>
      <w:lang w:val="en-GB" w:eastAsia="en-GB"/>
    </w:rPr>
  </w:style>
  <w:style w:type="character" w:customStyle="1" w:styleId="Ttulo2Car">
    <w:name w:val="Título 2 Car"/>
    <w:basedOn w:val="Fuentedeprrafopredeter"/>
    <w:link w:val="Ttulo2"/>
    <w:uiPriority w:val="9"/>
    <w:rsid w:val="00A0557E"/>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B7275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7275D"/>
    <w:rPr>
      <w:rFonts w:ascii="Lucida Grande" w:hAnsi="Lucida Grande" w:cs="Lucida Grande"/>
      <w:sz w:val="18"/>
      <w:szCs w:val="18"/>
    </w:rPr>
  </w:style>
  <w:style w:type="paragraph" w:styleId="Prrafodelista">
    <w:name w:val="List Paragraph"/>
    <w:basedOn w:val="Normal"/>
    <w:uiPriority w:val="34"/>
    <w:qFormat/>
    <w:rsid w:val="00E72B26"/>
    <w:pPr>
      <w:ind w:left="720"/>
      <w:contextualSpacing/>
    </w:pPr>
    <w:rPr>
      <w:rFonts w:ascii="Times" w:hAnsi="Times"/>
      <w:sz w:val="20"/>
      <w:szCs w:val="20"/>
      <w:lang w:val="es-ES_tradnl"/>
    </w:rPr>
  </w:style>
  <w:style w:type="table" w:styleId="Tablaconcuadrcula">
    <w:name w:val="Table Grid"/>
    <w:basedOn w:val="Tablanormal"/>
    <w:uiPriority w:val="59"/>
    <w:rsid w:val="00057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97872">
      <w:bodyDiv w:val="1"/>
      <w:marLeft w:val="0"/>
      <w:marRight w:val="0"/>
      <w:marTop w:val="0"/>
      <w:marBottom w:val="0"/>
      <w:divBdr>
        <w:top w:val="none" w:sz="0" w:space="0" w:color="auto"/>
        <w:left w:val="none" w:sz="0" w:space="0" w:color="auto"/>
        <w:bottom w:val="none" w:sz="0" w:space="0" w:color="auto"/>
        <w:right w:val="none" w:sz="0" w:space="0" w:color="auto"/>
      </w:divBdr>
      <w:divsChild>
        <w:div w:id="1970015070">
          <w:marLeft w:val="605"/>
          <w:marRight w:val="0"/>
          <w:marTop w:val="120"/>
          <w:marBottom w:val="0"/>
          <w:divBdr>
            <w:top w:val="none" w:sz="0" w:space="0" w:color="auto"/>
            <w:left w:val="none" w:sz="0" w:space="0" w:color="auto"/>
            <w:bottom w:val="none" w:sz="0" w:space="0" w:color="auto"/>
            <w:right w:val="none" w:sz="0" w:space="0" w:color="auto"/>
          </w:divBdr>
        </w:div>
      </w:divsChild>
    </w:div>
    <w:div w:id="1356231596">
      <w:bodyDiv w:val="1"/>
      <w:marLeft w:val="0"/>
      <w:marRight w:val="0"/>
      <w:marTop w:val="0"/>
      <w:marBottom w:val="0"/>
      <w:divBdr>
        <w:top w:val="none" w:sz="0" w:space="0" w:color="auto"/>
        <w:left w:val="none" w:sz="0" w:space="0" w:color="auto"/>
        <w:bottom w:val="none" w:sz="0" w:space="0" w:color="auto"/>
        <w:right w:val="none" w:sz="0" w:space="0" w:color="auto"/>
      </w:divBdr>
    </w:div>
    <w:div w:id="1997027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FC1D4-5E17-BB45-889D-0687E2FC9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766</Words>
  <Characters>4219</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Fernandez Rodriguez</dc:creator>
  <cp:lastModifiedBy>Gonzalo Fernandez Rodriguez</cp:lastModifiedBy>
  <cp:revision>32</cp:revision>
  <dcterms:created xsi:type="dcterms:W3CDTF">2014-04-15T14:00:00Z</dcterms:created>
  <dcterms:modified xsi:type="dcterms:W3CDTF">2014-09-16T17:50:00Z</dcterms:modified>
</cp:coreProperties>
</file>