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0179" w14:textId="3F4334F9" w:rsidR="00257417" w:rsidRPr="006E0DE0" w:rsidRDefault="00000000">
      <w:pPr>
        <w:pStyle w:val="Heading1"/>
        <w:rPr>
          <w:rFonts w:ascii="Times New Roman" w:hAnsi="Times New Roman" w:cs="Times New Roman"/>
          <w:color w:val="000000" w:themeColor="text1"/>
          <w:sz w:val="20"/>
          <w:szCs w:val="20"/>
        </w:rPr>
      </w:pPr>
      <w:bookmarkStart w:id="0" w:name="sram-llc---ai-adoption-playbook"/>
      <w:r w:rsidRPr="006E0DE0">
        <w:rPr>
          <w:rFonts w:ascii="Times New Roman" w:hAnsi="Times New Roman" w:cs="Times New Roman"/>
          <w:color w:val="000000" w:themeColor="text1"/>
          <w:sz w:val="20"/>
          <w:szCs w:val="20"/>
        </w:rPr>
        <w:t>SRAM LLC - AI Adoption Playbook</w:t>
      </w:r>
    </w:p>
    <w:p w14:paraId="492798F0" w14:textId="52A25FC1" w:rsidR="00257417" w:rsidRPr="006E0DE0" w:rsidRDefault="00000000" w:rsidP="001E7927">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Prepared for SRAM Executive Leadership March 2026</w:t>
      </w:r>
    </w:p>
    <w:p w14:paraId="0F22FAA5" w14:textId="77777777" w:rsidR="00257417" w:rsidRPr="006E0DE0" w:rsidRDefault="00000000">
      <w:pPr>
        <w:pStyle w:val="Heading2"/>
        <w:rPr>
          <w:rFonts w:ascii="Times New Roman" w:hAnsi="Times New Roman" w:cs="Times New Roman"/>
          <w:b/>
          <w:bCs/>
          <w:color w:val="000000" w:themeColor="text1"/>
          <w:sz w:val="20"/>
          <w:szCs w:val="20"/>
          <w:u w:val="single"/>
        </w:rPr>
      </w:pPr>
      <w:bookmarkStart w:id="1" w:name="executive-summary"/>
      <w:r w:rsidRPr="006E0DE0">
        <w:rPr>
          <w:rFonts w:ascii="Times New Roman" w:hAnsi="Times New Roman" w:cs="Times New Roman"/>
          <w:b/>
          <w:bCs/>
          <w:color w:val="000000" w:themeColor="text1"/>
          <w:sz w:val="20"/>
          <w:szCs w:val="20"/>
          <w:u w:val="single"/>
        </w:rPr>
        <w:t>1. Executive Summary</w:t>
      </w:r>
    </w:p>
    <w:p w14:paraId="2B49EBFF" w14:textId="604581E0" w:rsidR="00EB34BA" w:rsidRPr="00EB34BA" w:rsidRDefault="00EB34BA" w:rsidP="00EB34BA">
      <w:pPr>
        <w:pStyle w:val="BodyText"/>
        <w:rPr>
          <w:rFonts w:ascii="Times New Roman" w:hAnsi="Times New Roman" w:cs="Times New Roman"/>
          <w:sz w:val="20"/>
          <w:szCs w:val="20"/>
        </w:rPr>
      </w:pPr>
      <w:r>
        <w:rPr>
          <w:rFonts w:ascii="Times New Roman" w:hAnsi="Times New Roman" w:cs="Times New Roman"/>
          <w:sz w:val="20"/>
          <w:szCs w:val="20"/>
        </w:rPr>
        <w:t xml:space="preserve">Following our own research, conversations with SRAM leadership (briefly with Clint Weber, VP of Global sales and Manufacturing), and our own internal experiences with AI implements, we’ve set out a playbook below that should allow SRAM to successfully leverage AI in its current form into the future. It </w:t>
      </w:r>
      <w:r w:rsidRPr="00EB34BA">
        <w:rPr>
          <w:rFonts w:ascii="Times New Roman" w:hAnsi="Times New Roman" w:cs="Times New Roman"/>
          <w:sz w:val="20"/>
          <w:szCs w:val="20"/>
        </w:rPr>
        <w:t xml:space="preserve">outlines a pragmatic, phased approach </w:t>
      </w:r>
      <w:r>
        <w:rPr>
          <w:rFonts w:ascii="Times New Roman" w:hAnsi="Times New Roman" w:cs="Times New Roman"/>
          <w:sz w:val="20"/>
          <w:szCs w:val="20"/>
        </w:rPr>
        <w:t>focused on early wins, targeted near term pilots, and eventually what SRAM could look like as an AI-first company</w:t>
      </w:r>
      <w:r w:rsidRPr="00EB34BA">
        <w:rPr>
          <w:rFonts w:ascii="Times New Roman" w:hAnsi="Times New Roman" w:cs="Times New Roman"/>
          <w:sz w:val="20"/>
          <w:szCs w:val="20"/>
        </w:rPr>
        <w:t xml:space="preserve">. Our recommendation </w:t>
      </w:r>
      <w:r>
        <w:rPr>
          <w:rFonts w:ascii="Times New Roman" w:hAnsi="Times New Roman" w:cs="Times New Roman"/>
          <w:sz w:val="20"/>
          <w:szCs w:val="20"/>
        </w:rPr>
        <w:t xml:space="preserve">is focused on how a tailored AI-driven </w:t>
      </w:r>
      <w:r w:rsidRPr="00EB34BA">
        <w:rPr>
          <w:rFonts w:ascii="Times New Roman" w:hAnsi="Times New Roman" w:cs="Times New Roman"/>
          <w:sz w:val="20"/>
          <w:szCs w:val="20"/>
        </w:rPr>
        <w:t xml:space="preserve">business transformation agenda </w:t>
      </w:r>
      <w:r>
        <w:rPr>
          <w:rFonts w:ascii="Times New Roman" w:hAnsi="Times New Roman" w:cs="Times New Roman"/>
          <w:sz w:val="20"/>
          <w:szCs w:val="20"/>
        </w:rPr>
        <w:t xml:space="preserve">can strengthen </w:t>
      </w:r>
      <w:r w:rsidRPr="00EB34BA">
        <w:rPr>
          <w:rFonts w:ascii="Times New Roman" w:hAnsi="Times New Roman" w:cs="Times New Roman"/>
          <w:sz w:val="20"/>
          <w:szCs w:val="20"/>
        </w:rPr>
        <w:t xml:space="preserve">SRAM’s competitive moat, improve operating efficiency, and create new sources of revenue. </w:t>
      </w:r>
      <w:r>
        <w:rPr>
          <w:rFonts w:ascii="Times New Roman" w:hAnsi="Times New Roman" w:cs="Times New Roman"/>
          <w:sz w:val="20"/>
          <w:szCs w:val="20"/>
        </w:rPr>
        <w:t>SRAM’s existing competitive advantage allows it to maintain market leadership and premium pricing; it’s this same adv</w:t>
      </w:r>
      <w:r w:rsidR="0072581A">
        <w:rPr>
          <w:rFonts w:ascii="Times New Roman" w:hAnsi="Times New Roman" w:cs="Times New Roman"/>
          <w:sz w:val="20"/>
          <w:szCs w:val="20"/>
        </w:rPr>
        <w:t>an</w:t>
      </w:r>
      <w:r>
        <w:rPr>
          <w:rFonts w:ascii="Times New Roman" w:hAnsi="Times New Roman" w:cs="Times New Roman"/>
          <w:sz w:val="20"/>
          <w:szCs w:val="20"/>
        </w:rPr>
        <w:t xml:space="preserve">tage that makes </w:t>
      </w:r>
      <w:r w:rsidRPr="00EB34BA">
        <w:rPr>
          <w:rFonts w:ascii="Times New Roman" w:hAnsi="Times New Roman" w:cs="Times New Roman"/>
          <w:sz w:val="20"/>
          <w:szCs w:val="20"/>
        </w:rPr>
        <w:t>SRAM particularly well positioned for AI adoption</w:t>
      </w:r>
      <w:r>
        <w:rPr>
          <w:rFonts w:ascii="Times New Roman" w:hAnsi="Times New Roman" w:cs="Times New Roman"/>
          <w:sz w:val="20"/>
          <w:szCs w:val="20"/>
        </w:rPr>
        <w:t xml:space="preserve">. SRAM </w:t>
      </w:r>
      <w:r w:rsidRPr="00EB34BA">
        <w:rPr>
          <w:rFonts w:ascii="Times New Roman" w:hAnsi="Times New Roman" w:cs="Times New Roman"/>
          <w:sz w:val="20"/>
          <w:szCs w:val="20"/>
        </w:rPr>
        <w:t xml:space="preserve">already </w:t>
      </w:r>
      <w:r>
        <w:rPr>
          <w:rFonts w:ascii="Times New Roman" w:hAnsi="Times New Roman" w:cs="Times New Roman"/>
          <w:sz w:val="20"/>
          <w:szCs w:val="20"/>
        </w:rPr>
        <w:t xml:space="preserve">boasts </w:t>
      </w:r>
      <w:r w:rsidRPr="00EB34BA">
        <w:rPr>
          <w:rFonts w:ascii="Times New Roman" w:hAnsi="Times New Roman" w:cs="Times New Roman"/>
          <w:sz w:val="20"/>
          <w:szCs w:val="20"/>
        </w:rPr>
        <w:t xml:space="preserve">an integrated ecosystem of premium </w:t>
      </w:r>
      <w:r>
        <w:rPr>
          <w:rFonts w:ascii="Times New Roman" w:hAnsi="Times New Roman" w:cs="Times New Roman"/>
          <w:sz w:val="20"/>
          <w:szCs w:val="20"/>
        </w:rPr>
        <w:t>products</w:t>
      </w:r>
      <w:r w:rsidRPr="00EB34BA">
        <w:rPr>
          <w:rFonts w:ascii="Times New Roman" w:hAnsi="Times New Roman" w:cs="Times New Roman"/>
          <w:sz w:val="20"/>
          <w:szCs w:val="20"/>
        </w:rPr>
        <w:t xml:space="preserve">. AI can extend that advantage by connecting currently fragmented data, improving decision-making, and turning SRAM’s product ecosystem into a more intelligent platform over time. </w:t>
      </w:r>
    </w:p>
    <w:p w14:paraId="4DEF61B0" w14:textId="636DBF8D" w:rsidR="00EB34BA" w:rsidRPr="00EB34BA" w:rsidRDefault="00EB34BA" w:rsidP="00EB34BA">
      <w:pPr>
        <w:pStyle w:val="BodyText"/>
        <w:rPr>
          <w:rFonts w:ascii="Times New Roman" w:hAnsi="Times New Roman" w:cs="Times New Roman"/>
          <w:sz w:val="20"/>
          <w:szCs w:val="20"/>
        </w:rPr>
      </w:pPr>
      <w:r w:rsidRPr="00EB34BA">
        <w:rPr>
          <w:rFonts w:ascii="Times New Roman" w:hAnsi="Times New Roman" w:cs="Times New Roman"/>
          <w:sz w:val="20"/>
          <w:szCs w:val="20"/>
        </w:rPr>
        <w:t xml:space="preserve">Our proposed roadmap begins with broad AI democratization and foundational infrastructure. In the first 12 months, we recommend low-friction, high-adoption “early wins” to accelerate fluency and identify internal champions. In parallel, SRAM should address </w:t>
      </w:r>
      <w:r>
        <w:rPr>
          <w:rFonts w:ascii="Times New Roman" w:hAnsi="Times New Roman" w:cs="Times New Roman"/>
          <w:sz w:val="20"/>
          <w:szCs w:val="20"/>
        </w:rPr>
        <w:t xml:space="preserve">its </w:t>
      </w:r>
      <w:r w:rsidRPr="00EB34BA">
        <w:rPr>
          <w:rFonts w:ascii="Times New Roman" w:hAnsi="Times New Roman" w:cs="Times New Roman"/>
          <w:sz w:val="20"/>
          <w:szCs w:val="20"/>
        </w:rPr>
        <w:t xml:space="preserve">single greatest barrier to enterprise-scale AI </w:t>
      </w:r>
      <w:r>
        <w:rPr>
          <w:rFonts w:ascii="Times New Roman" w:hAnsi="Times New Roman" w:cs="Times New Roman"/>
          <w:sz w:val="20"/>
          <w:szCs w:val="20"/>
        </w:rPr>
        <w:t xml:space="preserve">which are </w:t>
      </w:r>
      <w:r w:rsidRPr="00EB34BA">
        <w:rPr>
          <w:rFonts w:ascii="Times New Roman" w:hAnsi="Times New Roman" w:cs="Times New Roman"/>
          <w:sz w:val="20"/>
          <w:szCs w:val="20"/>
        </w:rPr>
        <w:t>fragmented</w:t>
      </w:r>
      <w:r w:rsidR="0072581A">
        <w:rPr>
          <w:rFonts w:ascii="Times New Roman" w:hAnsi="Times New Roman" w:cs="Times New Roman"/>
          <w:sz w:val="20"/>
          <w:szCs w:val="20"/>
        </w:rPr>
        <w:t xml:space="preserve">, </w:t>
      </w:r>
      <w:r>
        <w:rPr>
          <w:rFonts w:ascii="Times New Roman" w:hAnsi="Times New Roman" w:cs="Times New Roman"/>
          <w:sz w:val="20"/>
          <w:szCs w:val="20"/>
        </w:rPr>
        <w:t xml:space="preserve">or </w:t>
      </w:r>
      <w:r w:rsidR="0072581A">
        <w:rPr>
          <w:rFonts w:ascii="Times New Roman" w:hAnsi="Times New Roman" w:cs="Times New Roman"/>
          <w:sz w:val="20"/>
          <w:szCs w:val="20"/>
        </w:rPr>
        <w:t xml:space="preserve">lack of, </w:t>
      </w:r>
      <w:r>
        <w:rPr>
          <w:rFonts w:ascii="Times New Roman" w:hAnsi="Times New Roman" w:cs="Times New Roman"/>
          <w:sz w:val="20"/>
          <w:szCs w:val="20"/>
        </w:rPr>
        <w:t xml:space="preserve">modern </w:t>
      </w:r>
      <w:r w:rsidRPr="00EB34BA">
        <w:rPr>
          <w:rFonts w:ascii="Times New Roman" w:hAnsi="Times New Roman" w:cs="Times New Roman"/>
          <w:sz w:val="20"/>
          <w:szCs w:val="20"/>
        </w:rPr>
        <w:t xml:space="preserve">systems and data. Over a 24-month window, we recommend implementing a data backbone enabling SRAM to unify data into a usable enterprise asset. </w:t>
      </w:r>
    </w:p>
    <w:p w14:paraId="576EC671" w14:textId="58098C8E" w:rsidR="00EB34BA" w:rsidRPr="00EB34BA" w:rsidRDefault="00EB34BA" w:rsidP="00EB34BA">
      <w:pPr>
        <w:pStyle w:val="BodyText"/>
        <w:rPr>
          <w:rFonts w:ascii="Times New Roman" w:hAnsi="Times New Roman" w:cs="Times New Roman"/>
          <w:sz w:val="20"/>
          <w:szCs w:val="20"/>
        </w:rPr>
      </w:pPr>
      <w:r w:rsidRPr="00EB34BA">
        <w:rPr>
          <w:rFonts w:ascii="Times New Roman" w:hAnsi="Times New Roman" w:cs="Times New Roman"/>
          <w:sz w:val="20"/>
          <w:szCs w:val="20"/>
        </w:rPr>
        <w:t>Once those foundations are in place, we recommend prioritizing two high-value</w:t>
      </w:r>
      <w:r>
        <w:rPr>
          <w:rFonts w:ascii="Times New Roman" w:hAnsi="Times New Roman" w:cs="Times New Roman"/>
          <w:sz w:val="20"/>
          <w:szCs w:val="20"/>
        </w:rPr>
        <w:t xml:space="preserve">, but also achievable </w:t>
      </w:r>
      <w:r w:rsidRPr="00EB34BA">
        <w:rPr>
          <w:rFonts w:ascii="Times New Roman" w:hAnsi="Times New Roman" w:cs="Times New Roman"/>
          <w:sz w:val="20"/>
          <w:szCs w:val="20"/>
        </w:rPr>
        <w:t>pilot opportunities</w:t>
      </w:r>
      <w:r>
        <w:rPr>
          <w:rFonts w:ascii="Times New Roman" w:hAnsi="Times New Roman" w:cs="Times New Roman"/>
          <w:sz w:val="20"/>
          <w:szCs w:val="20"/>
        </w:rPr>
        <w:t>. These are</w:t>
      </w:r>
      <w:r w:rsidRPr="00EB34BA">
        <w:rPr>
          <w:rFonts w:ascii="Times New Roman" w:hAnsi="Times New Roman" w:cs="Times New Roman"/>
          <w:sz w:val="20"/>
          <w:szCs w:val="20"/>
        </w:rPr>
        <w:t xml:space="preserve"> customer and dealer warranty support and demand forecasting. </w:t>
      </w:r>
      <w:r>
        <w:rPr>
          <w:rFonts w:ascii="Times New Roman" w:hAnsi="Times New Roman" w:cs="Times New Roman"/>
          <w:sz w:val="20"/>
          <w:szCs w:val="20"/>
        </w:rPr>
        <w:t xml:space="preserve">The first pilot </w:t>
      </w:r>
      <w:r w:rsidRPr="00EB34BA">
        <w:rPr>
          <w:rFonts w:ascii="Times New Roman" w:hAnsi="Times New Roman" w:cs="Times New Roman"/>
          <w:sz w:val="20"/>
          <w:szCs w:val="20"/>
        </w:rPr>
        <w:t xml:space="preserve">is the most </w:t>
      </w:r>
      <w:r>
        <w:rPr>
          <w:rFonts w:ascii="Times New Roman" w:hAnsi="Times New Roman" w:cs="Times New Roman"/>
          <w:sz w:val="20"/>
          <w:szCs w:val="20"/>
        </w:rPr>
        <w:t xml:space="preserve">practical initial </w:t>
      </w:r>
      <w:r w:rsidRPr="00EB34BA">
        <w:rPr>
          <w:rFonts w:ascii="Times New Roman" w:hAnsi="Times New Roman" w:cs="Times New Roman"/>
          <w:sz w:val="20"/>
          <w:szCs w:val="20"/>
        </w:rPr>
        <w:t>use case</w:t>
      </w:r>
      <w:r>
        <w:rPr>
          <w:rFonts w:ascii="Times New Roman" w:hAnsi="Times New Roman" w:cs="Times New Roman"/>
          <w:sz w:val="20"/>
          <w:szCs w:val="20"/>
        </w:rPr>
        <w:t xml:space="preserve"> that can yield sizable gains simultaneously.</w:t>
      </w:r>
      <w:r w:rsidRPr="00EB34BA">
        <w:rPr>
          <w:rFonts w:ascii="Times New Roman" w:hAnsi="Times New Roman" w:cs="Times New Roman"/>
          <w:sz w:val="20"/>
          <w:szCs w:val="20"/>
        </w:rPr>
        <w:t xml:space="preserve"> Demand forecasting is </w:t>
      </w:r>
      <w:r>
        <w:rPr>
          <w:rFonts w:ascii="Times New Roman" w:hAnsi="Times New Roman" w:cs="Times New Roman"/>
          <w:sz w:val="20"/>
          <w:szCs w:val="20"/>
        </w:rPr>
        <w:t xml:space="preserve">simultaneously </w:t>
      </w:r>
      <w:r w:rsidRPr="00EB34BA">
        <w:rPr>
          <w:rFonts w:ascii="Times New Roman" w:hAnsi="Times New Roman" w:cs="Times New Roman"/>
          <w:sz w:val="20"/>
          <w:szCs w:val="20"/>
        </w:rPr>
        <w:t xml:space="preserve">the most important </w:t>
      </w:r>
      <w:r>
        <w:rPr>
          <w:rFonts w:ascii="Times New Roman" w:hAnsi="Times New Roman" w:cs="Times New Roman"/>
          <w:sz w:val="20"/>
          <w:szCs w:val="20"/>
        </w:rPr>
        <w:t xml:space="preserve">near-term </w:t>
      </w:r>
      <w:r w:rsidRPr="00EB34BA">
        <w:rPr>
          <w:rFonts w:ascii="Times New Roman" w:hAnsi="Times New Roman" w:cs="Times New Roman"/>
          <w:sz w:val="20"/>
          <w:szCs w:val="20"/>
        </w:rPr>
        <w:t>operational opportunity</w:t>
      </w:r>
      <w:r>
        <w:rPr>
          <w:rFonts w:ascii="Times New Roman" w:hAnsi="Times New Roman" w:cs="Times New Roman"/>
          <w:sz w:val="20"/>
          <w:szCs w:val="20"/>
        </w:rPr>
        <w:t xml:space="preserve"> but is dependent on modern data infrastructure being in place.</w:t>
      </w:r>
      <w:r w:rsidRPr="00EB34BA">
        <w:rPr>
          <w:rFonts w:ascii="Times New Roman" w:hAnsi="Times New Roman" w:cs="Times New Roman"/>
          <w:sz w:val="20"/>
          <w:szCs w:val="20"/>
        </w:rPr>
        <w:t xml:space="preserve"> Beyond these pilots, </w:t>
      </w:r>
      <w:r>
        <w:rPr>
          <w:rFonts w:ascii="Times New Roman" w:hAnsi="Times New Roman" w:cs="Times New Roman"/>
          <w:sz w:val="20"/>
          <w:szCs w:val="20"/>
        </w:rPr>
        <w:t xml:space="preserve">we see </w:t>
      </w:r>
      <w:r w:rsidRPr="00EB34BA">
        <w:rPr>
          <w:rFonts w:ascii="Times New Roman" w:hAnsi="Times New Roman" w:cs="Times New Roman"/>
          <w:sz w:val="20"/>
          <w:szCs w:val="20"/>
        </w:rPr>
        <w:t>a</w:t>
      </w:r>
      <w:r>
        <w:rPr>
          <w:rFonts w:ascii="Times New Roman" w:hAnsi="Times New Roman" w:cs="Times New Roman"/>
          <w:sz w:val="20"/>
          <w:szCs w:val="20"/>
        </w:rPr>
        <w:t xml:space="preserve">n extended </w:t>
      </w:r>
      <w:r w:rsidRPr="00EB34BA">
        <w:rPr>
          <w:rFonts w:ascii="Times New Roman" w:hAnsi="Times New Roman" w:cs="Times New Roman"/>
          <w:sz w:val="20"/>
          <w:szCs w:val="20"/>
        </w:rPr>
        <w:t xml:space="preserve">horizon </w:t>
      </w:r>
      <w:r>
        <w:rPr>
          <w:rFonts w:ascii="Times New Roman" w:hAnsi="Times New Roman" w:cs="Times New Roman"/>
          <w:sz w:val="20"/>
          <w:szCs w:val="20"/>
        </w:rPr>
        <w:t xml:space="preserve">of </w:t>
      </w:r>
      <w:r w:rsidR="0072581A">
        <w:rPr>
          <w:rFonts w:ascii="Times New Roman" w:hAnsi="Times New Roman" w:cs="Times New Roman"/>
          <w:sz w:val="20"/>
          <w:szCs w:val="20"/>
        </w:rPr>
        <w:t xml:space="preserve">AI </w:t>
      </w:r>
      <w:r>
        <w:rPr>
          <w:rFonts w:ascii="Times New Roman" w:hAnsi="Times New Roman" w:cs="Times New Roman"/>
          <w:sz w:val="20"/>
          <w:szCs w:val="20"/>
        </w:rPr>
        <w:t xml:space="preserve">opportunity </w:t>
      </w:r>
      <w:r w:rsidR="0072581A">
        <w:rPr>
          <w:rFonts w:ascii="Times New Roman" w:hAnsi="Times New Roman" w:cs="Times New Roman"/>
          <w:sz w:val="20"/>
          <w:szCs w:val="20"/>
        </w:rPr>
        <w:t xml:space="preserve">which can </w:t>
      </w:r>
      <w:r w:rsidRPr="00EB34BA">
        <w:rPr>
          <w:rFonts w:ascii="Times New Roman" w:hAnsi="Times New Roman" w:cs="Times New Roman"/>
          <w:sz w:val="20"/>
          <w:szCs w:val="20"/>
        </w:rPr>
        <w:t xml:space="preserve">unlock new revenue and innovation through offerings such as AXS Intelligence, AI-assisted R&amp;D, and OEM proposal automation. In that end state, AI </w:t>
      </w:r>
      <w:r w:rsidR="0072581A">
        <w:rPr>
          <w:rFonts w:ascii="Times New Roman" w:hAnsi="Times New Roman" w:cs="Times New Roman"/>
          <w:sz w:val="20"/>
          <w:szCs w:val="20"/>
        </w:rPr>
        <w:t xml:space="preserve">not only </w:t>
      </w:r>
      <w:r w:rsidRPr="00EB34BA">
        <w:rPr>
          <w:rFonts w:ascii="Times New Roman" w:hAnsi="Times New Roman" w:cs="Times New Roman"/>
          <w:sz w:val="20"/>
          <w:szCs w:val="20"/>
        </w:rPr>
        <w:t>improve</w:t>
      </w:r>
      <w:r w:rsidR="0072581A">
        <w:rPr>
          <w:rFonts w:ascii="Times New Roman" w:hAnsi="Times New Roman" w:cs="Times New Roman"/>
          <w:sz w:val="20"/>
          <w:szCs w:val="20"/>
        </w:rPr>
        <w:t>s</w:t>
      </w:r>
      <w:r w:rsidRPr="00EB34BA">
        <w:rPr>
          <w:rFonts w:ascii="Times New Roman" w:hAnsi="Times New Roman" w:cs="Times New Roman"/>
          <w:sz w:val="20"/>
          <w:szCs w:val="20"/>
        </w:rPr>
        <w:t xml:space="preserve"> SRAM’s processes</w:t>
      </w:r>
      <w:r w:rsidR="0072581A">
        <w:rPr>
          <w:rFonts w:ascii="Times New Roman" w:hAnsi="Times New Roman" w:cs="Times New Roman"/>
          <w:sz w:val="20"/>
          <w:szCs w:val="20"/>
        </w:rPr>
        <w:t>, but</w:t>
      </w:r>
      <w:r w:rsidRPr="00EB34BA">
        <w:rPr>
          <w:rFonts w:ascii="Times New Roman" w:hAnsi="Times New Roman" w:cs="Times New Roman"/>
          <w:sz w:val="20"/>
          <w:szCs w:val="20"/>
        </w:rPr>
        <w:t xml:space="preserve"> it enhances SRAM’s products, customer relationships, and long-term strategic differentiation.</w:t>
      </w:r>
    </w:p>
    <w:p w14:paraId="3E5762BF" w14:textId="32195896" w:rsidR="00257417" w:rsidRPr="006E0DE0" w:rsidRDefault="00000000">
      <w:pPr>
        <w:pStyle w:val="Heading2"/>
        <w:rPr>
          <w:rFonts w:ascii="Times New Roman" w:hAnsi="Times New Roman" w:cs="Times New Roman"/>
          <w:b/>
          <w:bCs/>
          <w:color w:val="000000" w:themeColor="text1"/>
          <w:sz w:val="20"/>
          <w:szCs w:val="20"/>
          <w:u w:val="single"/>
        </w:rPr>
      </w:pPr>
      <w:bookmarkStart w:id="2" w:name="X338bcef76f8df07672395e36eb7af081d35d51f"/>
      <w:bookmarkEnd w:id="1"/>
      <w:r w:rsidRPr="006E0DE0">
        <w:rPr>
          <w:rFonts w:ascii="Times New Roman" w:hAnsi="Times New Roman" w:cs="Times New Roman"/>
          <w:b/>
          <w:bCs/>
          <w:color w:val="000000" w:themeColor="text1"/>
          <w:sz w:val="20"/>
          <w:szCs w:val="20"/>
          <w:u w:val="single"/>
        </w:rPr>
        <w:t xml:space="preserve">2. </w:t>
      </w:r>
      <w:r w:rsidR="001E7927" w:rsidRPr="006E0DE0">
        <w:rPr>
          <w:rFonts w:ascii="Times New Roman" w:hAnsi="Times New Roman" w:cs="Times New Roman"/>
          <w:b/>
          <w:bCs/>
          <w:color w:val="000000" w:themeColor="text1"/>
          <w:sz w:val="20"/>
          <w:szCs w:val="20"/>
          <w:u w:val="single"/>
        </w:rPr>
        <w:t xml:space="preserve">SRAM’s </w:t>
      </w:r>
      <w:r w:rsidRPr="006E0DE0">
        <w:rPr>
          <w:rFonts w:ascii="Times New Roman" w:hAnsi="Times New Roman" w:cs="Times New Roman"/>
          <w:b/>
          <w:bCs/>
          <w:color w:val="000000" w:themeColor="text1"/>
          <w:sz w:val="20"/>
          <w:szCs w:val="20"/>
          <w:u w:val="single"/>
        </w:rPr>
        <w:t>Value Generation Engine</w:t>
      </w:r>
    </w:p>
    <w:p w14:paraId="54BB6DA0" w14:textId="0F7210AC" w:rsidR="0051608F" w:rsidRPr="006E0DE0" w:rsidRDefault="00000000" w:rsidP="0051608F">
      <w:pPr>
        <w:pStyle w:val="FirstParagraph"/>
        <w:rPr>
          <w:rFonts w:ascii="Times New Roman" w:hAnsi="Times New Roman" w:cs="Times New Roman"/>
          <w:color w:val="000000" w:themeColor="text1"/>
          <w:sz w:val="20"/>
          <w:szCs w:val="20"/>
        </w:rPr>
      </w:pPr>
      <w:bookmarkStart w:id="3" w:name="the-business-model"/>
      <w:r w:rsidRPr="006E0DE0">
        <w:rPr>
          <w:rFonts w:ascii="Times New Roman" w:hAnsi="Times New Roman" w:cs="Times New Roman"/>
          <w:color w:val="000000" w:themeColor="text1"/>
          <w:sz w:val="20"/>
          <w:szCs w:val="20"/>
        </w:rPr>
        <w:t xml:space="preserve">SRAM </w:t>
      </w:r>
      <w:r w:rsidR="00363C82" w:rsidRPr="006E0DE0">
        <w:rPr>
          <w:rFonts w:ascii="Times New Roman" w:hAnsi="Times New Roman" w:cs="Times New Roman"/>
          <w:color w:val="000000" w:themeColor="text1"/>
          <w:sz w:val="20"/>
          <w:szCs w:val="20"/>
        </w:rPr>
        <w:t xml:space="preserve">sells </w:t>
      </w:r>
      <w:r w:rsidRPr="006E0DE0">
        <w:rPr>
          <w:rFonts w:ascii="Times New Roman" w:hAnsi="Times New Roman" w:cs="Times New Roman"/>
          <w:color w:val="000000" w:themeColor="text1"/>
          <w:sz w:val="20"/>
          <w:szCs w:val="20"/>
        </w:rPr>
        <w:t>premium cycling component</w:t>
      </w:r>
      <w:r w:rsidR="001E7927" w:rsidRPr="006E0DE0">
        <w:rPr>
          <w:rFonts w:ascii="Times New Roman" w:hAnsi="Times New Roman" w:cs="Times New Roman"/>
          <w:color w:val="000000" w:themeColor="text1"/>
          <w:sz w:val="20"/>
          <w:szCs w:val="20"/>
        </w:rPr>
        <w:t>s, component</w:t>
      </w:r>
      <w:r w:rsidRPr="006E0DE0">
        <w:rPr>
          <w:rFonts w:ascii="Times New Roman" w:hAnsi="Times New Roman" w:cs="Times New Roman"/>
          <w:color w:val="000000" w:themeColor="text1"/>
          <w:sz w:val="20"/>
          <w:szCs w:val="20"/>
        </w:rPr>
        <w:t xml:space="preserve"> systems</w:t>
      </w:r>
      <w:r w:rsidR="001E7927" w:rsidRPr="006E0DE0">
        <w:rPr>
          <w:rFonts w:ascii="Times New Roman" w:hAnsi="Times New Roman" w:cs="Times New Roman"/>
          <w:color w:val="000000" w:themeColor="text1"/>
          <w:sz w:val="20"/>
          <w:szCs w:val="20"/>
        </w:rPr>
        <w:t xml:space="preserve">, and accessories primarily </w:t>
      </w:r>
      <w:r w:rsidRPr="006E0DE0">
        <w:rPr>
          <w:rFonts w:ascii="Times New Roman" w:hAnsi="Times New Roman" w:cs="Times New Roman"/>
          <w:color w:val="000000" w:themeColor="text1"/>
          <w:sz w:val="20"/>
          <w:szCs w:val="20"/>
        </w:rPr>
        <w:t xml:space="preserve">through three </w:t>
      </w:r>
      <w:r w:rsidR="001E7927" w:rsidRPr="006E0DE0">
        <w:rPr>
          <w:rFonts w:ascii="Times New Roman" w:hAnsi="Times New Roman" w:cs="Times New Roman"/>
          <w:color w:val="000000" w:themeColor="text1"/>
          <w:sz w:val="20"/>
          <w:szCs w:val="20"/>
        </w:rPr>
        <w:t xml:space="preserve">distribution </w:t>
      </w:r>
      <w:r w:rsidRPr="006E0DE0">
        <w:rPr>
          <w:rFonts w:ascii="Times New Roman" w:hAnsi="Times New Roman" w:cs="Times New Roman"/>
          <w:color w:val="000000" w:themeColor="text1"/>
          <w:sz w:val="20"/>
          <w:szCs w:val="20"/>
        </w:rPr>
        <w:t xml:space="preserve">channels. </w:t>
      </w:r>
      <w:r w:rsidR="001E7927" w:rsidRPr="006E0DE0">
        <w:rPr>
          <w:rFonts w:ascii="Times New Roman" w:hAnsi="Times New Roman" w:cs="Times New Roman"/>
          <w:color w:val="000000" w:themeColor="text1"/>
          <w:sz w:val="20"/>
          <w:szCs w:val="20"/>
        </w:rPr>
        <w:t xml:space="preserve">First off, </w:t>
      </w:r>
      <w:r w:rsidR="0051608F" w:rsidRPr="006E0DE0">
        <w:rPr>
          <w:rFonts w:ascii="Times New Roman" w:hAnsi="Times New Roman" w:cs="Times New Roman"/>
          <w:color w:val="000000" w:themeColor="text1"/>
          <w:sz w:val="20"/>
          <w:szCs w:val="20"/>
        </w:rPr>
        <w:t xml:space="preserve">SRAM provides specified parts to </w:t>
      </w:r>
      <w:r w:rsidRPr="006E0DE0">
        <w:rPr>
          <w:rFonts w:ascii="Times New Roman" w:hAnsi="Times New Roman" w:cs="Times New Roman"/>
          <w:color w:val="000000" w:themeColor="text1"/>
          <w:sz w:val="20"/>
          <w:szCs w:val="20"/>
        </w:rPr>
        <w:t xml:space="preserve">OEM bike manufacturers </w:t>
      </w:r>
      <w:r w:rsidR="0051608F" w:rsidRPr="006E0DE0">
        <w:rPr>
          <w:rFonts w:ascii="Times New Roman" w:hAnsi="Times New Roman" w:cs="Times New Roman"/>
          <w:color w:val="000000" w:themeColor="text1"/>
          <w:sz w:val="20"/>
          <w:szCs w:val="20"/>
        </w:rPr>
        <w:t xml:space="preserve">who </w:t>
      </w:r>
      <w:r w:rsidRPr="006E0DE0">
        <w:rPr>
          <w:rFonts w:ascii="Times New Roman" w:hAnsi="Times New Roman" w:cs="Times New Roman"/>
          <w:color w:val="000000" w:themeColor="text1"/>
          <w:sz w:val="20"/>
          <w:szCs w:val="20"/>
        </w:rPr>
        <w:t xml:space="preserve">complete bikes. </w:t>
      </w:r>
      <w:r w:rsidR="0051608F" w:rsidRPr="006E0DE0">
        <w:rPr>
          <w:rFonts w:ascii="Times New Roman" w:hAnsi="Times New Roman" w:cs="Times New Roman"/>
          <w:color w:val="000000" w:themeColor="text1"/>
          <w:sz w:val="20"/>
          <w:szCs w:val="20"/>
        </w:rPr>
        <w:t>Secondly, SRAM sells their components to d</w:t>
      </w:r>
      <w:r w:rsidRPr="006E0DE0">
        <w:rPr>
          <w:rFonts w:ascii="Times New Roman" w:hAnsi="Times New Roman" w:cs="Times New Roman"/>
          <w:color w:val="000000" w:themeColor="text1"/>
          <w:sz w:val="20"/>
          <w:szCs w:val="20"/>
        </w:rPr>
        <w:t xml:space="preserve">istributors and dealers </w:t>
      </w:r>
      <w:r w:rsidR="0051608F" w:rsidRPr="006E0DE0">
        <w:rPr>
          <w:rFonts w:ascii="Times New Roman" w:hAnsi="Times New Roman" w:cs="Times New Roman"/>
          <w:color w:val="000000" w:themeColor="text1"/>
          <w:sz w:val="20"/>
          <w:szCs w:val="20"/>
        </w:rPr>
        <w:t>at retail bike shops</w:t>
      </w:r>
      <w:r w:rsidRPr="006E0DE0">
        <w:rPr>
          <w:rFonts w:ascii="Times New Roman" w:hAnsi="Times New Roman" w:cs="Times New Roman"/>
          <w:color w:val="000000" w:themeColor="text1"/>
          <w:sz w:val="20"/>
          <w:szCs w:val="20"/>
        </w:rPr>
        <w:t>.</w:t>
      </w:r>
      <w:r w:rsidR="0051608F" w:rsidRPr="006E0DE0">
        <w:rPr>
          <w:rFonts w:ascii="Times New Roman" w:hAnsi="Times New Roman" w:cs="Times New Roman"/>
          <w:color w:val="000000" w:themeColor="text1"/>
          <w:sz w:val="20"/>
          <w:szCs w:val="20"/>
        </w:rPr>
        <w:t xml:space="preserve"> Lastly, SRAM markets directly to</w:t>
      </w:r>
      <w:r w:rsidRPr="006E0DE0">
        <w:rPr>
          <w:rFonts w:ascii="Times New Roman" w:hAnsi="Times New Roman" w:cs="Times New Roman"/>
          <w:color w:val="000000" w:themeColor="text1"/>
          <w:sz w:val="20"/>
          <w:szCs w:val="20"/>
        </w:rPr>
        <w:t xml:space="preserve"> </w:t>
      </w:r>
      <w:r w:rsidR="0051608F" w:rsidRPr="006E0DE0">
        <w:rPr>
          <w:rFonts w:ascii="Times New Roman" w:hAnsi="Times New Roman" w:cs="Times New Roman"/>
          <w:color w:val="000000" w:themeColor="text1"/>
          <w:sz w:val="20"/>
          <w:szCs w:val="20"/>
        </w:rPr>
        <w:t>r</w:t>
      </w:r>
      <w:r w:rsidRPr="006E0DE0">
        <w:rPr>
          <w:rFonts w:ascii="Times New Roman" w:hAnsi="Times New Roman" w:cs="Times New Roman"/>
          <w:color w:val="000000" w:themeColor="text1"/>
          <w:sz w:val="20"/>
          <w:szCs w:val="20"/>
        </w:rPr>
        <w:t xml:space="preserve">iders </w:t>
      </w:r>
      <w:r w:rsidR="0051608F" w:rsidRPr="006E0DE0">
        <w:rPr>
          <w:rFonts w:ascii="Times New Roman" w:hAnsi="Times New Roman" w:cs="Times New Roman"/>
          <w:color w:val="000000" w:themeColor="text1"/>
          <w:sz w:val="20"/>
          <w:szCs w:val="20"/>
        </w:rPr>
        <w:t xml:space="preserve">who can buy </w:t>
      </w:r>
      <w:r w:rsidRPr="006E0DE0">
        <w:rPr>
          <w:rFonts w:ascii="Times New Roman" w:hAnsi="Times New Roman" w:cs="Times New Roman"/>
          <w:color w:val="000000" w:themeColor="text1"/>
          <w:sz w:val="20"/>
          <w:szCs w:val="20"/>
        </w:rPr>
        <w:t xml:space="preserve">aftermarket upgrades and replacement parts directly </w:t>
      </w:r>
      <w:r w:rsidR="0051608F" w:rsidRPr="006E0DE0">
        <w:rPr>
          <w:rFonts w:ascii="Times New Roman" w:hAnsi="Times New Roman" w:cs="Times New Roman"/>
          <w:color w:val="000000" w:themeColor="text1"/>
          <w:sz w:val="20"/>
          <w:szCs w:val="20"/>
        </w:rPr>
        <w:t xml:space="preserve">through SRAM </w:t>
      </w:r>
      <w:r w:rsidRPr="006E0DE0">
        <w:rPr>
          <w:rFonts w:ascii="Times New Roman" w:hAnsi="Times New Roman" w:cs="Times New Roman"/>
          <w:color w:val="000000" w:themeColor="text1"/>
          <w:sz w:val="20"/>
          <w:szCs w:val="20"/>
        </w:rPr>
        <w:t>or through dealers.</w:t>
      </w:r>
      <w:r w:rsidR="0051608F" w:rsidRPr="006E0DE0">
        <w:rPr>
          <w:rFonts w:ascii="Times New Roman" w:hAnsi="Times New Roman" w:cs="Times New Roman"/>
          <w:color w:val="000000" w:themeColor="text1"/>
          <w:sz w:val="20"/>
          <w:szCs w:val="20"/>
        </w:rPr>
        <w:t xml:space="preserve"> These products are horizontally diverse across the biking ecosystem, spanning multiple standalone brands including:</w:t>
      </w:r>
    </w:p>
    <w:p w14:paraId="1CB227E8" w14:textId="3484B8F3" w:rsidR="0051608F"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Drivetrains and braking systems - SRAM (RED, Force, Rival, Apex, Eagle)</w:t>
      </w:r>
    </w:p>
    <w:p w14:paraId="5B4E9105" w14:textId="0C1044DD"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Suspensions - RockShox</w:t>
      </w:r>
    </w:p>
    <w:p w14:paraId="48F0E10A" w14:textId="16666188"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Wheels and cockpit - Zipp</w:t>
      </w:r>
    </w:p>
    <w:p w14:paraId="6F8E05DF" w14:textId="012E10DA"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meters - Quarq</w:t>
      </w:r>
    </w:p>
    <w:p w14:paraId="3E2D1266" w14:textId="0CF2540E"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Cycling computers – Hammerhead (Karoo)</w:t>
      </w:r>
    </w:p>
    <w:p w14:paraId="676348BC" w14:textId="69E6F757"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Pedals – TIME</w:t>
      </w:r>
    </w:p>
    <w:p w14:paraId="2A1B5F2B" w14:textId="07AD41E2" w:rsidR="0051608F" w:rsidRPr="006E0DE0" w:rsidRDefault="00363C82" w:rsidP="006E4F33">
      <w:pPr>
        <w:pStyle w:val="BodyText"/>
        <w:numPr>
          <w:ilvl w:val="0"/>
          <w:numId w:val="3"/>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Adjacencies – Velocio apparel, Ochain adjusting system</w:t>
      </w:r>
    </w:p>
    <w:p w14:paraId="54E278F8" w14:textId="3AFC418D" w:rsidR="00257417" w:rsidRPr="006E0DE0" w:rsidRDefault="00363C82" w:rsidP="006E4F33">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The breadth and depth of SRAM’s distribution channels and product set </w:t>
      </w:r>
      <w:r w:rsidR="00D22442" w:rsidRPr="006E0DE0">
        <w:rPr>
          <w:rFonts w:ascii="Times New Roman" w:hAnsi="Times New Roman" w:cs="Times New Roman"/>
          <w:color w:val="000000" w:themeColor="text1"/>
          <w:sz w:val="20"/>
          <w:szCs w:val="20"/>
        </w:rPr>
        <w:t>create</w:t>
      </w:r>
      <w:r w:rsidRPr="006E0DE0">
        <w:rPr>
          <w:rFonts w:ascii="Times New Roman" w:hAnsi="Times New Roman" w:cs="Times New Roman"/>
          <w:color w:val="000000" w:themeColor="text1"/>
          <w:sz w:val="20"/>
          <w:szCs w:val="20"/>
        </w:rPr>
        <w:t xml:space="preserve"> a multi-year customer journey</w:t>
      </w:r>
      <w:bookmarkStart w:id="4" w:name="revenue-streams"/>
      <w:bookmarkEnd w:id="3"/>
      <w:r w:rsidRPr="006E0DE0">
        <w:rPr>
          <w:rFonts w:ascii="Times New Roman" w:hAnsi="Times New Roman" w:cs="Times New Roman"/>
          <w:color w:val="000000" w:themeColor="text1"/>
          <w:sz w:val="20"/>
          <w:szCs w:val="20"/>
        </w:rPr>
        <w:t xml:space="preserve">, which is SRAM’s </w:t>
      </w:r>
      <w:r w:rsidR="00791FEC" w:rsidRPr="006E0DE0">
        <w:rPr>
          <w:rFonts w:ascii="Times New Roman" w:hAnsi="Times New Roman" w:cs="Times New Roman"/>
          <w:color w:val="000000" w:themeColor="text1"/>
          <w:sz w:val="20"/>
          <w:szCs w:val="20"/>
        </w:rPr>
        <w:t xml:space="preserve">mouse trap and value add </w:t>
      </w:r>
      <w:r w:rsidRPr="006E0DE0">
        <w:rPr>
          <w:rFonts w:ascii="Times New Roman" w:hAnsi="Times New Roman" w:cs="Times New Roman"/>
          <w:color w:val="000000" w:themeColor="text1"/>
          <w:sz w:val="20"/>
          <w:szCs w:val="20"/>
        </w:rPr>
        <w:t xml:space="preserve">to the biking ecosystem. SRAM’s components can provide OEMs, retailers, and riders with a </w:t>
      </w:r>
      <w:r w:rsidR="001A4AB8" w:rsidRPr="006E0DE0">
        <w:rPr>
          <w:rFonts w:ascii="Times New Roman" w:hAnsi="Times New Roman" w:cs="Times New Roman"/>
          <w:color w:val="000000" w:themeColor="text1"/>
          <w:sz w:val="20"/>
          <w:szCs w:val="20"/>
        </w:rPr>
        <w:t>seamless</w:t>
      </w:r>
      <w:r w:rsidRPr="006E0DE0">
        <w:rPr>
          <w:rFonts w:ascii="Times New Roman" w:hAnsi="Times New Roman" w:cs="Times New Roman"/>
          <w:color w:val="000000" w:themeColor="text1"/>
          <w:sz w:val="20"/>
          <w:szCs w:val="20"/>
        </w:rPr>
        <w:t xml:space="preserve"> biking experience from the build to the maintenance.</w:t>
      </w:r>
    </w:p>
    <w:p w14:paraId="2E2327A3" w14:textId="700DFD33" w:rsidR="006E4F33" w:rsidRPr="006E0DE0" w:rsidRDefault="00363C82" w:rsidP="00C32DA9">
      <w:pPr>
        <w:pStyle w:val="FirstParagraph"/>
        <w:rPr>
          <w:rFonts w:ascii="Times New Roman" w:hAnsi="Times New Roman" w:cs="Times New Roman"/>
          <w:color w:val="000000" w:themeColor="text1"/>
          <w:sz w:val="20"/>
          <w:szCs w:val="20"/>
        </w:rPr>
      </w:pPr>
      <w:bookmarkStart w:id="5" w:name="why-sram-commands-premium-pricing"/>
      <w:bookmarkEnd w:id="4"/>
      <w:r w:rsidRPr="006E0DE0">
        <w:rPr>
          <w:rFonts w:ascii="Times New Roman" w:hAnsi="Times New Roman" w:cs="Times New Roman"/>
          <w:color w:val="000000" w:themeColor="text1"/>
          <w:sz w:val="20"/>
          <w:szCs w:val="20"/>
        </w:rPr>
        <w:t>As a result, SRAM</w:t>
      </w:r>
      <w:r w:rsidR="00791FEC" w:rsidRPr="006E0DE0">
        <w:rPr>
          <w:rFonts w:ascii="Times New Roman" w:hAnsi="Times New Roman" w:cs="Times New Roman"/>
          <w:color w:val="000000" w:themeColor="text1"/>
          <w:sz w:val="20"/>
          <w:szCs w:val="20"/>
        </w:rPr>
        <w:t xml:space="preserve">’s product set introduces high switching costs for customers that value the integrated offering and provides leverage over buyers given the </w:t>
      </w:r>
      <w:r w:rsidR="001A4AB8" w:rsidRPr="006E0DE0">
        <w:rPr>
          <w:rFonts w:ascii="Times New Roman" w:hAnsi="Times New Roman" w:cs="Times New Roman"/>
          <w:color w:val="000000" w:themeColor="text1"/>
          <w:sz w:val="20"/>
          <w:szCs w:val="20"/>
        </w:rPr>
        <w:t>end-to-end</w:t>
      </w:r>
      <w:r w:rsidR="00791FEC" w:rsidRPr="006E0DE0">
        <w:rPr>
          <w:rFonts w:ascii="Times New Roman" w:hAnsi="Times New Roman" w:cs="Times New Roman"/>
          <w:color w:val="000000" w:themeColor="text1"/>
          <w:sz w:val="20"/>
          <w:szCs w:val="20"/>
        </w:rPr>
        <w:t xml:space="preserve"> reliance on SRAM’s components in their manufacturing process.</w:t>
      </w:r>
      <w:bookmarkStart w:id="6" w:name="competitive-position"/>
      <w:bookmarkEnd w:id="5"/>
      <w:r w:rsidR="00C32DA9"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SRAM’s durable </w:t>
      </w:r>
      <w:r w:rsidR="006E4F33" w:rsidRPr="006E0DE0">
        <w:rPr>
          <w:rFonts w:ascii="Times New Roman" w:hAnsi="Times New Roman" w:cs="Times New Roman"/>
          <w:color w:val="000000" w:themeColor="text1"/>
          <w:sz w:val="20"/>
          <w:szCs w:val="20"/>
        </w:rPr>
        <w:t xml:space="preserve">advantage </w:t>
      </w:r>
      <w:r w:rsidRPr="006E0DE0">
        <w:rPr>
          <w:rFonts w:ascii="Times New Roman" w:hAnsi="Times New Roman" w:cs="Times New Roman"/>
          <w:color w:val="000000" w:themeColor="text1"/>
          <w:sz w:val="20"/>
          <w:szCs w:val="20"/>
        </w:rPr>
        <w:t xml:space="preserve">is </w:t>
      </w:r>
      <w:r w:rsidR="00C32DA9" w:rsidRPr="006E0DE0">
        <w:rPr>
          <w:rFonts w:ascii="Times New Roman" w:hAnsi="Times New Roman" w:cs="Times New Roman"/>
          <w:color w:val="000000" w:themeColor="text1"/>
          <w:sz w:val="20"/>
          <w:szCs w:val="20"/>
        </w:rPr>
        <w:t xml:space="preserve">its </w:t>
      </w:r>
      <w:r w:rsidRPr="006E0DE0">
        <w:rPr>
          <w:rFonts w:ascii="Times New Roman" w:hAnsi="Times New Roman" w:cs="Times New Roman"/>
          <w:color w:val="000000" w:themeColor="text1"/>
          <w:sz w:val="20"/>
          <w:szCs w:val="20"/>
        </w:rPr>
        <w:t>cross-brand integration breadth</w:t>
      </w:r>
      <w:r w:rsidR="00C93E87" w:rsidRPr="006E0DE0">
        <w:rPr>
          <w:rFonts w:ascii="Times New Roman" w:hAnsi="Times New Roman" w:cs="Times New Roman"/>
          <w:color w:val="000000" w:themeColor="text1"/>
          <w:sz w:val="20"/>
          <w:szCs w:val="20"/>
        </w:rPr>
        <w:t>, which allows them to charge at a premium price point</w:t>
      </w:r>
      <w:r w:rsidRPr="006E0DE0">
        <w:rPr>
          <w:rFonts w:ascii="Times New Roman" w:hAnsi="Times New Roman" w:cs="Times New Roman"/>
          <w:color w:val="000000" w:themeColor="text1"/>
          <w:sz w:val="20"/>
          <w:szCs w:val="20"/>
        </w:rPr>
        <w:t>. No competitor sells drivetrain</w:t>
      </w:r>
      <w:r w:rsidR="006E4F33" w:rsidRPr="006E0DE0">
        <w:rPr>
          <w:rFonts w:ascii="Times New Roman" w:hAnsi="Times New Roman" w:cs="Times New Roman"/>
          <w:color w:val="000000" w:themeColor="text1"/>
          <w:sz w:val="20"/>
          <w:szCs w:val="20"/>
        </w:rPr>
        <w:t>s</w:t>
      </w:r>
      <w:r w:rsidRPr="006E0DE0">
        <w:rPr>
          <w:rFonts w:ascii="Times New Roman" w:hAnsi="Times New Roman" w:cs="Times New Roman"/>
          <w:color w:val="000000" w:themeColor="text1"/>
          <w:sz w:val="20"/>
          <w:szCs w:val="20"/>
        </w:rPr>
        <w:t>, suspension</w:t>
      </w:r>
      <w:r w:rsidR="006E4F33" w:rsidRPr="006E0DE0">
        <w:rPr>
          <w:rFonts w:ascii="Times New Roman" w:hAnsi="Times New Roman" w:cs="Times New Roman"/>
          <w:color w:val="000000" w:themeColor="text1"/>
          <w:sz w:val="20"/>
          <w:szCs w:val="20"/>
        </w:rPr>
        <w:t>s</w:t>
      </w:r>
      <w:r w:rsidRPr="006E0DE0">
        <w:rPr>
          <w:rFonts w:ascii="Times New Roman" w:hAnsi="Times New Roman" w:cs="Times New Roman"/>
          <w:color w:val="000000" w:themeColor="text1"/>
          <w:sz w:val="20"/>
          <w:szCs w:val="20"/>
        </w:rPr>
        <w:t xml:space="preserve">, wheels, </w:t>
      </w:r>
      <w:r w:rsidR="006E4F33" w:rsidRPr="006E0DE0">
        <w:rPr>
          <w:rFonts w:ascii="Times New Roman" w:hAnsi="Times New Roman" w:cs="Times New Roman"/>
          <w:color w:val="000000" w:themeColor="text1"/>
          <w:sz w:val="20"/>
          <w:szCs w:val="20"/>
        </w:rPr>
        <w:t xml:space="preserve">computers, and other components </w:t>
      </w:r>
      <w:r w:rsidRPr="006E0DE0">
        <w:rPr>
          <w:rFonts w:ascii="Times New Roman" w:hAnsi="Times New Roman" w:cs="Times New Roman"/>
          <w:color w:val="000000" w:themeColor="text1"/>
          <w:sz w:val="20"/>
          <w:szCs w:val="20"/>
        </w:rPr>
        <w:t xml:space="preserve">as a connected </w:t>
      </w:r>
      <w:r w:rsidRPr="006E0DE0">
        <w:rPr>
          <w:rFonts w:ascii="Times New Roman" w:hAnsi="Times New Roman" w:cs="Times New Roman"/>
          <w:color w:val="000000" w:themeColor="text1"/>
          <w:sz w:val="20"/>
          <w:szCs w:val="20"/>
        </w:rPr>
        <w:lastRenderedPageBreak/>
        <w:t>ecosystem</w:t>
      </w:r>
      <w:r w:rsidR="00C32DA9" w:rsidRPr="006E0DE0">
        <w:rPr>
          <w:rFonts w:ascii="Times New Roman" w:hAnsi="Times New Roman" w:cs="Times New Roman"/>
          <w:color w:val="000000" w:themeColor="text1"/>
          <w:sz w:val="20"/>
          <w:szCs w:val="20"/>
        </w:rPr>
        <w:t xml:space="preserve"> (even down to the customization offered via the AXS app)</w:t>
      </w:r>
      <w:r w:rsidRPr="006E0DE0">
        <w:rPr>
          <w:rFonts w:ascii="Times New Roman" w:hAnsi="Times New Roman" w:cs="Times New Roman"/>
          <w:color w:val="000000" w:themeColor="text1"/>
          <w:sz w:val="20"/>
          <w:szCs w:val="20"/>
        </w:rPr>
        <w:t>.</w:t>
      </w:r>
      <w:r w:rsidR="006E4F33" w:rsidRPr="006E0DE0">
        <w:rPr>
          <w:rFonts w:ascii="Times New Roman" w:hAnsi="Times New Roman" w:cs="Times New Roman"/>
          <w:color w:val="000000" w:themeColor="text1"/>
          <w:sz w:val="20"/>
          <w:szCs w:val="20"/>
        </w:rPr>
        <w:t xml:space="preserve"> As a result, SRAM is uniquely positioned in the biking industry to capture outsized value should it adopt AI into its business model due to its interconnected product set.</w:t>
      </w:r>
    </w:p>
    <w:p w14:paraId="236A4626" w14:textId="5CAA2DAE" w:rsidR="00257417" w:rsidRPr="006E0DE0" w:rsidRDefault="00000000">
      <w:pPr>
        <w:pStyle w:val="Heading2"/>
        <w:rPr>
          <w:rFonts w:ascii="Times New Roman" w:hAnsi="Times New Roman" w:cs="Times New Roman"/>
          <w:b/>
          <w:bCs/>
          <w:color w:val="000000" w:themeColor="text1"/>
          <w:sz w:val="20"/>
          <w:szCs w:val="20"/>
          <w:u w:val="single"/>
        </w:rPr>
      </w:pPr>
      <w:bookmarkStart w:id="7" w:name="Xd06618f49e6ee5483182a2a1a47f9f78f5b8efb"/>
      <w:bookmarkEnd w:id="2"/>
      <w:bookmarkEnd w:id="6"/>
      <w:r w:rsidRPr="006E0DE0">
        <w:rPr>
          <w:rFonts w:ascii="Times New Roman" w:hAnsi="Times New Roman" w:cs="Times New Roman"/>
          <w:b/>
          <w:bCs/>
          <w:color w:val="000000" w:themeColor="text1"/>
          <w:sz w:val="20"/>
          <w:szCs w:val="20"/>
          <w:u w:val="single"/>
        </w:rPr>
        <w:t xml:space="preserve">3. </w:t>
      </w:r>
      <w:r w:rsidR="00C93E87" w:rsidRPr="006E0DE0">
        <w:rPr>
          <w:rFonts w:ascii="Times New Roman" w:hAnsi="Times New Roman" w:cs="Times New Roman"/>
          <w:b/>
          <w:bCs/>
          <w:color w:val="000000" w:themeColor="text1"/>
          <w:sz w:val="20"/>
          <w:szCs w:val="20"/>
          <w:u w:val="single"/>
        </w:rPr>
        <w:t>Where AI Adds Additional Value</w:t>
      </w:r>
    </w:p>
    <w:p w14:paraId="3D63054D" w14:textId="77777777" w:rsidR="005D71E9" w:rsidRPr="006E0DE0" w:rsidRDefault="00C93E87">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Based on our research, conversations, and expectations around SRAM’s business, we view the AI value creation opportunity for SRAM as broad and deep. That said, </w:t>
      </w:r>
      <w:r w:rsidR="005770A0" w:rsidRPr="006E0DE0">
        <w:rPr>
          <w:rFonts w:ascii="Times New Roman" w:hAnsi="Times New Roman" w:cs="Times New Roman"/>
          <w:color w:val="000000" w:themeColor="text1"/>
          <w:sz w:val="20"/>
          <w:szCs w:val="20"/>
        </w:rPr>
        <w:t>to</w:t>
      </w:r>
      <w:r w:rsidRPr="006E0DE0">
        <w:rPr>
          <w:rFonts w:ascii="Times New Roman" w:hAnsi="Times New Roman" w:cs="Times New Roman"/>
          <w:color w:val="000000" w:themeColor="text1"/>
          <w:sz w:val="20"/>
          <w:szCs w:val="20"/>
        </w:rPr>
        <w:t xml:space="preserve"> realize those benefits there is a specific sequencing we recommend SRAM follow </w:t>
      </w:r>
      <w:r w:rsidR="005D71E9" w:rsidRPr="006E0DE0">
        <w:rPr>
          <w:rFonts w:ascii="Times New Roman" w:hAnsi="Times New Roman" w:cs="Times New Roman"/>
          <w:color w:val="000000" w:themeColor="text1"/>
          <w:sz w:val="20"/>
          <w:szCs w:val="20"/>
        </w:rPr>
        <w:t>to be successful.</w:t>
      </w:r>
    </w:p>
    <w:p w14:paraId="3F029DF1" w14:textId="1356E051" w:rsidR="005D71E9" w:rsidRPr="006E0DE0" w:rsidRDefault="005D71E9">
      <w:pPr>
        <w:pStyle w:val="FirstParagraph"/>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Step 1: Early Wins</w:t>
      </w:r>
      <w:r w:rsidR="00934071" w:rsidRPr="006E0DE0">
        <w:rPr>
          <w:rFonts w:ascii="Times New Roman" w:hAnsi="Times New Roman" w:cs="Times New Roman"/>
          <w:i/>
          <w:iCs/>
          <w:color w:val="000000" w:themeColor="text1"/>
          <w:sz w:val="20"/>
          <w:szCs w:val="20"/>
        </w:rPr>
        <w:t xml:space="preserve"> (Month 0 – Month 12)</w:t>
      </w:r>
    </w:p>
    <w:p w14:paraId="6AB549E2" w14:textId="1B3DF873" w:rsidR="00C93E87" w:rsidRPr="006E0DE0" w:rsidRDefault="005D71E9">
      <w:pPr>
        <w:pStyle w:val="FirstParagraph"/>
        <w:rPr>
          <w:rFonts w:ascii="Times New Roman" w:hAnsi="Times New Roman" w:cs="Times New Roman"/>
          <w:i/>
          <w:iCs/>
          <w:color w:val="000000" w:themeColor="text1"/>
          <w:sz w:val="20"/>
          <w:szCs w:val="20"/>
        </w:rPr>
      </w:pPr>
      <w:r w:rsidRPr="006E0DE0">
        <w:rPr>
          <w:rFonts w:ascii="Times New Roman" w:hAnsi="Times New Roman" w:cs="Times New Roman"/>
          <w:color w:val="000000" w:themeColor="text1"/>
          <w:sz w:val="20"/>
          <w:szCs w:val="20"/>
        </w:rPr>
        <w:t xml:space="preserve">It is clear based on research and limited conversation with SRAM that internal processes are not necessarily “tech-forward”. As such, there is meaningful lift from implement initial “early win” strategies to proliferate and democratize AI use within the organization. These strategies will not only </w:t>
      </w:r>
      <w:r w:rsidR="00D22442" w:rsidRPr="006E0DE0">
        <w:rPr>
          <w:rFonts w:ascii="Times New Roman" w:hAnsi="Times New Roman" w:cs="Times New Roman"/>
          <w:color w:val="000000" w:themeColor="text1"/>
          <w:sz w:val="20"/>
          <w:szCs w:val="20"/>
        </w:rPr>
        <w:t>help</w:t>
      </w:r>
      <w:r w:rsidRPr="006E0DE0">
        <w:rPr>
          <w:rFonts w:ascii="Times New Roman" w:hAnsi="Times New Roman" w:cs="Times New Roman"/>
          <w:color w:val="000000" w:themeColor="text1"/>
          <w:sz w:val="20"/>
          <w:szCs w:val="20"/>
        </w:rPr>
        <w:t xml:space="preserve"> employee-level AI </w:t>
      </w:r>
      <w:r w:rsidR="00D22442" w:rsidRPr="006E0DE0">
        <w:rPr>
          <w:rFonts w:ascii="Times New Roman" w:hAnsi="Times New Roman" w:cs="Times New Roman"/>
          <w:color w:val="000000" w:themeColor="text1"/>
          <w:sz w:val="20"/>
          <w:szCs w:val="20"/>
        </w:rPr>
        <w:t>development but</w:t>
      </w:r>
      <w:r w:rsidRPr="006E0DE0">
        <w:rPr>
          <w:rFonts w:ascii="Times New Roman" w:hAnsi="Times New Roman" w:cs="Times New Roman"/>
          <w:color w:val="000000" w:themeColor="text1"/>
          <w:sz w:val="20"/>
          <w:szCs w:val="20"/>
        </w:rPr>
        <w:t xml:space="preserve"> also enable the right people within the organization to be successful in pursuing the steps set out in the rest of our framework. These “early wins” primarily center around deploying individual AI tools for daily work.</w:t>
      </w:r>
    </w:p>
    <w:p w14:paraId="591C9BDD" w14:textId="00662B93" w:rsidR="00257417" w:rsidRPr="006E0DE0" w:rsidRDefault="005D71E9" w:rsidP="005D71E9">
      <w:pPr>
        <w:pStyle w:val="FirstParagraph"/>
        <w:rPr>
          <w:rFonts w:ascii="Times New Roman" w:hAnsi="Times New Roman" w:cs="Times New Roman"/>
          <w:color w:val="000000" w:themeColor="text1"/>
          <w:sz w:val="20"/>
          <w:szCs w:val="20"/>
        </w:rPr>
      </w:pPr>
      <w:bookmarkStart w:id="8" w:name="X8fdc13b9f730b095d6c48238dcb159ab0e64ac5"/>
      <w:r w:rsidRPr="006E0DE0">
        <w:rPr>
          <w:rFonts w:ascii="Times New Roman" w:hAnsi="Times New Roman" w:cs="Times New Roman"/>
          <w:color w:val="000000" w:themeColor="text1"/>
          <w:sz w:val="20"/>
          <w:szCs w:val="20"/>
        </w:rPr>
        <w:t xml:space="preserve">A primary example would be providing coding </w:t>
      </w:r>
      <w:r w:rsidR="00D22442" w:rsidRPr="006E0DE0">
        <w:rPr>
          <w:rFonts w:ascii="Times New Roman" w:hAnsi="Times New Roman" w:cs="Times New Roman"/>
          <w:color w:val="000000" w:themeColor="text1"/>
          <w:sz w:val="20"/>
          <w:szCs w:val="20"/>
        </w:rPr>
        <w:t>assistants,</w:t>
      </w:r>
      <w:r w:rsidRPr="006E0DE0">
        <w:rPr>
          <w:rFonts w:ascii="Times New Roman" w:hAnsi="Times New Roman" w:cs="Times New Roman"/>
          <w:color w:val="000000" w:themeColor="text1"/>
          <w:sz w:val="20"/>
          <w:szCs w:val="20"/>
        </w:rPr>
        <w:t xml:space="preserve"> GitHub Copilot and Claude Code for the software engineering team to enhance productivity and </w:t>
      </w:r>
      <w:r w:rsidR="00D22442" w:rsidRPr="006E0DE0">
        <w:rPr>
          <w:rFonts w:ascii="Times New Roman" w:hAnsi="Times New Roman" w:cs="Times New Roman"/>
          <w:color w:val="000000" w:themeColor="text1"/>
          <w:sz w:val="20"/>
          <w:szCs w:val="20"/>
        </w:rPr>
        <w:t>familiarize them</w:t>
      </w:r>
      <w:r w:rsidRPr="006E0DE0">
        <w:rPr>
          <w:rFonts w:ascii="Times New Roman" w:hAnsi="Times New Roman" w:cs="Times New Roman"/>
          <w:color w:val="000000" w:themeColor="text1"/>
          <w:sz w:val="20"/>
          <w:szCs w:val="20"/>
        </w:rPr>
        <w:t xml:space="preserve"> with the capabilities of AI agents in developing technical infrastructure and software applications. </w:t>
      </w:r>
      <w:r w:rsidR="00934071" w:rsidRPr="006E0DE0">
        <w:rPr>
          <w:rFonts w:ascii="Times New Roman" w:hAnsi="Times New Roman" w:cs="Times New Roman"/>
          <w:color w:val="000000" w:themeColor="text1"/>
          <w:sz w:val="20"/>
          <w:szCs w:val="20"/>
        </w:rPr>
        <w:t xml:space="preserve">Another would be promoting </w:t>
      </w:r>
      <w:r w:rsidRPr="006E0DE0">
        <w:rPr>
          <w:rFonts w:ascii="Times New Roman" w:hAnsi="Times New Roman" w:cs="Times New Roman"/>
          <w:color w:val="000000" w:themeColor="text1"/>
          <w:sz w:val="20"/>
          <w:szCs w:val="20"/>
        </w:rPr>
        <w:t xml:space="preserve">AI-powered </w:t>
      </w:r>
      <w:r w:rsidR="00D22442" w:rsidRPr="006E0DE0">
        <w:rPr>
          <w:rFonts w:ascii="Times New Roman" w:hAnsi="Times New Roman" w:cs="Times New Roman"/>
          <w:color w:val="000000" w:themeColor="text1"/>
          <w:sz w:val="20"/>
          <w:szCs w:val="20"/>
        </w:rPr>
        <w:t>notetaking</w:t>
      </w:r>
      <w:r w:rsidRPr="006E0DE0">
        <w:rPr>
          <w:rFonts w:ascii="Times New Roman" w:hAnsi="Times New Roman" w:cs="Times New Roman"/>
          <w:color w:val="000000" w:themeColor="text1"/>
          <w:sz w:val="20"/>
          <w:szCs w:val="20"/>
        </w:rPr>
        <w:t xml:space="preserve">, email drafting, and meeting summarization across </w:t>
      </w:r>
      <w:r w:rsidR="00934071" w:rsidRPr="006E0DE0">
        <w:rPr>
          <w:rFonts w:ascii="Times New Roman" w:hAnsi="Times New Roman" w:cs="Times New Roman"/>
          <w:color w:val="000000" w:themeColor="text1"/>
          <w:sz w:val="20"/>
          <w:szCs w:val="20"/>
        </w:rPr>
        <w:t xml:space="preserve">the organization </w:t>
      </w:r>
      <w:r w:rsidRPr="006E0DE0">
        <w:rPr>
          <w:rFonts w:ascii="Times New Roman" w:hAnsi="Times New Roman" w:cs="Times New Roman"/>
          <w:color w:val="000000" w:themeColor="text1"/>
          <w:sz w:val="20"/>
          <w:szCs w:val="20"/>
        </w:rPr>
        <w:t xml:space="preserve">via Microsoft CoPilot. AI-integrated day to day tasks help to train SRAM’s internal agent context window and can support future “digital twin” deployment for various roles within the organization especially within back-office functions such as finance and accounting. </w:t>
      </w:r>
      <w:r w:rsidR="00934071" w:rsidRPr="006E0DE0">
        <w:rPr>
          <w:rFonts w:ascii="Times New Roman" w:hAnsi="Times New Roman" w:cs="Times New Roman"/>
          <w:color w:val="000000" w:themeColor="text1"/>
          <w:sz w:val="20"/>
          <w:szCs w:val="20"/>
        </w:rPr>
        <w:t>Lastly, pushing internal AI innovation competitions and forums, especially around AI agent development using CoPilot or Claude LLM backbones, are critical as well to galvanize group acceptance of these tools.</w:t>
      </w:r>
      <w:r w:rsidRPr="006E0DE0">
        <w:rPr>
          <w:rFonts w:ascii="Times New Roman" w:hAnsi="Times New Roman" w:cs="Times New Roman"/>
          <w:color w:val="000000" w:themeColor="text1"/>
          <w:sz w:val="20"/>
          <w:szCs w:val="20"/>
        </w:rPr>
        <w:t xml:space="preserve"> This phase costs little, builds AI fluency, and creates internal champions before larger deployments. While the cost is low, the hard value generation benefit is similarly low as the intent is to cultivate AI adoption within personnel as opposed to replace personnel with AI.</w:t>
      </w:r>
    </w:p>
    <w:p w14:paraId="0873A88F" w14:textId="04088688" w:rsidR="00257417" w:rsidRPr="006E0DE0" w:rsidRDefault="00934071">
      <w:pPr>
        <w:pStyle w:val="Heading3"/>
        <w:rPr>
          <w:rFonts w:ascii="Times New Roman" w:hAnsi="Times New Roman" w:cs="Times New Roman"/>
          <w:i/>
          <w:iCs/>
          <w:color w:val="000000" w:themeColor="text1"/>
          <w:sz w:val="20"/>
          <w:szCs w:val="20"/>
        </w:rPr>
      </w:pPr>
      <w:bookmarkStart w:id="9" w:name="phase-2---data-foundation-90-180-days"/>
      <w:bookmarkEnd w:id="8"/>
      <w:r w:rsidRPr="006E0DE0">
        <w:rPr>
          <w:rFonts w:ascii="Times New Roman" w:hAnsi="Times New Roman" w:cs="Times New Roman"/>
          <w:i/>
          <w:iCs/>
          <w:color w:val="000000" w:themeColor="text1"/>
          <w:sz w:val="20"/>
          <w:szCs w:val="20"/>
        </w:rPr>
        <w:t xml:space="preserve">Step 2: Data Foundations (Month </w:t>
      </w:r>
      <w:r w:rsidR="0099789F" w:rsidRPr="006E0DE0">
        <w:rPr>
          <w:rFonts w:ascii="Times New Roman" w:hAnsi="Times New Roman" w:cs="Times New Roman"/>
          <w:i/>
          <w:iCs/>
          <w:color w:val="000000" w:themeColor="text1"/>
          <w:sz w:val="20"/>
          <w:szCs w:val="20"/>
        </w:rPr>
        <w:t>0</w:t>
      </w:r>
      <w:r w:rsidRPr="006E0DE0">
        <w:rPr>
          <w:rFonts w:ascii="Times New Roman" w:hAnsi="Times New Roman" w:cs="Times New Roman"/>
          <w:i/>
          <w:iCs/>
          <w:color w:val="000000" w:themeColor="text1"/>
          <w:sz w:val="20"/>
          <w:szCs w:val="20"/>
        </w:rPr>
        <w:t xml:space="preserve"> - Month </w:t>
      </w:r>
      <w:r w:rsidR="0099789F" w:rsidRPr="006E0DE0">
        <w:rPr>
          <w:rFonts w:ascii="Times New Roman" w:hAnsi="Times New Roman" w:cs="Times New Roman"/>
          <w:i/>
          <w:iCs/>
          <w:color w:val="000000" w:themeColor="text1"/>
          <w:sz w:val="20"/>
          <w:szCs w:val="20"/>
        </w:rPr>
        <w:t>24</w:t>
      </w:r>
      <w:r w:rsidRPr="006E0DE0">
        <w:rPr>
          <w:rFonts w:ascii="Times New Roman" w:hAnsi="Times New Roman" w:cs="Times New Roman"/>
          <w:i/>
          <w:iCs/>
          <w:color w:val="000000" w:themeColor="text1"/>
          <w:sz w:val="20"/>
          <w:szCs w:val="20"/>
        </w:rPr>
        <w:t>)</w:t>
      </w:r>
    </w:p>
    <w:p w14:paraId="0DE6D046" w14:textId="0CBB24AD" w:rsidR="00040799" w:rsidRPr="006E0DE0" w:rsidRDefault="00040799" w:rsidP="00BC50D3">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Critical to </w:t>
      </w:r>
      <w:r w:rsidR="00C05427" w:rsidRPr="006E0DE0">
        <w:rPr>
          <w:rFonts w:ascii="Times New Roman" w:hAnsi="Times New Roman" w:cs="Times New Roman"/>
          <w:color w:val="000000" w:themeColor="text1"/>
          <w:sz w:val="20"/>
          <w:szCs w:val="20"/>
        </w:rPr>
        <w:t>the plan</w:t>
      </w:r>
      <w:r w:rsidRPr="006E0DE0">
        <w:rPr>
          <w:rFonts w:ascii="Times New Roman" w:hAnsi="Times New Roman" w:cs="Times New Roman"/>
          <w:color w:val="000000" w:themeColor="text1"/>
          <w:sz w:val="20"/>
          <w:szCs w:val="20"/>
        </w:rPr>
        <w:t xml:space="preserve"> is making a deliberate investment in SRAM’s data infrastructure to support AI adoption and usage at an enterprise-level. That involves modernizing the technology stack and doing it with an agentic-AI lens </w:t>
      </w:r>
      <w:r w:rsidR="00BC50D3" w:rsidRPr="006E0DE0">
        <w:rPr>
          <w:rFonts w:ascii="Times New Roman" w:hAnsi="Times New Roman" w:cs="Times New Roman"/>
          <w:color w:val="000000" w:themeColor="text1"/>
          <w:sz w:val="20"/>
          <w:szCs w:val="20"/>
        </w:rPr>
        <w:t>to</w:t>
      </w:r>
      <w:r w:rsidRPr="006E0DE0">
        <w:rPr>
          <w:rFonts w:ascii="Times New Roman" w:hAnsi="Times New Roman" w:cs="Times New Roman"/>
          <w:color w:val="000000" w:themeColor="text1"/>
          <w:sz w:val="20"/>
          <w:szCs w:val="20"/>
        </w:rPr>
        <w:t xml:space="preserve"> provide a platform from which to extend AI adoption strategies. The value from these initiatives isn’t even just limited to the significant potential uplift from AI but will help to provide </w:t>
      </w:r>
      <w:r w:rsidR="00D22442" w:rsidRPr="006E0DE0">
        <w:rPr>
          <w:rFonts w:ascii="Times New Roman" w:hAnsi="Times New Roman" w:cs="Times New Roman"/>
          <w:color w:val="000000" w:themeColor="text1"/>
          <w:sz w:val="20"/>
          <w:szCs w:val="20"/>
        </w:rPr>
        <w:t>SRAM with</w:t>
      </w:r>
      <w:r w:rsidRPr="006E0DE0">
        <w:rPr>
          <w:rFonts w:ascii="Times New Roman" w:hAnsi="Times New Roman" w:cs="Times New Roman"/>
          <w:color w:val="000000" w:themeColor="text1"/>
          <w:sz w:val="20"/>
          <w:szCs w:val="20"/>
        </w:rPr>
        <w:t xml:space="preserve"> the tools to manage their business and product set centrally as opposed to branded silos.</w:t>
      </w:r>
    </w:p>
    <w:p w14:paraId="33AB84D8" w14:textId="0774EB1D" w:rsidR="00BC50D3" w:rsidRPr="006E0DE0" w:rsidRDefault="00000000" w:rsidP="00BC50D3">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SRAM operates without a</w:t>
      </w:r>
      <w:r w:rsidR="00BC50D3" w:rsidRPr="006E0DE0">
        <w:rPr>
          <w:rFonts w:ascii="Times New Roman" w:hAnsi="Times New Roman" w:cs="Times New Roman"/>
          <w:color w:val="000000" w:themeColor="text1"/>
          <w:sz w:val="20"/>
          <w:szCs w:val="20"/>
        </w:rPr>
        <w:t xml:space="preserve"> centralized </w:t>
      </w:r>
      <w:r w:rsidRPr="006E0DE0">
        <w:rPr>
          <w:rFonts w:ascii="Times New Roman" w:hAnsi="Times New Roman" w:cs="Times New Roman"/>
          <w:color w:val="000000" w:themeColor="text1"/>
          <w:sz w:val="20"/>
          <w:szCs w:val="20"/>
        </w:rPr>
        <w:t>ERP</w:t>
      </w:r>
      <w:r w:rsidR="00BC50D3" w:rsidRPr="006E0DE0">
        <w:rPr>
          <w:rFonts w:ascii="Times New Roman" w:hAnsi="Times New Roman" w:cs="Times New Roman"/>
          <w:color w:val="000000" w:themeColor="text1"/>
          <w:sz w:val="20"/>
          <w:szCs w:val="20"/>
        </w:rPr>
        <w:t>, CRM, or data warehouse</w:t>
      </w:r>
      <w:r w:rsidRPr="006E0DE0">
        <w:rPr>
          <w:rFonts w:ascii="Times New Roman" w:hAnsi="Times New Roman" w:cs="Times New Roman"/>
          <w:color w:val="000000" w:themeColor="text1"/>
          <w:sz w:val="20"/>
          <w:szCs w:val="20"/>
        </w:rPr>
        <w:t xml:space="preserve"> today. </w:t>
      </w:r>
      <w:r w:rsidR="00BC50D3" w:rsidRPr="006E0DE0">
        <w:rPr>
          <w:rFonts w:ascii="Times New Roman" w:hAnsi="Times New Roman" w:cs="Times New Roman"/>
          <w:color w:val="000000" w:themeColor="text1"/>
          <w:sz w:val="20"/>
          <w:szCs w:val="20"/>
        </w:rPr>
        <w:t xml:space="preserve">A </w:t>
      </w:r>
      <w:r w:rsidRPr="006E0DE0">
        <w:rPr>
          <w:rFonts w:ascii="Times New Roman" w:hAnsi="Times New Roman" w:cs="Times New Roman"/>
          <w:color w:val="000000" w:themeColor="text1"/>
          <w:sz w:val="20"/>
          <w:szCs w:val="20"/>
        </w:rPr>
        <w:t xml:space="preserve">unified data layer linking </w:t>
      </w:r>
      <w:r w:rsidR="00BC50D3" w:rsidRPr="006E0DE0">
        <w:rPr>
          <w:rFonts w:ascii="Times New Roman" w:hAnsi="Times New Roman" w:cs="Times New Roman"/>
          <w:color w:val="000000" w:themeColor="text1"/>
          <w:sz w:val="20"/>
          <w:szCs w:val="20"/>
        </w:rPr>
        <w:t xml:space="preserve">data on </w:t>
      </w:r>
      <w:r w:rsidRPr="006E0DE0">
        <w:rPr>
          <w:rFonts w:ascii="Times New Roman" w:hAnsi="Times New Roman" w:cs="Times New Roman"/>
          <w:color w:val="000000" w:themeColor="text1"/>
          <w:sz w:val="20"/>
          <w:szCs w:val="20"/>
        </w:rPr>
        <w:t>CRM, inventory, telemetry, and support data</w:t>
      </w:r>
      <w:r w:rsidR="00BC50D3" w:rsidRPr="006E0DE0">
        <w:rPr>
          <w:rFonts w:ascii="Times New Roman" w:hAnsi="Times New Roman" w:cs="Times New Roman"/>
          <w:color w:val="000000" w:themeColor="text1"/>
          <w:sz w:val="20"/>
          <w:szCs w:val="20"/>
        </w:rPr>
        <w:t xml:space="preserve"> is necessary to provide the backbone on which to transform into an AI-first business. Our proposal is to construct an AWS-native data “lake house”, given SRAM already uses AWS today, upon </w:t>
      </w:r>
      <w:r w:rsidR="00BC50D3" w:rsidRPr="009813DF">
        <w:rPr>
          <w:rFonts w:ascii="Times New Roman" w:hAnsi="Times New Roman" w:cs="Times New Roman"/>
          <w:color w:val="000000" w:themeColor="text1"/>
          <w:sz w:val="20"/>
          <w:szCs w:val="20"/>
        </w:rPr>
        <w:t xml:space="preserve">which modern BI, analytics, and AI/ML tools can sit. While not exactly where “AI adds value” it is a necessary initiative </w:t>
      </w:r>
      <w:r w:rsidR="00D335C9" w:rsidRPr="009813DF">
        <w:rPr>
          <w:rFonts w:ascii="Times New Roman" w:hAnsi="Times New Roman" w:cs="Times New Roman"/>
          <w:color w:val="000000" w:themeColor="text1"/>
          <w:sz w:val="20"/>
          <w:szCs w:val="20"/>
        </w:rPr>
        <w:t>to</w:t>
      </w:r>
      <w:r w:rsidR="00BC50D3" w:rsidRPr="009813DF">
        <w:rPr>
          <w:rFonts w:ascii="Times New Roman" w:hAnsi="Times New Roman" w:cs="Times New Roman"/>
          <w:color w:val="000000" w:themeColor="text1"/>
          <w:sz w:val="20"/>
          <w:szCs w:val="20"/>
        </w:rPr>
        <w:t xml:space="preserve"> unlock higher-level use cases for AI further down the road at SRAM.</w:t>
      </w:r>
      <w:r w:rsidR="00D335C9" w:rsidRPr="009813DF">
        <w:rPr>
          <w:rFonts w:ascii="Times New Roman" w:hAnsi="Times New Roman" w:cs="Times New Roman"/>
          <w:color w:val="000000" w:themeColor="text1"/>
          <w:sz w:val="20"/>
          <w:szCs w:val="20"/>
        </w:rPr>
        <w:t xml:space="preserve"> Please reference Appendix I for technology</w:t>
      </w:r>
      <w:r w:rsidR="00D335C9" w:rsidRPr="006E0DE0">
        <w:rPr>
          <w:rFonts w:ascii="Times New Roman" w:hAnsi="Times New Roman" w:cs="Times New Roman"/>
          <w:color w:val="000000" w:themeColor="text1"/>
          <w:sz w:val="20"/>
          <w:szCs w:val="20"/>
        </w:rPr>
        <w:t xml:space="preserve"> and data architecture diagram.</w:t>
      </w:r>
    </w:p>
    <w:p w14:paraId="34C701AD" w14:textId="4E7C4926" w:rsidR="00BC50D3" w:rsidRPr="006E0DE0" w:rsidRDefault="00BC50D3" w:rsidP="00BC50D3">
      <w:pPr>
        <w:pStyle w:val="Heading3"/>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Step 3: Cost Reduction (Month </w:t>
      </w:r>
      <w:r w:rsidR="0099789F" w:rsidRPr="006E0DE0">
        <w:rPr>
          <w:rFonts w:ascii="Times New Roman" w:hAnsi="Times New Roman" w:cs="Times New Roman"/>
          <w:i/>
          <w:iCs/>
          <w:color w:val="000000" w:themeColor="text1"/>
          <w:sz w:val="20"/>
          <w:szCs w:val="20"/>
        </w:rPr>
        <w:t>0</w:t>
      </w:r>
      <w:r w:rsidRPr="006E0DE0">
        <w:rPr>
          <w:rFonts w:ascii="Times New Roman" w:hAnsi="Times New Roman" w:cs="Times New Roman"/>
          <w:i/>
          <w:iCs/>
          <w:color w:val="000000" w:themeColor="text1"/>
          <w:sz w:val="20"/>
          <w:szCs w:val="20"/>
        </w:rPr>
        <w:t xml:space="preserve"> - Month </w:t>
      </w:r>
      <w:r w:rsidR="00160C9D" w:rsidRPr="006E0DE0">
        <w:rPr>
          <w:rFonts w:ascii="Times New Roman" w:hAnsi="Times New Roman" w:cs="Times New Roman"/>
          <w:i/>
          <w:iCs/>
          <w:color w:val="000000" w:themeColor="text1"/>
          <w:sz w:val="20"/>
          <w:szCs w:val="20"/>
        </w:rPr>
        <w:t>36</w:t>
      </w:r>
      <w:r w:rsidRPr="006E0DE0">
        <w:rPr>
          <w:rFonts w:ascii="Times New Roman" w:hAnsi="Times New Roman" w:cs="Times New Roman"/>
          <w:i/>
          <w:iCs/>
          <w:color w:val="000000" w:themeColor="text1"/>
          <w:sz w:val="20"/>
          <w:szCs w:val="20"/>
        </w:rPr>
        <w:t>)</w:t>
      </w:r>
    </w:p>
    <w:p w14:paraId="6390CE72" w14:textId="4D9E07DB" w:rsidR="00BC50D3" w:rsidRPr="006E0DE0" w:rsidRDefault="00BC50D3" w:rsidP="00BC50D3">
      <w:pPr>
        <w:pStyle w:val="FirstParagraph"/>
        <w:rPr>
          <w:rFonts w:ascii="Times New Roman" w:hAnsi="Times New Roman" w:cs="Times New Roman"/>
          <w:color w:val="000000" w:themeColor="text1"/>
          <w:sz w:val="20"/>
          <w:szCs w:val="20"/>
        </w:rPr>
      </w:pPr>
      <w:bookmarkStart w:id="10" w:name="why-support-is-the-right-starting-point"/>
      <w:r w:rsidRPr="006E0DE0">
        <w:rPr>
          <w:rFonts w:ascii="Times New Roman" w:hAnsi="Times New Roman" w:cs="Times New Roman"/>
          <w:color w:val="000000" w:themeColor="text1"/>
          <w:sz w:val="20"/>
          <w:szCs w:val="20"/>
        </w:rPr>
        <w:t>This is where our proposal begins to add depth and bear fruit; after SRAM employees and systems are positioned to adopt AI into underlying processes as opposed to at a surface level. From a near term perspective, the most logical value creation opportunities for AI are in cost savings. We’ve identified 2 leading opportunities to address in this category:</w:t>
      </w:r>
    </w:p>
    <w:p w14:paraId="16C17DC3" w14:textId="7BCEAF5F" w:rsidR="00BC50D3" w:rsidRPr="006E0DE0" w:rsidRDefault="00BC50D3" w:rsidP="00BC50D3">
      <w:pPr>
        <w:pStyle w:val="BodyText"/>
        <w:numPr>
          <w:ilvl w:val="0"/>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Customer and Dealer Warranty Support</w:t>
      </w:r>
      <w:r w:rsidR="0099789F" w:rsidRPr="006E0DE0">
        <w:rPr>
          <w:rFonts w:ascii="Times New Roman" w:hAnsi="Times New Roman" w:cs="Times New Roman"/>
          <w:color w:val="000000" w:themeColor="text1"/>
          <w:sz w:val="20"/>
          <w:szCs w:val="20"/>
        </w:rPr>
        <w:t xml:space="preserve"> (Month 0 – Month 12)</w:t>
      </w:r>
      <w:r w:rsidRPr="006E0DE0">
        <w:rPr>
          <w:rFonts w:ascii="Times New Roman" w:hAnsi="Times New Roman" w:cs="Times New Roman"/>
          <w:color w:val="000000" w:themeColor="text1"/>
          <w:sz w:val="20"/>
          <w:szCs w:val="20"/>
        </w:rPr>
        <w:t>:</w:t>
      </w:r>
    </w:p>
    <w:p w14:paraId="57F28492" w14:textId="024782A5" w:rsidR="00BC50D3" w:rsidRPr="006E0DE0" w:rsidRDefault="00BC50D3" w:rsidP="00BC50D3">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Pr="006E0DE0">
        <w:rPr>
          <w:rFonts w:ascii="Times New Roman" w:hAnsi="Times New Roman" w:cs="Times New Roman"/>
          <w:color w:val="000000" w:themeColor="text1"/>
          <w:sz w:val="20"/>
          <w:szCs w:val="20"/>
        </w:rPr>
        <w:t xml:space="preserve"> SRAM’s Trustpilot rating is 1.6 out of 5 when it comes to customer service and review often explicitly state intent to switch to Shimano after support failures. Public forums consistently report pairing issues, firmware failures, and shifting anomalies that remain unresolved due to unsatisfactory customer support. This creates real customer retention risk, lost revenues, and </w:t>
      </w:r>
      <w:r w:rsidRPr="006E0DE0">
        <w:rPr>
          <w:rFonts w:ascii="Times New Roman" w:hAnsi="Times New Roman" w:cs="Times New Roman"/>
          <w:color w:val="000000" w:themeColor="text1"/>
          <w:sz w:val="20"/>
          <w:szCs w:val="20"/>
        </w:rPr>
        <w:lastRenderedPageBreak/>
        <w:t xml:space="preserve">increased costs to address failures which </w:t>
      </w:r>
      <w:proofErr w:type="gramStart"/>
      <w:r w:rsidRPr="006E0DE0">
        <w:rPr>
          <w:rFonts w:ascii="Times New Roman" w:hAnsi="Times New Roman" w:cs="Times New Roman"/>
          <w:color w:val="000000" w:themeColor="text1"/>
          <w:sz w:val="20"/>
          <w:szCs w:val="20"/>
        </w:rPr>
        <w:t>is</w:t>
      </w:r>
      <w:proofErr w:type="gramEnd"/>
      <w:r w:rsidRPr="006E0DE0">
        <w:rPr>
          <w:rFonts w:ascii="Times New Roman" w:hAnsi="Times New Roman" w:cs="Times New Roman"/>
          <w:color w:val="000000" w:themeColor="text1"/>
          <w:sz w:val="20"/>
          <w:szCs w:val="20"/>
        </w:rPr>
        <w:t xml:space="preserve"> driven by support quality, not product quality.</w:t>
      </w:r>
      <w:r w:rsidR="00EC2DF5" w:rsidRPr="006E0DE0">
        <w:rPr>
          <w:rFonts w:ascii="Times New Roman" w:hAnsi="Times New Roman" w:cs="Times New Roman"/>
          <w:color w:val="000000" w:themeColor="text1"/>
          <w:sz w:val="20"/>
          <w:szCs w:val="20"/>
        </w:rPr>
        <w:t xml:space="preserve"> This is a threat to SRAM’s competitive </w:t>
      </w:r>
      <w:r w:rsidR="00D22442" w:rsidRPr="006E0DE0">
        <w:rPr>
          <w:rFonts w:ascii="Times New Roman" w:hAnsi="Times New Roman" w:cs="Times New Roman"/>
          <w:color w:val="000000" w:themeColor="text1"/>
          <w:sz w:val="20"/>
          <w:szCs w:val="20"/>
        </w:rPr>
        <w:t>moat,</w:t>
      </w:r>
      <w:r w:rsidR="00EC2DF5" w:rsidRPr="006E0DE0">
        <w:rPr>
          <w:rFonts w:ascii="Times New Roman" w:hAnsi="Times New Roman" w:cs="Times New Roman"/>
          <w:color w:val="000000" w:themeColor="text1"/>
          <w:sz w:val="20"/>
          <w:szCs w:val="20"/>
        </w:rPr>
        <w:t xml:space="preserve"> given failures in support for one product can reduce likelihood to retain customers through their cycling lifecycle.</w:t>
      </w:r>
    </w:p>
    <w:p w14:paraId="0DD4C343" w14:textId="00EAC1BE" w:rsidR="00BC50D3" w:rsidRPr="006E0DE0" w:rsidRDefault="00BC50D3" w:rsidP="00BC50D3">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AI Solution:</w:t>
      </w:r>
      <w:r w:rsidRPr="006E0DE0">
        <w:rPr>
          <w:rFonts w:ascii="Times New Roman" w:hAnsi="Times New Roman" w:cs="Times New Roman"/>
          <w:color w:val="000000" w:themeColor="text1"/>
          <w:sz w:val="20"/>
          <w:szCs w:val="20"/>
        </w:rPr>
        <w:t xml:space="preserve"> SRAM maintains a large</w:t>
      </w:r>
      <w:r w:rsidR="00EC2DF5"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support knowledge base with manuals, compatibility guides, troubleshooting procedures, and warranty guidance. </w:t>
      </w:r>
      <w:r w:rsidR="00EC2DF5" w:rsidRPr="006E0DE0">
        <w:rPr>
          <w:rFonts w:ascii="Times New Roman" w:hAnsi="Times New Roman" w:cs="Times New Roman"/>
          <w:color w:val="000000" w:themeColor="text1"/>
          <w:sz w:val="20"/>
          <w:szCs w:val="20"/>
        </w:rPr>
        <w:t xml:space="preserve">Today service support is not handled </w:t>
      </w:r>
      <w:r w:rsidR="00E36E87" w:rsidRPr="006E0DE0">
        <w:rPr>
          <w:rFonts w:ascii="Times New Roman" w:hAnsi="Times New Roman" w:cs="Times New Roman"/>
          <w:color w:val="000000" w:themeColor="text1"/>
          <w:sz w:val="20"/>
          <w:szCs w:val="20"/>
        </w:rPr>
        <w:t>centrally,</w:t>
      </w:r>
      <w:r w:rsidR="00EC2DF5" w:rsidRPr="006E0DE0">
        <w:rPr>
          <w:rFonts w:ascii="Times New Roman" w:hAnsi="Times New Roman" w:cs="Times New Roman"/>
          <w:color w:val="000000" w:themeColor="text1"/>
          <w:sz w:val="20"/>
          <w:szCs w:val="20"/>
        </w:rPr>
        <w:t xml:space="preserve"> and support knowledge is not updated and disseminated throughout the organization </w:t>
      </w:r>
      <w:r w:rsidR="00E36E87" w:rsidRPr="006E0DE0">
        <w:rPr>
          <w:rFonts w:ascii="Times New Roman" w:hAnsi="Times New Roman" w:cs="Times New Roman"/>
          <w:color w:val="000000" w:themeColor="text1"/>
          <w:sz w:val="20"/>
          <w:szCs w:val="20"/>
        </w:rPr>
        <w:t>in real time. New firmware or product updates are pushed without also addressing updated support knowledge base simultaneously. Amazon Bedrock</w:t>
      </w:r>
      <w:r w:rsidR="007F02F2" w:rsidRPr="006E0DE0">
        <w:rPr>
          <w:rFonts w:ascii="Times New Roman" w:hAnsi="Times New Roman" w:cs="Times New Roman"/>
          <w:color w:val="000000" w:themeColor="text1"/>
          <w:sz w:val="20"/>
          <w:szCs w:val="20"/>
        </w:rPr>
        <w:t xml:space="preserve"> and Kendra</w:t>
      </w:r>
      <w:r w:rsidR="00E36E87" w:rsidRPr="006E0DE0">
        <w:rPr>
          <w:rFonts w:ascii="Times New Roman" w:hAnsi="Times New Roman" w:cs="Times New Roman"/>
          <w:color w:val="000000" w:themeColor="text1"/>
          <w:sz w:val="20"/>
          <w:szCs w:val="20"/>
        </w:rPr>
        <w:t xml:space="preserve">, powered by Claude, can act as </w:t>
      </w:r>
      <w:r w:rsidR="00D22442" w:rsidRPr="006E0DE0">
        <w:rPr>
          <w:rFonts w:ascii="Times New Roman" w:hAnsi="Times New Roman" w:cs="Times New Roman"/>
          <w:color w:val="000000" w:themeColor="text1"/>
          <w:sz w:val="20"/>
          <w:szCs w:val="20"/>
        </w:rPr>
        <w:t>agents</w:t>
      </w:r>
      <w:r w:rsidR="00E36E87" w:rsidRPr="006E0DE0">
        <w:rPr>
          <w:rFonts w:ascii="Times New Roman" w:hAnsi="Times New Roman" w:cs="Times New Roman"/>
          <w:color w:val="000000" w:themeColor="text1"/>
          <w:sz w:val="20"/>
          <w:szCs w:val="20"/>
        </w:rPr>
        <w:t xml:space="preserve"> interpreting product updates and pushing necessary changes to the support database in real time. Additionally, ~70% (per </w:t>
      </w:r>
      <w:proofErr w:type="gramStart"/>
      <w:r w:rsidR="00E36E87" w:rsidRPr="006E0DE0">
        <w:rPr>
          <w:rFonts w:ascii="Times New Roman" w:hAnsi="Times New Roman" w:cs="Times New Roman"/>
          <w:color w:val="000000" w:themeColor="text1"/>
          <w:sz w:val="20"/>
          <w:szCs w:val="20"/>
        </w:rPr>
        <w:t>conversations</w:t>
      </w:r>
      <w:proofErr w:type="gramEnd"/>
      <w:r w:rsidR="00E36E87" w:rsidRPr="006E0DE0">
        <w:rPr>
          <w:rFonts w:ascii="Times New Roman" w:hAnsi="Times New Roman" w:cs="Times New Roman"/>
          <w:color w:val="000000" w:themeColor="text1"/>
          <w:sz w:val="20"/>
          <w:szCs w:val="20"/>
        </w:rPr>
        <w:t xml:space="preserve"> with Clin</w:t>
      </w:r>
      <w:r w:rsidR="00C73E36">
        <w:rPr>
          <w:rFonts w:ascii="Times New Roman" w:hAnsi="Times New Roman" w:cs="Times New Roman"/>
          <w:color w:val="000000" w:themeColor="text1"/>
          <w:sz w:val="20"/>
          <w:szCs w:val="20"/>
        </w:rPr>
        <w:t>t</w:t>
      </w:r>
      <w:r w:rsidR="00E36E87" w:rsidRPr="006E0DE0">
        <w:rPr>
          <w:rFonts w:ascii="Times New Roman" w:hAnsi="Times New Roman" w:cs="Times New Roman"/>
          <w:color w:val="000000" w:themeColor="text1"/>
          <w:sz w:val="20"/>
          <w:szCs w:val="20"/>
        </w:rPr>
        <w:t xml:space="preserve">) of inbound dealer and customer questions follow repeatable patterns </w:t>
      </w:r>
      <w:r w:rsidR="00C107C8" w:rsidRPr="006E0DE0">
        <w:rPr>
          <w:rFonts w:ascii="Times New Roman" w:hAnsi="Times New Roman" w:cs="Times New Roman"/>
          <w:color w:val="000000" w:themeColor="text1"/>
          <w:sz w:val="20"/>
          <w:szCs w:val="20"/>
        </w:rPr>
        <w:t>that</w:t>
      </w:r>
      <w:r w:rsidR="00E36E87" w:rsidRPr="006E0DE0">
        <w:rPr>
          <w:rFonts w:ascii="Times New Roman" w:hAnsi="Times New Roman" w:cs="Times New Roman"/>
          <w:color w:val="000000" w:themeColor="text1"/>
          <w:sz w:val="20"/>
          <w:szCs w:val="20"/>
        </w:rPr>
        <w:t xml:space="preserve"> an AI agent can draft accurate responses to. Once piloted, the long-term solution could </w:t>
      </w:r>
      <w:r w:rsidR="00C107C8" w:rsidRPr="006E0DE0">
        <w:rPr>
          <w:rFonts w:ascii="Times New Roman" w:hAnsi="Times New Roman" w:cs="Times New Roman"/>
          <w:color w:val="000000" w:themeColor="text1"/>
          <w:sz w:val="20"/>
          <w:szCs w:val="20"/>
        </w:rPr>
        <w:t>involve</w:t>
      </w:r>
      <w:r w:rsidR="00E36E87" w:rsidRPr="006E0DE0">
        <w:rPr>
          <w:rFonts w:ascii="Times New Roman" w:hAnsi="Times New Roman" w:cs="Times New Roman"/>
          <w:color w:val="000000" w:themeColor="text1"/>
          <w:sz w:val="20"/>
          <w:szCs w:val="20"/>
        </w:rPr>
        <w:t xml:space="preserve"> a fully automated support function that learns from prior interactions and delivers quicker and more effective customer service experience. Additionally, SRAM’s inbound warranty claims deal with similar flows and repeatable questions; AI agents trained on the centralized dataset across products as well as warranty terms can more quickly and accurately assess warranty claims reducing fraud or frivolous claims that drag on SRAM’s cost base.</w:t>
      </w:r>
    </w:p>
    <w:bookmarkEnd w:id="10"/>
    <w:p w14:paraId="5DC772EC" w14:textId="522D75D0" w:rsidR="00E36E87" w:rsidRPr="006E0DE0" w:rsidRDefault="00000000" w:rsidP="00BC50D3">
      <w:pPr>
        <w:pStyle w:val="BodyText"/>
        <w:numPr>
          <w:ilvl w:val="0"/>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Demand forecasting and supply chain optimization</w:t>
      </w:r>
      <w:r w:rsidR="00160C9D" w:rsidRPr="006E0DE0">
        <w:rPr>
          <w:rFonts w:ascii="Times New Roman" w:hAnsi="Times New Roman" w:cs="Times New Roman"/>
          <w:color w:val="000000" w:themeColor="text1"/>
          <w:sz w:val="20"/>
          <w:szCs w:val="20"/>
        </w:rPr>
        <w:t xml:space="preserve"> (Month 24 – Month 36)</w:t>
      </w:r>
      <w:r w:rsidR="00BC50D3" w:rsidRPr="006E0DE0">
        <w:rPr>
          <w:rFonts w:ascii="Times New Roman" w:hAnsi="Times New Roman" w:cs="Times New Roman"/>
          <w:color w:val="000000" w:themeColor="text1"/>
          <w:sz w:val="20"/>
          <w:szCs w:val="20"/>
        </w:rPr>
        <w:t>:</w:t>
      </w:r>
    </w:p>
    <w:p w14:paraId="71A27240" w14:textId="770A42F2" w:rsidR="006953C3" w:rsidRPr="006E0DE0" w:rsidRDefault="00E36E87" w:rsidP="00E36E87">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Pr="006E0DE0">
        <w:rPr>
          <w:rFonts w:ascii="Times New Roman" w:hAnsi="Times New Roman" w:cs="Times New Roman"/>
          <w:color w:val="000000" w:themeColor="text1"/>
          <w:sz w:val="20"/>
          <w:szCs w:val="20"/>
        </w:rPr>
        <w:t xml:space="preserve"> </w:t>
      </w:r>
      <w:r w:rsidR="00C107C8" w:rsidRPr="006E0DE0">
        <w:rPr>
          <w:rFonts w:ascii="Times New Roman" w:hAnsi="Times New Roman" w:cs="Times New Roman"/>
          <w:color w:val="000000" w:themeColor="text1"/>
          <w:sz w:val="20"/>
          <w:szCs w:val="20"/>
        </w:rPr>
        <w:t>Based on our conversations, SRAM views this as the most actionable and near</w:t>
      </w:r>
      <w:r w:rsidR="00D706EB" w:rsidRPr="006E0DE0">
        <w:rPr>
          <w:rFonts w:ascii="Times New Roman" w:hAnsi="Times New Roman" w:cs="Times New Roman"/>
          <w:color w:val="000000" w:themeColor="text1"/>
          <w:sz w:val="20"/>
          <w:szCs w:val="20"/>
        </w:rPr>
        <w:t>-</w:t>
      </w:r>
      <w:r w:rsidR="00C107C8" w:rsidRPr="006E0DE0">
        <w:rPr>
          <w:rFonts w:ascii="Times New Roman" w:hAnsi="Times New Roman" w:cs="Times New Roman"/>
          <w:color w:val="000000" w:themeColor="text1"/>
          <w:sz w:val="20"/>
          <w:szCs w:val="20"/>
        </w:rPr>
        <w:t xml:space="preserve">term value additive initiative. SRAM effectively has no demand forecasting engine in place today and as such is already </w:t>
      </w:r>
      <w:r w:rsidR="00D22442" w:rsidRPr="006E0DE0">
        <w:rPr>
          <w:rFonts w:ascii="Times New Roman" w:hAnsi="Times New Roman" w:cs="Times New Roman"/>
          <w:color w:val="000000" w:themeColor="text1"/>
          <w:sz w:val="20"/>
          <w:szCs w:val="20"/>
        </w:rPr>
        <w:t>high priority</w:t>
      </w:r>
      <w:r w:rsidR="00C107C8" w:rsidRPr="006E0DE0">
        <w:rPr>
          <w:rFonts w:ascii="Times New Roman" w:hAnsi="Times New Roman" w:cs="Times New Roman"/>
          <w:color w:val="000000" w:themeColor="text1"/>
          <w:sz w:val="20"/>
          <w:szCs w:val="20"/>
        </w:rPr>
        <w:t xml:space="preserve"> within the organization</w:t>
      </w:r>
      <w:r w:rsidRPr="006E0DE0">
        <w:rPr>
          <w:rFonts w:ascii="Times New Roman" w:hAnsi="Times New Roman" w:cs="Times New Roman"/>
          <w:color w:val="000000" w:themeColor="text1"/>
          <w:sz w:val="20"/>
          <w:szCs w:val="20"/>
        </w:rPr>
        <w:t>.</w:t>
      </w:r>
      <w:r w:rsidR="006953C3" w:rsidRPr="006E0DE0">
        <w:rPr>
          <w:rFonts w:ascii="Times New Roman" w:hAnsi="Times New Roman" w:cs="Times New Roman"/>
          <w:color w:val="000000" w:themeColor="text1"/>
          <w:sz w:val="20"/>
          <w:szCs w:val="20"/>
        </w:rPr>
        <w:t xml:space="preserve"> For any manufacturer, stockout, markdown losses, or overproduction are hallmarks of inefficiency and among the largest “avoidable” costs within an organization. Better syncing production with the sales cycle can yield massive value gains without impacting the product or customer experience.</w:t>
      </w:r>
    </w:p>
    <w:p w14:paraId="666AFED1" w14:textId="120AEB57" w:rsidR="00257417" w:rsidRPr="006E0DE0" w:rsidRDefault="006953C3" w:rsidP="00E36E87">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Solution:</w:t>
      </w:r>
      <w:r w:rsidRPr="006E0DE0">
        <w:rPr>
          <w:rFonts w:ascii="Times New Roman" w:hAnsi="Times New Roman" w:cs="Times New Roman"/>
          <w:color w:val="000000" w:themeColor="text1"/>
          <w:sz w:val="20"/>
          <w:szCs w:val="20"/>
        </w:rPr>
        <w:t xml:space="preserve"> With the benefit of a formalized data lakehouse, a forecasting system built on Amazon SageMaker AI analytics tool, using historical order data, dealer sell-through, and seasonal patterns, could reduce stockout and markdown losses. SRAM already runs on AWS, so keeping the ML platform on the same cloud avoids the operational overhead and vendor fragmentation of introducing a second provider. ML models largely perform analysis autonomously and speak to existing inventory, production schedules, and manufacturing site statuses given data is embedded within the data lakehouse. This allows agents to do </w:t>
      </w:r>
      <w:r w:rsidR="00D22442" w:rsidRPr="006E0DE0">
        <w:rPr>
          <w:rFonts w:ascii="Times New Roman" w:hAnsi="Times New Roman" w:cs="Times New Roman"/>
          <w:color w:val="000000" w:themeColor="text1"/>
          <w:sz w:val="20"/>
          <w:szCs w:val="20"/>
        </w:rPr>
        <w:t>pre</w:t>
      </w:r>
      <w:r w:rsidRPr="006E0DE0">
        <w:rPr>
          <w:rFonts w:ascii="Times New Roman" w:hAnsi="Times New Roman" w:cs="Times New Roman"/>
          <w:color w:val="000000" w:themeColor="text1"/>
          <w:sz w:val="20"/>
          <w:szCs w:val="20"/>
        </w:rPr>
        <w:t>-planning of proposed response and turns the human into a true decision maker, freeing up SRAM resources or reducing headcount.</w:t>
      </w:r>
    </w:p>
    <w:p w14:paraId="31BE9116" w14:textId="0975ABE4" w:rsidR="00257417" w:rsidRPr="006E0DE0" w:rsidRDefault="00BC50D3">
      <w:pPr>
        <w:pStyle w:val="Heading3"/>
        <w:rPr>
          <w:rFonts w:ascii="Times New Roman" w:hAnsi="Times New Roman" w:cs="Times New Roman"/>
          <w:i/>
          <w:iCs/>
          <w:color w:val="000000" w:themeColor="text1"/>
          <w:sz w:val="20"/>
          <w:szCs w:val="20"/>
        </w:rPr>
      </w:pPr>
      <w:bookmarkStart w:id="11" w:name="X83c6c503c6cd03855bb8e7eb2a67e806a972195"/>
      <w:bookmarkEnd w:id="9"/>
      <w:r w:rsidRPr="006E0DE0">
        <w:rPr>
          <w:rFonts w:ascii="Times New Roman" w:hAnsi="Times New Roman" w:cs="Times New Roman"/>
          <w:i/>
          <w:iCs/>
          <w:color w:val="000000" w:themeColor="text1"/>
          <w:sz w:val="20"/>
          <w:szCs w:val="20"/>
        </w:rPr>
        <w:t xml:space="preserve">Step </w:t>
      </w:r>
      <w:r w:rsidR="006953C3" w:rsidRPr="006E0DE0">
        <w:rPr>
          <w:rFonts w:ascii="Times New Roman" w:hAnsi="Times New Roman" w:cs="Times New Roman"/>
          <w:i/>
          <w:iCs/>
          <w:color w:val="000000" w:themeColor="text1"/>
          <w:sz w:val="20"/>
          <w:szCs w:val="20"/>
        </w:rPr>
        <w:t>4</w:t>
      </w:r>
      <w:r w:rsidRPr="006E0DE0">
        <w:rPr>
          <w:rFonts w:ascii="Times New Roman" w:hAnsi="Times New Roman" w:cs="Times New Roman"/>
          <w:i/>
          <w:iCs/>
          <w:color w:val="000000" w:themeColor="text1"/>
          <w:sz w:val="20"/>
          <w:szCs w:val="20"/>
        </w:rPr>
        <w:t xml:space="preserve">: - </w:t>
      </w:r>
      <w:r w:rsidR="006953C3" w:rsidRPr="006E0DE0">
        <w:rPr>
          <w:rFonts w:ascii="Times New Roman" w:hAnsi="Times New Roman" w:cs="Times New Roman"/>
          <w:i/>
          <w:iCs/>
          <w:color w:val="000000" w:themeColor="text1"/>
          <w:sz w:val="20"/>
          <w:szCs w:val="20"/>
        </w:rPr>
        <w:t xml:space="preserve">Revenue Uplift and Enhanced Innovation via AI-First Culture </w:t>
      </w:r>
      <w:r w:rsidRPr="006E0DE0">
        <w:rPr>
          <w:rFonts w:ascii="Times New Roman" w:hAnsi="Times New Roman" w:cs="Times New Roman"/>
          <w:i/>
          <w:iCs/>
          <w:color w:val="000000" w:themeColor="text1"/>
          <w:sz w:val="20"/>
          <w:szCs w:val="20"/>
        </w:rPr>
        <w:t>(</w:t>
      </w:r>
      <w:r w:rsidR="006953C3" w:rsidRPr="006E0DE0">
        <w:rPr>
          <w:rFonts w:ascii="Times New Roman" w:hAnsi="Times New Roman" w:cs="Times New Roman"/>
          <w:i/>
          <w:iCs/>
          <w:color w:val="000000" w:themeColor="text1"/>
          <w:sz w:val="20"/>
          <w:szCs w:val="20"/>
        </w:rPr>
        <w:t xml:space="preserve">Month </w:t>
      </w:r>
      <w:r w:rsidR="00160C9D" w:rsidRPr="006E0DE0">
        <w:rPr>
          <w:rFonts w:ascii="Times New Roman" w:hAnsi="Times New Roman" w:cs="Times New Roman"/>
          <w:i/>
          <w:iCs/>
          <w:color w:val="000000" w:themeColor="text1"/>
          <w:sz w:val="20"/>
          <w:szCs w:val="20"/>
        </w:rPr>
        <w:t>36</w:t>
      </w:r>
      <w:r w:rsidR="006953C3" w:rsidRPr="006E0DE0">
        <w:rPr>
          <w:rFonts w:ascii="Times New Roman" w:hAnsi="Times New Roman" w:cs="Times New Roman"/>
          <w:i/>
          <w:iCs/>
          <w:color w:val="000000" w:themeColor="text1"/>
          <w:sz w:val="20"/>
          <w:szCs w:val="20"/>
        </w:rPr>
        <w:t xml:space="preserve"> – Month 60</w:t>
      </w:r>
      <w:r w:rsidR="0099789F" w:rsidRPr="006E0DE0">
        <w:rPr>
          <w:rFonts w:ascii="Times New Roman" w:hAnsi="Times New Roman" w:cs="Times New Roman"/>
          <w:i/>
          <w:iCs/>
          <w:color w:val="000000" w:themeColor="text1"/>
          <w:sz w:val="20"/>
          <w:szCs w:val="20"/>
        </w:rPr>
        <w:t xml:space="preserve"> and onward</w:t>
      </w:r>
      <w:r w:rsidRPr="006E0DE0">
        <w:rPr>
          <w:rFonts w:ascii="Times New Roman" w:hAnsi="Times New Roman" w:cs="Times New Roman"/>
          <w:i/>
          <w:iCs/>
          <w:color w:val="000000" w:themeColor="text1"/>
          <w:sz w:val="20"/>
          <w:szCs w:val="20"/>
        </w:rPr>
        <w:t>)</w:t>
      </w:r>
    </w:p>
    <w:p w14:paraId="5E8D4757" w14:textId="6D8336D3" w:rsidR="00655389" w:rsidRPr="006E0DE0" w:rsidRDefault="00655389" w:rsidP="00655389">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Revenue-driven value creation initiatives often fall more towards the high-risk, high-reward end of the spectrum in terms of potential investments. This is no different for SRAM, but the opportunity set that AI presents is </w:t>
      </w:r>
      <w:r w:rsidR="00BD5A9E" w:rsidRPr="006E0DE0">
        <w:rPr>
          <w:rFonts w:ascii="Times New Roman" w:hAnsi="Times New Roman" w:cs="Times New Roman"/>
          <w:color w:val="000000" w:themeColor="text1"/>
          <w:sz w:val="20"/>
          <w:szCs w:val="20"/>
        </w:rPr>
        <w:t>deep and highly value additive</w:t>
      </w:r>
      <w:r w:rsidRPr="006E0DE0">
        <w:rPr>
          <w:rFonts w:ascii="Times New Roman" w:hAnsi="Times New Roman" w:cs="Times New Roman"/>
          <w:color w:val="000000" w:themeColor="text1"/>
          <w:sz w:val="20"/>
          <w:szCs w:val="20"/>
        </w:rPr>
        <w:t>.</w:t>
      </w:r>
      <w:r w:rsidR="00BD5A9E" w:rsidRPr="006E0DE0">
        <w:rPr>
          <w:rFonts w:ascii="Times New Roman" w:hAnsi="Times New Roman" w:cs="Times New Roman"/>
          <w:color w:val="000000" w:themeColor="text1"/>
          <w:sz w:val="20"/>
          <w:szCs w:val="20"/>
        </w:rPr>
        <w:t xml:space="preserve"> The focus of our proposal is on taking the early wins and building critical infrastructure to support being an AI first enterprise by 2031. As a result, there are various potential opportunities for AI adoption with likely outsized returns, but we view these as long-term innovations in the project plan that will be explored, prioritized, and ultimately decisioned in the back half of our playbook window.</w:t>
      </w:r>
    </w:p>
    <w:p w14:paraId="7E6A5E8B" w14:textId="37FB763A" w:rsidR="00E32E70" w:rsidRPr="006E0DE0" w:rsidRDefault="008A4D38" w:rsidP="008A4D38">
      <w:pPr>
        <w:pStyle w:val="FirstParagraph"/>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AXS Intelligence Platform</w:t>
      </w:r>
      <w:r w:rsidR="00E32E70" w:rsidRPr="006E0DE0">
        <w:rPr>
          <w:rFonts w:ascii="Times New Roman" w:hAnsi="Times New Roman" w:cs="Times New Roman"/>
          <w:color w:val="000000" w:themeColor="text1"/>
          <w:sz w:val="20"/>
          <w:szCs w:val="20"/>
        </w:rPr>
        <w:t>:</w:t>
      </w:r>
    </w:p>
    <w:p w14:paraId="00FA3396" w14:textId="2DC01BD8" w:rsidR="00E32E70" w:rsidRPr="006E0DE0" w:rsidRDefault="00E32E70" w:rsidP="00E32E70">
      <w:pPr>
        <w:pStyle w:val="FirstParagraph"/>
        <w:numPr>
          <w:ilvl w:val="1"/>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00F93DEE"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color w:val="000000" w:themeColor="text1"/>
          <w:sz w:val="20"/>
          <w:szCs w:val="20"/>
        </w:rPr>
        <w:t xml:space="preserve"> </w:t>
      </w:r>
      <w:r w:rsidR="00F93DEE" w:rsidRPr="006E0DE0">
        <w:rPr>
          <w:rFonts w:ascii="Times New Roman" w:hAnsi="Times New Roman" w:cs="Times New Roman"/>
          <w:color w:val="000000" w:themeColor="text1"/>
          <w:sz w:val="20"/>
          <w:szCs w:val="20"/>
        </w:rPr>
        <w:t>SRAM’s existing integrated cycling technology product set with AXS drivetrains, RockShox suspension, Quarq power meters, and Hammerhead computers, already represents its competitive advantage relative to peers. The data collected by these various components has historically been siloed and available to users via tailored media such as the AXS app</w:t>
      </w:r>
      <w:r w:rsidR="00DC714E" w:rsidRPr="006E0DE0">
        <w:rPr>
          <w:rFonts w:ascii="Times New Roman" w:hAnsi="Times New Roman" w:cs="Times New Roman"/>
          <w:color w:val="000000" w:themeColor="text1"/>
          <w:sz w:val="20"/>
          <w:szCs w:val="20"/>
        </w:rPr>
        <w:t xml:space="preserve"> that only has specific use cases for equipment customization.</w:t>
      </w:r>
    </w:p>
    <w:p w14:paraId="29360675" w14:textId="199D1EC2" w:rsidR="00E32E70" w:rsidRPr="006E0DE0" w:rsidRDefault="00E32E70" w:rsidP="00F93DEE">
      <w:pPr>
        <w:pStyle w:val="FirstParagraph"/>
        <w:numPr>
          <w:ilvl w:val="1"/>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Solution:</w:t>
      </w:r>
      <w:r w:rsidRPr="006E0DE0">
        <w:rPr>
          <w:rFonts w:ascii="Times New Roman" w:hAnsi="Times New Roman" w:cs="Times New Roman"/>
          <w:color w:val="000000" w:themeColor="text1"/>
          <w:sz w:val="20"/>
          <w:szCs w:val="20"/>
        </w:rPr>
        <w:t xml:space="preserve"> </w:t>
      </w:r>
      <w:r w:rsidR="00F93DEE" w:rsidRPr="006E0DE0">
        <w:rPr>
          <w:rFonts w:ascii="Times New Roman" w:hAnsi="Times New Roman" w:cs="Times New Roman"/>
          <w:color w:val="000000" w:themeColor="text1"/>
          <w:sz w:val="20"/>
          <w:szCs w:val="20"/>
        </w:rPr>
        <w:t xml:space="preserve">By consolidating telemetry data from these products on an individual component level, SRAM can </w:t>
      </w:r>
      <w:r w:rsidR="00D22442" w:rsidRPr="006E0DE0">
        <w:rPr>
          <w:rFonts w:ascii="Times New Roman" w:hAnsi="Times New Roman" w:cs="Times New Roman"/>
          <w:color w:val="000000" w:themeColor="text1"/>
          <w:sz w:val="20"/>
          <w:szCs w:val="20"/>
        </w:rPr>
        <w:t>significantly</w:t>
      </w:r>
      <w:r w:rsidR="00F93DEE" w:rsidRPr="006E0DE0">
        <w:rPr>
          <w:rFonts w:ascii="Times New Roman" w:hAnsi="Times New Roman" w:cs="Times New Roman"/>
          <w:color w:val="000000" w:themeColor="text1"/>
          <w:sz w:val="20"/>
          <w:szCs w:val="20"/>
        </w:rPr>
        <w:t xml:space="preserve"> widen </w:t>
      </w:r>
      <w:r w:rsidR="00DC714E" w:rsidRPr="006E0DE0">
        <w:rPr>
          <w:rFonts w:ascii="Times New Roman" w:hAnsi="Times New Roman" w:cs="Times New Roman"/>
          <w:color w:val="000000" w:themeColor="text1"/>
          <w:sz w:val="20"/>
          <w:szCs w:val="20"/>
        </w:rPr>
        <w:t xml:space="preserve">its competitive moat by introducing an AI-powered riding experience. Not only can consolidated data be generated into user-friendly dashboards showing complete system data (e.g. heart rate, power output, gearing patterns, suspension behavior) using tools such as SageMaker, but also agentic AI and ML applications via Amazon Bedrock can be </w:t>
      </w:r>
      <w:r w:rsidR="00DC714E" w:rsidRPr="006E0DE0">
        <w:rPr>
          <w:rFonts w:ascii="Times New Roman" w:hAnsi="Times New Roman" w:cs="Times New Roman"/>
          <w:color w:val="000000" w:themeColor="text1"/>
          <w:sz w:val="20"/>
          <w:szCs w:val="20"/>
        </w:rPr>
        <w:lastRenderedPageBreak/>
        <w:t>designed to provide real time suggestions and even bike adjustments for riders</w:t>
      </w:r>
      <w:r w:rsidR="00F93DEE" w:rsidRPr="006E0DE0">
        <w:rPr>
          <w:rFonts w:ascii="Times New Roman" w:hAnsi="Times New Roman" w:cs="Times New Roman"/>
          <w:color w:val="000000" w:themeColor="text1"/>
          <w:sz w:val="20"/>
          <w:szCs w:val="20"/>
        </w:rPr>
        <w:t>.</w:t>
      </w:r>
      <w:r w:rsidR="00DC714E" w:rsidRPr="006E0DE0">
        <w:rPr>
          <w:rFonts w:ascii="Times New Roman" w:hAnsi="Times New Roman" w:cs="Times New Roman"/>
          <w:color w:val="000000" w:themeColor="text1"/>
          <w:sz w:val="20"/>
          <w:szCs w:val="20"/>
        </w:rPr>
        <w:t xml:space="preserve"> SRAM’s product would branch out from basic hardware to truly intelligent components that continuously improve with usage. These enhanced benefits can be pushed to the AXS app via a new “AXS Intelligence” brand and unlock new revenue streams via premium tiered-subscriptions that provide more informative dashboards, AI-generated cycling advice, and real-time component self-optimization. SRAM can accelerate and </w:t>
      </w:r>
      <w:r w:rsidR="00D22442" w:rsidRPr="006E0DE0">
        <w:rPr>
          <w:rFonts w:ascii="Times New Roman" w:hAnsi="Times New Roman" w:cs="Times New Roman"/>
          <w:color w:val="000000" w:themeColor="text1"/>
          <w:sz w:val="20"/>
          <w:szCs w:val="20"/>
        </w:rPr>
        <w:t>widen</w:t>
      </w:r>
      <w:r w:rsidR="00DC714E" w:rsidRPr="006E0DE0">
        <w:rPr>
          <w:rFonts w:ascii="Times New Roman" w:hAnsi="Times New Roman" w:cs="Times New Roman"/>
          <w:color w:val="000000" w:themeColor="text1"/>
          <w:sz w:val="20"/>
          <w:szCs w:val="20"/>
        </w:rPr>
        <w:t xml:space="preserve"> its competitive advantage by further locking riders and </w:t>
      </w:r>
      <w:r w:rsidR="000F0365" w:rsidRPr="006E0DE0">
        <w:rPr>
          <w:rFonts w:ascii="Times New Roman" w:hAnsi="Times New Roman" w:cs="Times New Roman"/>
          <w:color w:val="000000" w:themeColor="text1"/>
          <w:sz w:val="20"/>
          <w:szCs w:val="20"/>
        </w:rPr>
        <w:t>OEMs</w:t>
      </w:r>
      <w:r w:rsidR="00DC714E" w:rsidRPr="006E0DE0">
        <w:rPr>
          <w:rFonts w:ascii="Times New Roman" w:hAnsi="Times New Roman" w:cs="Times New Roman"/>
          <w:color w:val="000000" w:themeColor="text1"/>
          <w:sz w:val="20"/>
          <w:szCs w:val="20"/>
        </w:rPr>
        <w:t xml:space="preserve"> into its product ecosystem due to not only an integration advantage, but a data advantage.</w:t>
      </w:r>
    </w:p>
    <w:p w14:paraId="4EC3861F" w14:textId="66BAD4F2" w:rsidR="00E32E70" w:rsidRPr="006E0DE0" w:rsidRDefault="008A4D38"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b/>
          <w:bCs/>
          <w:color w:val="000000" w:themeColor="text1"/>
          <w:sz w:val="20"/>
          <w:szCs w:val="20"/>
        </w:rPr>
        <w:t xml:space="preserve"> </w:t>
      </w:r>
      <w:r w:rsidRPr="006E0DE0">
        <w:rPr>
          <w:rFonts w:ascii="Times New Roman" w:hAnsi="Times New Roman" w:cs="Times New Roman"/>
          <w:color w:val="000000" w:themeColor="text1"/>
          <w:sz w:val="20"/>
          <w:szCs w:val="20"/>
        </w:rPr>
        <w:t>Generative design and R&amp;D acceleration</w:t>
      </w:r>
      <w:r w:rsidR="00E32E70" w:rsidRPr="006E0DE0">
        <w:rPr>
          <w:rFonts w:ascii="Times New Roman" w:hAnsi="Times New Roman" w:cs="Times New Roman"/>
          <w:color w:val="000000" w:themeColor="text1"/>
          <w:sz w:val="20"/>
          <w:szCs w:val="20"/>
        </w:rPr>
        <w:t>:</w:t>
      </w:r>
    </w:p>
    <w:p w14:paraId="6B06AF7F" w14:textId="3B150F58"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color w:val="000000" w:themeColor="text1"/>
          <w:sz w:val="20"/>
          <w:szCs w:val="20"/>
        </w:rPr>
        <w:t xml:space="preserve"> </w:t>
      </w:r>
      <w:r w:rsidR="00C32558" w:rsidRPr="006E0DE0">
        <w:rPr>
          <w:rFonts w:ascii="Times New Roman" w:hAnsi="Times New Roman" w:cs="Times New Roman"/>
          <w:color w:val="000000" w:themeColor="text1"/>
          <w:sz w:val="20"/>
          <w:szCs w:val="20"/>
        </w:rPr>
        <w:t xml:space="preserve">SRAM’s R&amp;D and new product development product </w:t>
      </w:r>
      <w:r w:rsidR="00D22442" w:rsidRPr="006E0DE0">
        <w:rPr>
          <w:rFonts w:ascii="Times New Roman" w:hAnsi="Times New Roman" w:cs="Times New Roman"/>
          <w:color w:val="000000" w:themeColor="text1"/>
          <w:sz w:val="20"/>
          <w:szCs w:val="20"/>
        </w:rPr>
        <w:t>are</w:t>
      </w:r>
      <w:r w:rsidR="00C32558" w:rsidRPr="006E0DE0">
        <w:rPr>
          <w:rFonts w:ascii="Times New Roman" w:hAnsi="Times New Roman" w:cs="Times New Roman"/>
          <w:color w:val="000000" w:themeColor="text1"/>
          <w:sz w:val="20"/>
          <w:szCs w:val="20"/>
        </w:rPr>
        <w:t xml:space="preserve"> the essential lifeblood to maintaining its premium pricing and strong market position. Currently this process is entirely human driven and only using technology as </w:t>
      </w:r>
      <w:r w:rsidR="00D22442" w:rsidRPr="006E0DE0">
        <w:rPr>
          <w:rFonts w:ascii="Times New Roman" w:hAnsi="Times New Roman" w:cs="Times New Roman"/>
          <w:color w:val="000000" w:themeColor="text1"/>
          <w:sz w:val="20"/>
          <w:szCs w:val="20"/>
        </w:rPr>
        <w:t>tools</w:t>
      </w:r>
      <w:r w:rsidR="00C32558" w:rsidRPr="006E0DE0">
        <w:rPr>
          <w:rFonts w:ascii="Times New Roman" w:hAnsi="Times New Roman" w:cs="Times New Roman"/>
          <w:color w:val="000000" w:themeColor="text1"/>
          <w:sz w:val="20"/>
          <w:szCs w:val="20"/>
        </w:rPr>
        <w:t xml:space="preserve"> as opposed to assistant. As a result, R&amp;D process can be very disjointed and extended based on human creativity. Additionally, SRAM still physically tests all iterations in the lab. This can serve to continuously extend lead times in development as new iterations take time to set up and test in the physical world. All of this leads to a slower development cycle which creates risk that SRAM cannot stay ahead of competitors or puts more pressure on new launches to be even more successful. </w:t>
      </w:r>
    </w:p>
    <w:p w14:paraId="5619F084" w14:textId="22FF332D" w:rsidR="00E32E70" w:rsidRPr="006E0DE0" w:rsidRDefault="00E32E70" w:rsidP="00C32558">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C32558" w:rsidRPr="006E0DE0">
        <w:rPr>
          <w:rFonts w:ascii="Times New Roman" w:hAnsi="Times New Roman" w:cs="Times New Roman"/>
          <w:color w:val="000000" w:themeColor="text1"/>
          <w:sz w:val="20"/>
          <w:szCs w:val="20"/>
        </w:rPr>
        <w:t xml:space="preserve"> AI-assisted design and R&amp;D can massively enhance engineer productivity leading to higher throughput and ability to test potential innovations in rapid succession. For instance, digital twin testing (simulating wheel pressure tests or suspension stress rather than running physical tests for every iteration) can reduce lead item in testing multiple iterations of a new product. Additionally, field data collected as part of AXS Intelligence platform can train AI agents on actual telemetry and performance data of similar products to have it propose or enhance new designs. AI-assisted patent searches can help SRAM stay on top of competitor pipelines in real-time and even assist in patent generation for their own products, freeing up</w:t>
      </w:r>
      <w:r w:rsidR="00C32558" w:rsidRPr="006E0DE0">
        <w:rPr>
          <w:rFonts w:ascii="Times New Roman" w:hAnsi="Times New Roman" w:cs="Times New Roman"/>
          <w:b/>
          <w:bCs/>
          <w:color w:val="000000" w:themeColor="text1"/>
          <w:sz w:val="20"/>
          <w:szCs w:val="20"/>
        </w:rPr>
        <w:t xml:space="preserve"> </w:t>
      </w:r>
      <w:r w:rsidR="00C32558" w:rsidRPr="006E0DE0">
        <w:rPr>
          <w:rFonts w:ascii="Times New Roman" w:hAnsi="Times New Roman" w:cs="Times New Roman"/>
          <w:color w:val="000000" w:themeColor="text1"/>
          <w:sz w:val="20"/>
          <w:szCs w:val="20"/>
        </w:rPr>
        <w:t>engineering talent to focus on innovative design as opposed to IP documentation.</w:t>
      </w:r>
    </w:p>
    <w:p w14:paraId="1D157090" w14:textId="77777777" w:rsidR="00E32E70" w:rsidRPr="006E0DE0" w:rsidRDefault="00000000"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OEM proposal automation</w:t>
      </w:r>
      <w:r w:rsidR="00E32E70" w:rsidRPr="006E0DE0">
        <w:rPr>
          <w:rFonts w:ascii="Times New Roman" w:hAnsi="Times New Roman" w:cs="Times New Roman"/>
          <w:color w:val="000000" w:themeColor="text1"/>
          <w:sz w:val="20"/>
          <w:szCs w:val="20"/>
        </w:rPr>
        <w:t>:</w:t>
      </w:r>
    </w:p>
    <w:p w14:paraId="79110E3E" w14:textId="40D13333"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b/>
          <w:bCs/>
          <w:color w:val="000000" w:themeColor="text1"/>
          <w:sz w:val="20"/>
          <w:szCs w:val="20"/>
        </w:rPr>
        <w:t xml:space="preserve"> </w:t>
      </w:r>
      <w:proofErr w:type="gramStart"/>
      <w:r w:rsidR="000315FA" w:rsidRPr="006E0DE0">
        <w:rPr>
          <w:rFonts w:ascii="Times New Roman" w:hAnsi="Times New Roman" w:cs="Times New Roman"/>
          <w:color w:val="000000" w:themeColor="text1"/>
          <w:sz w:val="20"/>
          <w:szCs w:val="20"/>
        </w:rPr>
        <w:t>Similar to</w:t>
      </w:r>
      <w:proofErr w:type="gramEnd"/>
      <w:r w:rsidR="000315FA" w:rsidRPr="006E0DE0">
        <w:rPr>
          <w:rFonts w:ascii="Times New Roman" w:hAnsi="Times New Roman" w:cs="Times New Roman"/>
          <w:color w:val="000000" w:themeColor="text1"/>
          <w:sz w:val="20"/>
          <w:szCs w:val="20"/>
        </w:rPr>
        <w:t xml:space="preserve"> R&amp;D and design, SRAM’s current</w:t>
      </w:r>
      <w:r w:rsidR="000315FA" w:rsidRPr="006E0DE0">
        <w:rPr>
          <w:rFonts w:ascii="Times New Roman" w:hAnsi="Times New Roman" w:cs="Times New Roman"/>
          <w:b/>
          <w:bCs/>
          <w:color w:val="000000" w:themeColor="text1"/>
          <w:sz w:val="20"/>
          <w:szCs w:val="20"/>
        </w:rPr>
        <w:t xml:space="preserve"> </w:t>
      </w:r>
      <w:r w:rsidR="000315FA" w:rsidRPr="006E0DE0">
        <w:rPr>
          <w:rFonts w:ascii="Times New Roman" w:hAnsi="Times New Roman" w:cs="Times New Roman"/>
          <w:color w:val="000000" w:themeColor="text1"/>
          <w:sz w:val="20"/>
          <w:szCs w:val="20"/>
        </w:rPr>
        <w:t>p</w:t>
      </w:r>
      <w:r w:rsidRPr="006E0DE0">
        <w:rPr>
          <w:rFonts w:ascii="Times New Roman" w:hAnsi="Times New Roman" w:cs="Times New Roman"/>
          <w:color w:val="000000" w:themeColor="text1"/>
          <w:sz w:val="20"/>
          <w:szCs w:val="20"/>
        </w:rPr>
        <w:t>roposal and spec</w:t>
      </w:r>
      <w:r w:rsidR="000315FA" w:rsidRPr="006E0DE0">
        <w:rPr>
          <w:rFonts w:ascii="Times New Roman" w:hAnsi="Times New Roman" w:cs="Times New Roman"/>
          <w:color w:val="000000" w:themeColor="text1"/>
          <w:sz w:val="20"/>
          <w:szCs w:val="20"/>
        </w:rPr>
        <w:t xml:space="preserve">ification </w:t>
      </w:r>
      <w:r w:rsidRPr="006E0DE0">
        <w:rPr>
          <w:rFonts w:ascii="Times New Roman" w:hAnsi="Times New Roman" w:cs="Times New Roman"/>
          <w:color w:val="000000" w:themeColor="text1"/>
          <w:sz w:val="20"/>
          <w:szCs w:val="20"/>
        </w:rPr>
        <w:t xml:space="preserve">package creation for bicycle manufacturers is </w:t>
      </w:r>
      <w:r w:rsidR="000315FA" w:rsidRPr="006E0DE0">
        <w:rPr>
          <w:rFonts w:ascii="Times New Roman" w:hAnsi="Times New Roman" w:cs="Times New Roman"/>
          <w:color w:val="000000" w:themeColor="text1"/>
          <w:sz w:val="20"/>
          <w:szCs w:val="20"/>
        </w:rPr>
        <w:t xml:space="preserve">overly </w:t>
      </w:r>
      <w:r w:rsidRPr="006E0DE0">
        <w:rPr>
          <w:rFonts w:ascii="Times New Roman" w:hAnsi="Times New Roman" w:cs="Times New Roman"/>
          <w:color w:val="000000" w:themeColor="text1"/>
          <w:sz w:val="20"/>
          <w:szCs w:val="20"/>
        </w:rPr>
        <w:t>manual.</w:t>
      </w:r>
      <w:r w:rsidR="000315FA" w:rsidRPr="006E0DE0">
        <w:rPr>
          <w:rFonts w:ascii="Times New Roman" w:hAnsi="Times New Roman" w:cs="Times New Roman"/>
          <w:color w:val="000000" w:themeColor="text1"/>
          <w:sz w:val="20"/>
          <w:szCs w:val="20"/>
        </w:rPr>
        <w:t xml:space="preserve"> It requires significant man hours from cross functional teams including, design, engineering, sales, and product management. Speed to RFP and responsive to client feedback is key to increasing throughout and OEM satisfaction for SRAM.</w:t>
      </w:r>
      <w:r w:rsidRPr="006E0DE0">
        <w:rPr>
          <w:rFonts w:ascii="Times New Roman" w:hAnsi="Times New Roman" w:cs="Times New Roman"/>
          <w:color w:val="000000" w:themeColor="text1"/>
          <w:sz w:val="20"/>
          <w:szCs w:val="20"/>
        </w:rPr>
        <w:t xml:space="preserve"> </w:t>
      </w:r>
    </w:p>
    <w:p w14:paraId="1CB71D06" w14:textId="6F694064" w:rsidR="00E32E70"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0315FA" w:rsidRPr="006E0DE0">
        <w:rPr>
          <w:rFonts w:ascii="Times New Roman" w:hAnsi="Times New Roman" w:cs="Times New Roman"/>
          <w:color w:val="000000" w:themeColor="text1"/>
          <w:sz w:val="20"/>
          <w:szCs w:val="20"/>
        </w:rPr>
        <w:t xml:space="preserve"> Agentic AI solutions built into SRAM’s new technology ecosystem </w:t>
      </w:r>
      <w:r w:rsidR="006105B8" w:rsidRPr="006E0DE0">
        <w:rPr>
          <w:rFonts w:ascii="Times New Roman" w:hAnsi="Times New Roman" w:cs="Times New Roman"/>
          <w:color w:val="000000" w:themeColor="text1"/>
          <w:sz w:val="20"/>
          <w:szCs w:val="20"/>
        </w:rPr>
        <w:t xml:space="preserve">like </w:t>
      </w:r>
      <w:r w:rsidR="000315FA" w:rsidRPr="006E0DE0">
        <w:rPr>
          <w:rFonts w:ascii="Times New Roman" w:hAnsi="Times New Roman" w:cs="Times New Roman"/>
          <w:color w:val="000000" w:themeColor="text1"/>
          <w:sz w:val="20"/>
          <w:szCs w:val="20"/>
        </w:rPr>
        <w:t xml:space="preserve">Salesforce Einstein/Agentforce </w:t>
      </w:r>
      <w:r w:rsidR="006105B8" w:rsidRPr="006E0DE0">
        <w:rPr>
          <w:rFonts w:ascii="Times New Roman" w:hAnsi="Times New Roman" w:cs="Times New Roman"/>
          <w:color w:val="000000" w:themeColor="text1"/>
          <w:sz w:val="20"/>
          <w:szCs w:val="20"/>
        </w:rPr>
        <w:t xml:space="preserve">can act in several ways to improve win rates with OEMs, reduce sales cycle timing, and improve client retention. First off, an AI agent familiar with the development, pitch, and sales process can construct and </w:t>
      </w:r>
      <w:r w:rsidR="00D22442" w:rsidRPr="006E0DE0">
        <w:rPr>
          <w:rFonts w:ascii="Times New Roman" w:hAnsi="Times New Roman" w:cs="Times New Roman"/>
          <w:color w:val="000000" w:themeColor="text1"/>
          <w:sz w:val="20"/>
          <w:szCs w:val="20"/>
        </w:rPr>
        <w:t>remotely</w:t>
      </w:r>
      <w:r w:rsidR="006105B8" w:rsidRPr="006E0DE0">
        <w:rPr>
          <w:rFonts w:ascii="Times New Roman" w:hAnsi="Times New Roman" w:cs="Times New Roman"/>
          <w:color w:val="000000" w:themeColor="text1"/>
          <w:sz w:val="20"/>
          <w:szCs w:val="20"/>
        </w:rPr>
        <w:t xml:space="preserve"> manage the project plan </w:t>
      </w:r>
      <w:proofErr w:type="gramStart"/>
      <w:r w:rsidR="006105B8" w:rsidRPr="006E0DE0">
        <w:rPr>
          <w:rFonts w:ascii="Times New Roman" w:hAnsi="Times New Roman" w:cs="Times New Roman"/>
          <w:color w:val="000000" w:themeColor="text1"/>
          <w:sz w:val="20"/>
          <w:szCs w:val="20"/>
        </w:rPr>
        <w:t>in order to</w:t>
      </w:r>
      <w:proofErr w:type="gramEnd"/>
      <w:r w:rsidR="006105B8" w:rsidRPr="006E0DE0">
        <w:rPr>
          <w:rFonts w:ascii="Times New Roman" w:hAnsi="Times New Roman" w:cs="Times New Roman"/>
          <w:color w:val="000000" w:themeColor="text1"/>
          <w:sz w:val="20"/>
          <w:szCs w:val="20"/>
        </w:rPr>
        <w:t xml:space="preserve"> facilitate orderly responses to client requests. Additionally, it can be instructed to take over manual tasks within the process including documentation generation, </w:t>
      </w:r>
      <w:r w:rsidR="00D22442" w:rsidRPr="006E0DE0">
        <w:rPr>
          <w:rFonts w:ascii="Times New Roman" w:hAnsi="Times New Roman" w:cs="Times New Roman"/>
          <w:color w:val="000000" w:themeColor="text1"/>
          <w:sz w:val="20"/>
          <w:szCs w:val="20"/>
        </w:rPr>
        <w:t>learning</w:t>
      </w:r>
      <w:r w:rsidR="006105B8" w:rsidRPr="006E0DE0">
        <w:rPr>
          <w:rFonts w:ascii="Times New Roman" w:hAnsi="Times New Roman" w:cs="Times New Roman"/>
          <w:color w:val="000000" w:themeColor="text1"/>
          <w:sz w:val="20"/>
          <w:szCs w:val="20"/>
        </w:rPr>
        <w:t xml:space="preserve"> deal to deal, the agent can inform stakeholders of OEM preferences and winning strategies to land RFPs going forward. Tools like Agentforce can also use </w:t>
      </w:r>
      <w:r w:rsidR="000315FA" w:rsidRPr="006E0DE0">
        <w:rPr>
          <w:rFonts w:ascii="Times New Roman" w:hAnsi="Times New Roman" w:cs="Times New Roman"/>
          <w:color w:val="000000" w:themeColor="text1"/>
          <w:sz w:val="20"/>
          <w:szCs w:val="20"/>
        </w:rPr>
        <w:t xml:space="preserve">configure, price, quote features </w:t>
      </w:r>
      <w:r w:rsidR="006105B8" w:rsidRPr="006E0DE0">
        <w:rPr>
          <w:rFonts w:ascii="Times New Roman" w:hAnsi="Times New Roman" w:cs="Times New Roman"/>
          <w:color w:val="000000" w:themeColor="text1"/>
          <w:sz w:val="20"/>
          <w:szCs w:val="20"/>
        </w:rPr>
        <w:t xml:space="preserve">to automate proposals and outcomes on more homogeneous, lower volume, </w:t>
      </w:r>
      <w:r w:rsidR="000315FA" w:rsidRPr="006E0DE0">
        <w:rPr>
          <w:rFonts w:ascii="Times New Roman" w:hAnsi="Times New Roman" w:cs="Times New Roman"/>
          <w:color w:val="000000" w:themeColor="text1"/>
          <w:sz w:val="20"/>
          <w:szCs w:val="20"/>
        </w:rPr>
        <w:t>qualified opportunities.</w:t>
      </w:r>
    </w:p>
    <w:p w14:paraId="59D6471C" w14:textId="5DC4CEA9" w:rsidR="00E32E70" w:rsidRPr="006E0DE0" w:rsidRDefault="00000000"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Compatible </w:t>
      </w:r>
      <w:r w:rsidR="006105B8" w:rsidRPr="006E0DE0">
        <w:rPr>
          <w:rFonts w:ascii="Times New Roman" w:hAnsi="Times New Roman" w:cs="Times New Roman"/>
          <w:color w:val="000000" w:themeColor="text1"/>
          <w:sz w:val="20"/>
          <w:szCs w:val="20"/>
        </w:rPr>
        <w:t xml:space="preserve">upgrade </w:t>
      </w:r>
      <w:r w:rsidRPr="006E0DE0">
        <w:rPr>
          <w:rFonts w:ascii="Times New Roman" w:hAnsi="Times New Roman" w:cs="Times New Roman"/>
          <w:color w:val="000000" w:themeColor="text1"/>
          <w:sz w:val="20"/>
          <w:szCs w:val="20"/>
        </w:rPr>
        <w:t>recommendations</w:t>
      </w:r>
      <w:r w:rsidR="00E32E70" w:rsidRPr="006E0DE0">
        <w:rPr>
          <w:rFonts w:ascii="Times New Roman" w:hAnsi="Times New Roman" w:cs="Times New Roman"/>
          <w:color w:val="000000" w:themeColor="text1"/>
          <w:sz w:val="20"/>
          <w:szCs w:val="20"/>
        </w:rPr>
        <w:t>:</w:t>
      </w:r>
    </w:p>
    <w:p w14:paraId="6B053335" w14:textId="093B034C"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SRAM’s current sales model, especially through the </w:t>
      </w:r>
      <w:r w:rsidR="00D22442" w:rsidRPr="006E0DE0">
        <w:rPr>
          <w:rFonts w:ascii="Times New Roman" w:hAnsi="Times New Roman" w:cs="Times New Roman"/>
          <w:color w:val="000000" w:themeColor="text1"/>
          <w:sz w:val="20"/>
          <w:szCs w:val="20"/>
        </w:rPr>
        <w:t>retail dealer</w:t>
      </w:r>
      <w:r w:rsidR="006105B8" w:rsidRPr="006E0DE0">
        <w:rPr>
          <w:rFonts w:ascii="Times New Roman" w:hAnsi="Times New Roman" w:cs="Times New Roman"/>
          <w:color w:val="000000" w:themeColor="text1"/>
          <w:sz w:val="20"/>
          <w:szCs w:val="20"/>
        </w:rPr>
        <w:t xml:space="preserve"> and online DTC channel, is single product delivery focused. Said differently,</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w</w:t>
      </w:r>
      <w:r w:rsidRPr="006E0DE0">
        <w:rPr>
          <w:rFonts w:ascii="Times New Roman" w:hAnsi="Times New Roman" w:cs="Times New Roman"/>
          <w:color w:val="000000" w:themeColor="text1"/>
          <w:sz w:val="20"/>
          <w:szCs w:val="20"/>
        </w:rPr>
        <w:t xml:space="preserve">hen a rider </w:t>
      </w:r>
      <w:r w:rsidR="006105B8" w:rsidRPr="006E0DE0">
        <w:rPr>
          <w:rFonts w:ascii="Times New Roman" w:hAnsi="Times New Roman" w:cs="Times New Roman"/>
          <w:color w:val="000000" w:themeColor="text1"/>
          <w:sz w:val="20"/>
          <w:szCs w:val="20"/>
        </w:rPr>
        <w:t xml:space="preserve">comes to make </w:t>
      </w:r>
      <w:r w:rsidRPr="006E0DE0">
        <w:rPr>
          <w:rFonts w:ascii="Times New Roman" w:hAnsi="Times New Roman" w:cs="Times New Roman"/>
          <w:color w:val="000000" w:themeColor="text1"/>
          <w:sz w:val="20"/>
          <w:szCs w:val="20"/>
        </w:rPr>
        <w:t xml:space="preserve">a purchase or </w:t>
      </w:r>
      <w:r w:rsidR="006105B8" w:rsidRPr="006E0DE0">
        <w:rPr>
          <w:rFonts w:ascii="Times New Roman" w:hAnsi="Times New Roman" w:cs="Times New Roman"/>
          <w:color w:val="000000" w:themeColor="text1"/>
          <w:sz w:val="20"/>
          <w:szCs w:val="20"/>
        </w:rPr>
        <w:t>a dealer is selling SRAM’s products to a rider</w:t>
      </w:r>
      <w:r w:rsidRPr="006E0DE0">
        <w:rPr>
          <w:rFonts w:ascii="Times New Roman" w:hAnsi="Times New Roman" w:cs="Times New Roman"/>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the marketing and sales model focuses on finding the specific component for their current needs. As such, product cross-sell without customer intent is limited. Additionally, sales follow-up is limited until the customer decides an upgrade or replacement is necessary. </w:t>
      </w:r>
    </w:p>
    <w:p w14:paraId="72BD624F" w14:textId="406F8538" w:rsidR="00E32E70" w:rsidRPr="006E0DE0" w:rsidRDefault="00E32E70" w:rsidP="006105B8">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6105B8" w:rsidRPr="006E0DE0">
        <w:rPr>
          <w:rFonts w:ascii="Times New Roman" w:hAnsi="Times New Roman" w:cs="Times New Roman"/>
          <w:color w:val="000000" w:themeColor="text1"/>
          <w:sz w:val="20"/>
          <w:szCs w:val="20"/>
        </w:rPr>
        <w:t xml:space="preserve"> ML / AI solutions like Amazon’s SageMaker can create a compatibility rules engine paired with a recommendation model to lift rider basket value while building trust through </w:t>
      </w:r>
      <w:r w:rsidR="006105B8" w:rsidRPr="006E0DE0">
        <w:rPr>
          <w:rFonts w:ascii="Times New Roman" w:hAnsi="Times New Roman" w:cs="Times New Roman"/>
          <w:color w:val="000000" w:themeColor="text1"/>
          <w:sz w:val="20"/>
          <w:szCs w:val="20"/>
        </w:rPr>
        <w:lastRenderedPageBreak/>
        <w:t>accurate fit guidance.</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They can also</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model individualized recommendation reach outs to customers based on actual usage data tied to registered components on that customer’s bike. Not only for predictive maintenance telling someone it might be time for a replacement, but also for compatible upgrades for existing components or ancillary components along with actual feedback on the performance gains from those upgrades. These same insights on paired products can be provided to retail dealers to generate tailored and increase turnover of SRAM inventory. </w:t>
      </w:r>
    </w:p>
    <w:p w14:paraId="469FE27D" w14:textId="5C5DCD62" w:rsidR="00257417" w:rsidRPr="006E0DE0" w:rsidRDefault="00000000">
      <w:pPr>
        <w:pStyle w:val="Heading2"/>
        <w:rPr>
          <w:rFonts w:ascii="Times New Roman" w:hAnsi="Times New Roman" w:cs="Times New Roman"/>
          <w:b/>
          <w:bCs/>
          <w:color w:val="000000" w:themeColor="text1"/>
          <w:sz w:val="20"/>
          <w:szCs w:val="20"/>
          <w:u w:val="single"/>
        </w:rPr>
      </w:pPr>
      <w:bookmarkStart w:id="12" w:name="X3eae03e1c89065457b8294971866b113f490194"/>
      <w:bookmarkEnd w:id="7"/>
      <w:bookmarkEnd w:id="11"/>
      <w:r w:rsidRPr="006E0DE0">
        <w:rPr>
          <w:rFonts w:ascii="Times New Roman" w:hAnsi="Times New Roman" w:cs="Times New Roman"/>
          <w:b/>
          <w:bCs/>
          <w:color w:val="000000" w:themeColor="text1"/>
          <w:sz w:val="20"/>
          <w:szCs w:val="20"/>
          <w:u w:val="single"/>
        </w:rPr>
        <w:t xml:space="preserve">4. </w:t>
      </w:r>
      <w:r w:rsidR="00A62143" w:rsidRPr="006E0DE0">
        <w:rPr>
          <w:rFonts w:ascii="Times New Roman" w:hAnsi="Times New Roman" w:cs="Times New Roman"/>
          <w:b/>
          <w:bCs/>
          <w:color w:val="000000" w:themeColor="text1"/>
          <w:sz w:val="20"/>
          <w:szCs w:val="20"/>
          <w:u w:val="single"/>
        </w:rPr>
        <w:t xml:space="preserve">Implementation </w:t>
      </w:r>
      <w:r w:rsidR="00796418" w:rsidRPr="006E0DE0">
        <w:rPr>
          <w:rFonts w:ascii="Times New Roman" w:hAnsi="Times New Roman" w:cs="Times New Roman"/>
          <w:b/>
          <w:bCs/>
          <w:color w:val="000000" w:themeColor="text1"/>
          <w:sz w:val="20"/>
          <w:szCs w:val="20"/>
          <w:u w:val="single"/>
        </w:rPr>
        <w:t>Strategy</w:t>
      </w:r>
    </w:p>
    <w:p w14:paraId="7C5D764A" w14:textId="435B9A5D" w:rsidR="00DF7454" w:rsidRPr="006E0DE0" w:rsidRDefault="00796418" w:rsidP="00B21EBB">
      <w:pPr>
        <w:pStyle w:val="Heading3"/>
        <w:rPr>
          <w:rFonts w:ascii="Times New Roman" w:hAnsi="Times New Roman" w:cs="Times New Roman"/>
          <w:color w:val="000000" w:themeColor="text1"/>
          <w:sz w:val="20"/>
          <w:szCs w:val="20"/>
        </w:rPr>
      </w:pPr>
      <w:bookmarkStart w:id="13" w:name="pilot-design"/>
      <w:r w:rsidRPr="006E0DE0">
        <w:rPr>
          <w:rFonts w:ascii="Times New Roman" w:hAnsi="Times New Roman" w:cs="Times New Roman"/>
          <w:color w:val="000000" w:themeColor="text1"/>
          <w:sz w:val="20"/>
          <w:szCs w:val="20"/>
        </w:rPr>
        <w:t>With this scope in mind, we’ve endeavored to set out a</w:t>
      </w:r>
      <w:r w:rsidR="00A62143" w:rsidRPr="006E0DE0">
        <w:rPr>
          <w:rFonts w:ascii="Times New Roman" w:hAnsi="Times New Roman" w:cs="Times New Roman"/>
          <w:color w:val="000000" w:themeColor="text1"/>
          <w:sz w:val="20"/>
          <w:szCs w:val="20"/>
        </w:rPr>
        <w:t xml:space="preserve">n implementation </w:t>
      </w:r>
      <w:r w:rsidRPr="006E0DE0">
        <w:rPr>
          <w:rFonts w:ascii="Times New Roman" w:hAnsi="Times New Roman" w:cs="Times New Roman"/>
          <w:color w:val="000000" w:themeColor="text1"/>
          <w:sz w:val="20"/>
          <w:szCs w:val="20"/>
        </w:rPr>
        <w:t xml:space="preserve">strategy to properly realize the benefits of the near-term project plan. We structured this in line with </w:t>
      </w:r>
      <w:r w:rsidR="000C25F9" w:rsidRPr="006E0DE0">
        <w:rPr>
          <w:rFonts w:ascii="Times New Roman" w:hAnsi="Times New Roman" w:cs="Times New Roman"/>
          <w:color w:val="000000" w:themeColor="text1"/>
          <w:sz w:val="20"/>
          <w:szCs w:val="20"/>
        </w:rPr>
        <w:t xml:space="preserve">the </w:t>
      </w:r>
      <w:r w:rsidRPr="006E0DE0">
        <w:rPr>
          <w:rFonts w:ascii="Times New Roman" w:hAnsi="Times New Roman" w:cs="Times New Roman"/>
          <w:color w:val="000000" w:themeColor="text1"/>
          <w:sz w:val="20"/>
          <w:szCs w:val="20"/>
        </w:rPr>
        <w:t xml:space="preserve">high-level rollout strategy </w:t>
      </w:r>
      <w:r w:rsidR="000C25F9" w:rsidRPr="006E0DE0">
        <w:rPr>
          <w:rFonts w:ascii="Times New Roman" w:hAnsi="Times New Roman" w:cs="Times New Roman"/>
          <w:color w:val="000000" w:themeColor="text1"/>
          <w:sz w:val="20"/>
          <w:szCs w:val="20"/>
        </w:rPr>
        <w:t xml:space="preserve">of first pursuing </w:t>
      </w:r>
      <w:r w:rsidRPr="006E0DE0">
        <w:rPr>
          <w:rFonts w:ascii="Times New Roman" w:hAnsi="Times New Roman" w:cs="Times New Roman"/>
          <w:color w:val="000000" w:themeColor="text1"/>
          <w:sz w:val="20"/>
          <w:szCs w:val="20"/>
        </w:rPr>
        <w:t>initial democratization and data infrastructure investment</w:t>
      </w:r>
      <w:r w:rsidR="000C25F9" w:rsidRPr="006E0DE0">
        <w:rPr>
          <w:rFonts w:ascii="Times New Roman" w:hAnsi="Times New Roman" w:cs="Times New Roman"/>
          <w:color w:val="000000" w:themeColor="text1"/>
          <w:sz w:val="20"/>
          <w:szCs w:val="20"/>
        </w:rPr>
        <w:t xml:space="preserve">; both of which preceding initial </w:t>
      </w:r>
      <w:r w:rsidRPr="006E0DE0">
        <w:rPr>
          <w:rFonts w:ascii="Times New Roman" w:hAnsi="Times New Roman" w:cs="Times New Roman"/>
          <w:color w:val="000000" w:themeColor="text1"/>
          <w:sz w:val="20"/>
          <w:szCs w:val="20"/>
        </w:rPr>
        <w:t xml:space="preserve">key AI pilot initiatives. This targeted strategy in the next few years is designed to capitalize on clear, tangible, and highly actionable AI use cases like customer support and demand forecasting while the business gains familiarity </w:t>
      </w:r>
      <w:r w:rsidR="00DF7454" w:rsidRPr="006E0DE0">
        <w:rPr>
          <w:rFonts w:ascii="Times New Roman" w:hAnsi="Times New Roman" w:cs="Times New Roman"/>
          <w:color w:val="000000" w:themeColor="text1"/>
          <w:sz w:val="20"/>
          <w:szCs w:val="20"/>
        </w:rPr>
        <w:t xml:space="preserve">with and implements </w:t>
      </w:r>
      <w:r w:rsidRPr="006E0DE0">
        <w:rPr>
          <w:rFonts w:ascii="Times New Roman" w:hAnsi="Times New Roman" w:cs="Times New Roman"/>
          <w:color w:val="000000" w:themeColor="text1"/>
          <w:sz w:val="20"/>
          <w:szCs w:val="20"/>
        </w:rPr>
        <w:t xml:space="preserve">modern tools </w:t>
      </w:r>
      <w:r w:rsidR="00DF7454" w:rsidRPr="006E0DE0">
        <w:rPr>
          <w:rFonts w:ascii="Times New Roman" w:hAnsi="Times New Roman" w:cs="Times New Roman"/>
          <w:color w:val="000000" w:themeColor="text1"/>
          <w:sz w:val="20"/>
          <w:szCs w:val="20"/>
        </w:rPr>
        <w:t xml:space="preserve">as well as builds organizational trust </w:t>
      </w:r>
      <w:r w:rsidRPr="006E0DE0">
        <w:rPr>
          <w:rFonts w:ascii="Times New Roman" w:hAnsi="Times New Roman" w:cs="Times New Roman"/>
          <w:color w:val="000000" w:themeColor="text1"/>
          <w:sz w:val="20"/>
          <w:szCs w:val="20"/>
        </w:rPr>
        <w:t>to allow for long-term AI-driven initiatives to be achievable.</w:t>
      </w:r>
      <w:bookmarkStart w:id="14" w:name="the-decision"/>
      <w:bookmarkStart w:id="15" w:name="step-1-early-wins-month-0-month-12"/>
      <w:bookmarkEnd w:id="12"/>
      <w:bookmarkEnd w:id="13"/>
      <w:r w:rsidR="00B21EBB" w:rsidRPr="006E0DE0">
        <w:rPr>
          <w:rFonts w:ascii="Times New Roman" w:hAnsi="Times New Roman" w:cs="Times New Roman"/>
          <w:color w:val="000000" w:themeColor="text1"/>
          <w:sz w:val="20"/>
          <w:szCs w:val="20"/>
        </w:rPr>
        <w:t xml:space="preserve"> To detail this project plan, we’ve set out core components </w:t>
      </w:r>
      <w:r w:rsidR="00D22442">
        <w:rPr>
          <w:rFonts w:ascii="Times New Roman" w:hAnsi="Times New Roman" w:cs="Times New Roman"/>
          <w:color w:val="000000" w:themeColor="text1"/>
          <w:sz w:val="20"/>
          <w:szCs w:val="20"/>
        </w:rPr>
        <w:t>in</w:t>
      </w:r>
      <w:r w:rsidR="00B21EBB" w:rsidRPr="006E0DE0">
        <w:rPr>
          <w:rFonts w:ascii="Times New Roman" w:hAnsi="Times New Roman" w:cs="Times New Roman"/>
          <w:color w:val="000000" w:themeColor="text1"/>
          <w:sz w:val="20"/>
          <w:szCs w:val="20"/>
        </w:rPr>
        <w:t xml:space="preserve"> 3 main sequences: preliminary preparation, actionable pilots, </w:t>
      </w:r>
      <w:r w:rsidR="00DC3D59" w:rsidRPr="006E0DE0">
        <w:rPr>
          <w:rFonts w:ascii="Times New Roman" w:hAnsi="Times New Roman" w:cs="Times New Roman"/>
          <w:color w:val="000000" w:themeColor="text1"/>
          <w:sz w:val="20"/>
          <w:szCs w:val="20"/>
        </w:rPr>
        <w:t xml:space="preserve">and </w:t>
      </w:r>
      <w:r w:rsidR="00B21EBB" w:rsidRPr="006E0DE0">
        <w:rPr>
          <w:rFonts w:ascii="Times New Roman" w:hAnsi="Times New Roman" w:cs="Times New Roman"/>
          <w:color w:val="000000" w:themeColor="text1"/>
          <w:sz w:val="20"/>
          <w:szCs w:val="20"/>
        </w:rPr>
        <w:t>long-term innovations.</w:t>
      </w:r>
      <w:r w:rsidR="00DC3D59" w:rsidRPr="006E0DE0">
        <w:rPr>
          <w:rFonts w:ascii="Times New Roman" w:hAnsi="Times New Roman" w:cs="Times New Roman"/>
          <w:color w:val="000000" w:themeColor="text1"/>
          <w:sz w:val="20"/>
          <w:szCs w:val="20"/>
        </w:rPr>
        <w:t xml:space="preserve"> Below we cover the first two specific action plans, whereas the third sequence is more of a picture of where SRAM can be when leading with AI first in the next 5 years and onward.</w:t>
      </w:r>
    </w:p>
    <w:p w14:paraId="4C251252" w14:textId="1CCC5576" w:rsidR="00B21EBB" w:rsidRPr="006E0DE0" w:rsidRDefault="00B21EBB" w:rsidP="00251EED">
      <w:pPr>
        <w:pStyle w:val="BlockText"/>
        <w:ind w:left="0"/>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Preliminary Preparation – Key Integration </w:t>
      </w:r>
      <w:r w:rsidR="00251EED" w:rsidRPr="006E0DE0">
        <w:rPr>
          <w:rFonts w:ascii="Times New Roman" w:hAnsi="Times New Roman" w:cs="Times New Roman"/>
          <w:i/>
          <w:iCs/>
          <w:color w:val="000000" w:themeColor="text1"/>
          <w:sz w:val="20"/>
          <w:szCs w:val="20"/>
        </w:rPr>
        <w:t xml:space="preserve">Components </w:t>
      </w:r>
      <w:r w:rsidRPr="006E0DE0">
        <w:rPr>
          <w:rFonts w:ascii="Times New Roman" w:hAnsi="Times New Roman" w:cs="Times New Roman"/>
          <w:i/>
          <w:iCs/>
          <w:color w:val="000000" w:themeColor="text1"/>
          <w:sz w:val="20"/>
          <w:szCs w:val="20"/>
        </w:rPr>
        <w:t>Matrix:</w:t>
      </w:r>
    </w:p>
    <w:tbl>
      <w:tblPr>
        <w:tblStyle w:val="GridTable4"/>
        <w:tblW w:w="0" w:type="auto"/>
        <w:jc w:val="center"/>
        <w:tblLook w:val="04A0" w:firstRow="1" w:lastRow="0" w:firstColumn="1" w:lastColumn="0" w:noHBand="0" w:noVBand="1"/>
      </w:tblPr>
      <w:tblGrid>
        <w:gridCol w:w="1661"/>
        <w:gridCol w:w="4002"/>
        <w:gridCol w:w="3913"/>
      </w:tblGrid>
      <w:tr w:rsidR="006E0DE0" w:rsidRPr="006E0DE0" w14:paraId="218CDEB0" w14:textId="77777777" w:rsidTr="00DC01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0E6DDEEF" w14:textId="2061E09A" w:rsidR="00B21EBB" w:rsidRPr="008D20B6" w:rsidRDefault="00B21EBB" w:rsidP="00B21EBB">
            <w:pPr>
              <w:pStyle w:val="BodyText"/>
              <w:rPr>
                <w:rFonts w:ascii="Times New Roman" w:hAnsi="Times New Roman" w:cs="Times New Roman"/>
                <w:sz w:val="20"/>
                <w:szCs w:val="20"/>
              </w:rPr>
            </w:pPr>
            <w:r w:rsidRPr="008D20B6">
              <w:rPr>
                <w:rFonts w:ascii="Times New Roman" w:hAnsi="Times New Roman" w:cs="Times New Roman"/>
                <w:sz w:val="20"/>
                <w:szCs w:val="20"/>
              </w:rPr>
              <w:t>Integration Attribute</w:t>
            </w:r>
          </w:p>
        </w:tc>
        <w:tc>
          <w:tcPr>
            <w:tcW w:w="4561" w:type="dxa"/>
          </w:tcPr>
          <w:p w14:paraId="280E21D6" w14:textId="5DDC3529" w:rsidR="00B21EBB" w:rsidRPr="008D20B6" w:rsidRDefault="00B21EBB"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Early Wins</w:t>
            </w:r>
            <w:r w:rsidR="00053089" w:rsidRPr="008D20B6">
              <w:rPr>
                <w:rFonts w:ascii="Times New Roman" w:hAnsi="Times New Roman" w:cs="Times New Roman"/>
                <w:sz w:val="20"/>
                <w:szCs w:val="20"/>
              </w:rPr>
              <w:t xml:space="preserve"> (Month 0 – Month 12)</w:t>
            </w:r>
          </w:p>
        </w:tc>
        <w:tc>
          <w:tcPr>
            <w:tcW w:w="4421" w:type="dxa"/>
          </w:tcPr>
          <w:p w14:paraId="4134CC42" w14:textId="03921E8E" w:rsidR="00B21EBB" w:rsidRPr="008D20B6" w:rsidRDefault="00B21EBB" w:rsidP="00053089">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Data Infrastructure</w:t>
            </w:r>
            <w:r w:rsidR="003B7C66" w:rsidRPr="008D20B6">
              <w:rPr>
                <w:rFonts w:ascii="Times New Roman" w:hAnsi="Times New Roman" w:cs="Times New Roman"/>
                <w:sz w:val="20"/>
                <w:szCs w:val="20"/>
              </w:rPr>
              <w:t xml:space="preserve"> (Month 0 – Month 24)</w:t>
            </w:r>
          </w:p>
        </w:tc>
      </w:tr>
      <w:tr w:rsidR="006E0DE0" w:rsidRPr="006E0DE0" w14:paraId="6DADD739"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00100132" w14:textId="3BA89A1D"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Key Initiatives </w:t>
            </w:r>
          </w:p>
        </w:tc>
        <w:tc>
          <w:tcPr>
            <w:tcW w:w="4561" w:type="dxa"/>
          </w:tcPr>
          <w:p w14:paraId="67818451"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Microsoft CoPilot deployed across all functions</w:t>
            </w:r>
          </w:p>
          <w:p w14:paraId="1B7BA830"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Provide Github Copilot and Claude Code licenses to all software development staff</w:t>
            </w:r>
          </w:p>
          <w:p w14:paraId="010A825B" w14:textId="0E907A1F"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Facilitate weekly AI Forums SMEs teach new use cases to the group as well as open discussion on how people are leveraging tools</w:t>
            </w:r>
          </w:p>
        </w:tc>
        <w:tc>
          <w:tcPr>
            <w:tcW w:w="4421" w:type="dxa"/>
          </w:tcPr>
          <w:p w14:paraId="7A3DA987" w14:textId="052E7ACB"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Month 0-6: ERP and CRM implementation vendor contracting; AWS data lakehouse architecture finalized</w:t>
            </w:r>
          </w:p>
          <w:p w14:paraId="45ECABC4" w14:textId="2B10F342" w:rsidR="006B48BE"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Month 6-18: SAP implement and go-</w:t>
            </w:r>
            <w:r w:rsidR="00D22442" w:rsidRPr="006E0DE0">
              <w:rPr>
                <w:rFonts w:ascii="Times New Roman" w:hAnsi="Times New Roman" w:cs="Times New Roman"/>
                <w:color w:val="000000" w:themeColor="text1"/>
                <w:sz w:val="20"/>
                <w:szCs w:val="20"/>
              </w:rPr>
              <w:t>live</w:t>
            </w:r>
            <w:r w:rsidRPr="006E0DE0">
              <w:rPr>
                <w:rFonts w:ascii="Times New Roman" w:hAnsi="Times New Roman" w:cs="Times New Roman"/>
                <w:color w:val="000000" w:themeColor="text1"/>
                <w:sz w:val="20"/>
                <w:szCs w:val="20"/>
              </w:rPr>
              <w:t xml:space="preserve"> for SRAM core brands; Salesforce CRM live for dealer and warranty management; data pipelines from POS and support systems</w:t>
            </w:r>
          </w:p>
          <w:p w14:paraId="0B379077" w14:textId="2AD60B80" w:rsidR="00DC0137" w:rsidRPr="006E0DE0" w:rsidRDefault="006B48BE" w:rsidP="006B48BE">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Month 12-24: AXS, Hammerhead, Quarq, and other telemetry data integrated into data lakehouse; </w:t>
            </w:r>
            <w:r w:rsidR="00D22442" w:rsidRPr="006E0DE0">
              <w:rPr>
                <w:rFonts w:ascii="Times New Roman" w:hAnsi="Times New Roman" w:cs="Times New Roman"/>
                <w:color w:val="000000" w:themeColor="text1"/>
                <w:sz w:val="20"/>
                <w:szCs w:val="20"/>
              </w:rPr>
              <w:t>Power BI</w:t>
            </w:r>
            <w:r w:rsidRPr="006E0DE0">
              <w:rPr>
                <w:rFonts w:ascii="Times New Roman" w:hAnsi="Times New Roman" w:cs="Times New Roman"/>
                <w:color w:val="000000" w:themeColor="text1"/>
                <w:sz w:val="20"/>
                <w:szCs w:val="20"/>
              </w:rPr>
              <w:t xml:space="preserve"> and Databricks deployed; data quality validated and specifically tested for demand forecasting use case</w:t>
            </w:r>
          </w:p>
        </w:tc>
      </w:tr>
      <w:tr w:rsidR="006E0DE0" w:rsidRPr="006E0DE0" w14:paraId="4C65B77D"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5EC7040F" w14:textId="77E077C8"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Existing Integrations</w:t>
            </w:r>
          </w:p>
        </w:tc>
        <w:tc>
          <w:tcPr>
            <w:tcW w:w="4561" w:type="dxa"/>
          </w:tcPr>
          <w:p w14:paraId="70F9014D" w14:textId="77777777" w:rsidR="00DC0137" w:rsidRPr="006E0DE0" w:rsidRDefault="00DC0137"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 mandated change to current workflows</w:t>
            </w:r>
          </w:p>
          <w:p w14:paraId="13F3A7AA" w14:textId="42B2D9DC" w:rsidR="00DC0137" w:rsidRPr="006E0DE0" w:rsidRDefault="00DC0137"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AI tools leveraged on individual level to develop new solutions to workflows; tools assist within current processes</w:t>
            </w:r>
          </w:p>
        </w:tc>
        <w:tc>
          <w:tcPr>
            <w:tcW w:w="4421" w:type="dxa"/>
          </w:tcPr>
          <w:p w14:paraId="49DEF3D6" w14:textId="74E4EFB0" w:rsidR="00DC0137"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Integrating with pre-existing data-generating products; AXS, Hammerhead, etc. are already feeding data live</w:t>
            </w:r>
          </w:p>
          <w:p w14:paraId="6AFE5E6A" w14:textId="3869D620" w:rsidR="006B48BE"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All financial, inventory management, HR, procurement, and other </w:t>
            </w:r>
            <w:r w:rsidR="00D22442" w:rsidRPr="006E0DE0">
              <w:rPr>
                <w:rFonts w:ascii="Times New Roman" w:hAnsi="Times New Roman" w:cs="Times New Roman"/>
                <w:color w:val="000000" w:themeColor="text1"/>
                <w:sz w:val="20"/>
                <w:szCs w:val="20"/>
              </w:rPr>
              <w:t>back-office</w:t>
            </w:r>
            <w:r w:rsidRPr="006E0DE0">
              <w:rPr>
                <w:rFonts w:ascii="Times New Roman" w:hAnsi="Times New Roman" w:cs="Times New Roman"/>
                <w:color w:val="000000" w:themeColor="text1"/>
                <w:sz w:val="20"/>
                <w:szCs w:val="20"/>
              </w:rPr>
              <w:t xml:space="preserve"> functions realign processes to new SAP ERP</w:t>
            </w:r>
          </w:p>
          <w:p w14:paraId="34F4263D" w14:textId="6479B8F2" w:rsidR="006B48BE"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All sales staff realign processes to new Salesforce CRM platform</w:t>
            </w:r>
          </w:p>
          <w:p w14:paraId="0573F409" w14:textId="32A15C52" w:rsidR="00DC0137" w:rsidRPr="006E0DE0" w:rsidRDefault="006B48BE" w:rsidP="006B48BE">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Data engineering team tasked with data lakehouse architecture, construction, and data taxonomy to ingest and compile disparate data </w:t>
            </w:r>
            <w:r w:rsidRPr="006E0DE0">
              <w:rPr>
                <w:rFonts w:ascii="Times New Roman" w:hAnsi="Times New Roman" w:cs="Times New Roman"/>
                <w:color w:val="000000" w:themeColor="text1"/>
                <w:sz w:val="20"/>
                <w:szCs w:val="20"/>
              </w:rPr>
              <w:lastRenderedPageBreak/>
              <w:t>into usable format</w:t>
            </w:r>
          </w:p>
        </w:tc>
      </w:tr>
      <w:tr w:rsidR="006E0DE0" w:rsidRPr="006E0DE0" w14:paraId="4DE11239"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540B0D03" w14:textId="5AFEBFA2"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New Implementations</w:t>
            </w:r>
          </w:p>
        </w:tc>
        <w:tc>
          <w:tcPr>
            <w:tcW w:w="4561" w:type="dxa"/>
          </w:tcPr>
          <w:p w14:paraId="75E679D0"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None needed</w:t>
            </w:r>
          </w:p>
          <w:p w14:paraId="46FF1EF4" w14:textId="25DC0891"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Microsoft Suite and software development environments are already equipped or can easily install AI tools</w:t>
            </w:r>
          </w:p>
        </w:tc>
        <w:tc>
          <w:tcPr>
            <w:tcW w:w="4421" w:type="dxa"/>
          </w:tcPr>
          <w:p w14:paraId="6CC3BD5D" w14:textId="34B9137A"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Core purpose of initiative</w:t>
            </w:r>
          </w:p>
          <w:p w14:paraId="445361F0" w14:textId="3D495210"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Significant new technology implementations via SAP, Salesforce, and AWS data warehousing</w:t>
            </w:r>
          </w:p>
        </w:tc>
      </w:tr>
      <w:tr w:rsidR="006E0DE0" w:rsidRPr="006E0DE0" w14:paraId="2144B014"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4E84ECF9" w14:textId="0438F46F"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SMART Goals</w:t>
            </w:r>
          </w:p>
        </w:tc>
        <w:tc>
          <w:tcPr>
            <w:tcW w:w="4561" w:type="dxa"/>
          </w:tcPr>
          <w:p w14:paraId="31B97836" w14:textId="2595AF7E"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By Month 6, &gt;75% of software engineers </w:t>
            </w:r>
            <w:r w:rsidR="00D22442" w:rsidRPr="006E0DE0">
              <w:rPr>
                <w:rFonts w:ascii="Times New Roman" w:hAnsi="Times New Roman" w:cs="Times New Roman"/>
                <w:color w:val="000000" w:themeColor="text1"/>
                <w:sz w:val="20"/>
                <w:szCs w:val="20"/>
              </w:rPr>
              <w:t>use</w:t>
            </w:r>
            <w:r w:rsidRPr="006E0DE0">
              <w:rPr>
                <w:rFonts w:ascii="Times New Roman" w:hAnsi="Times New Roman" w:cs="Times New Roman"/>
                <w:color w:val="000000" w:themeColor="text1"/>
                <w:sz w:val="20"/>
                <w:szCs w:val="20"/>
              </w:rPr>
              <w:t xml:space="preserve"> AI-tools as measured by usage </w:t>
            </w:r>
            <w:r w:rsidR="00D22442" w:rsidRPr="006E0DE0">
              <w:rPr>
                <w:rFonts w:ascii="Times New Roman" w:hAnsi="Times New Roman" w:cs="Times New Roman"/>
                <w:color w:val="000000" w:themeColor="text1"/>
                <w:sz w:val="20"/>
                <w:szCs w:val="20"/>
              </w:rPr>
              <w:t>dashboards</w:t>
            </w:r>
          </w:p>
          <w:p w14:paraId="24374DA4" w14:textId="77777777"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9, &gt;60% of other functional staff using CoPilot as measured by M365 analytics</w:t>
            </w:r>
          </w:p>
          <w:p w14:paraId="5C83E53F" w14:textId="75ABA3C8"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12, &gt;5 internal AI champions identified within relevant departments and assigned to pilot teams in future initatives</w:t>
            </w:r>
          </w:p>
        </w:tc>
        <w:tc>
          <w:tcPr>
            <w:tcW w:w="4421" w:type="dxa"/>
          </w:tcPr>
          <w:p w14:paraId="37788494" w14:textId="51DA3FB9" w:rsidR="00DC0137" w:rsidRPr="006E0DE0" w:rsidRDefault="006B48BE"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15, Salesforce CRM is live for dealer and warranty management across all SRAM product lines</w:t>
            </w:r>
          </w:p>
          <w:p w14:paraId="6665260B" w14:textId="43D30165" w:rsidR="006B48BE" w:rsidRPr="006E0DE0" w:rsidRDefault="006B48BE"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18, SAP ERP is live for SRAM core brands with &gt;80% of order and inventory data flowing into the lakehou</w:t>
            </w:r>
            <w:r w:rsidR="002234BC" w:rsidRPr="006E0DE0">
              <w:rPr>
                <w:rFonts w:ascii="Times New Roman" w:hAnsi="Times New Roman" w:cs="Times New Roman"/>
                <w:color w:val="000000" w:themeColor="text1"/>
                <w:sz w:val="20"/>
                <w:szCs w:val="20"/>
              </w:rPr>
              <w:t>se</w:t>
            </w:r>
          </w:p>
          <w:p w14:paraId="4AFE8517" w14:textId="421837DF" w:rsidR="00DC0137" w:rsidRPr="006E0DE0" w:rsidRDefault="006B48BE" w:rsidP="006B48BE">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24, AXS and Hammerhead telemetry integration achieves &gt;90% of active device data and lake house data quality scores &gt;85% on field required for demand forecasting</w:t>
            </w:r>
          </w:p>
        </w:tc>
      </w:tr>
      <w:tr w:rsidR="006E0DE0" w:rsidRPr="006E0DE0" w14:paraId="34488564"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6AE94746" w14:textId="372F266E"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Organizational enablers</w:t>
            </w:r>
          </w:p>
        </w:tc>
        <w:tc>
          <w:tcPr>
            <w:tcW w:w="4561" w:type="dxa"/>
          </w:tcPr>
          <w:p w14:paraId="18153ECE" w14:textId="7DB1E9AB"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 new hiring</w:t>
            </w:r>
            <w:r w:rsidR="006B48BE" w:rsidRPr="006E0DE0">
              <w:rPr>
                <w:rFonts w:ascii="Times New Roman" w:hAnsi="Times New Roman" w:cs="Times New Roman"/>
                <w:color w:val="000000" w:themeColor="text1"/>
                <w:sz w:val="20"/>
                <w:szCs w:val="20"/>
              </w:rPr>
              <w:t xml:space="preserve"> or data </w:t>
            </w:r>
            <w:r w:rsidRPr="006E0DE0">
              <w:rPr>
                <w:rFonts w:ascii="Times New Roman" w:hAnsi="Times New Roman" w:cs="Times New Roman"/>
                <w:color w:val="000000" w:themeColor="text1"/>
                <w:sz w:val="20"/>
                <w:szCs w:val="20"/>
              </w:rPr>
              <w:t>required</w:t>
            </w:r>
          </w:p>
          <w:p w14:paraId="328A8970" w14:textId="77777777"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Program management support</w:t>
            </w:r>
          </w:p>
          <w:p w14:paraId="12603A06" w14:textId="51740306"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For executive buy-in CTO sponsor engineering deployment and COO sponsors business rollout</w:t>
            </w:r>
          </w:p>
        </w:tc>
        <w:tc>
          <w:tcPr>
            <w:tcW w:w="4421" w:type="dxa"/>
          </w:tcPr>
          <w:p w14:paraId="37DA50CF" w14:textId="59BE3645" w:rsidR="00DC0137" w:rsidRPr="006E0DE0" w:rsidRDefault="00294428"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Requires standing up a data engineering function within the CTO organization with 3-5 FTEs</w:t>
            </w:r>
          </w:p>
          <w:p w14:paraId="125FA70B" w14:textId="704AEE26" w:rsidR="00294428" w:rsidRPr="006E0DE0" w:rsidRDefault="00294428"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Requires one senior data architect and outsourced system integration services from Accenture for SAP and Salesforce implementation</w:t>
            </w:r>
          </w:p>
          <w:p w14:paraId="109EB9BF" w14:textId="02D4C9B9" w:rsidR="00DC0137" w:rsidRPr="006E0DE0" w:rsidRDefault="00294428" w:rsidP="00203BE2">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VP-level executive </w:t>
            </w:r>
            <w:r w:rsidR="00203BE2" w:rsidRPr="006E0DE0">
              <w:rPr>
                <w:rFonts w:ascii="Times New Roman" w:hAnsi="Times New Roman" w:cs="Times New Roman"/>
                <w:color w:val="000000" w:themeColor="text1"/>
                <w:sz w:val="20"/>
                <w:szCs w:val="20"/>
              </w:rPr>
              <w:t>tasked with ownership of control tower to ensure executive oversight and enforcement</w:t>
            </w:r>
          </w:p>
        </w:tc>
      </w:tr>
      <w:tr w:rsidR="006E0DE0" w:rsidRPr="006E0DE0" w14:paraId="2E54DFD0"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1ECACACA" w14:textId="64A73B6C"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Financial implications</w:t>
            </w:r>
          </w:p>
        </w:tc>
        <w:tc>
          <w:tcPr>
            <w:tcW w:w="4561" w:type="dxa"/>
          </w:tcPr>
          <w:p w14:paraId="6C4DB0F9" w14:textId="77777777"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~$300k annually for relevant AI tool licensing</w:t>
            </w:r>
          </w:p>
          <w:p w14:paraId="64D27621" w14:textId="0CAE8ACE"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Benefits: Cost savings of ~$1mm in FTE productivity on run-rate basis based on overall productivity enhancement of estimate 10%</w:t>
            </w:r>
          </w:p>
        </w:tc>
        <w:tc>
          <w:tcPr>
            <w:tcW w:w="4421" w:type="dxa"/>
          </w:tcPr>
          <w:p w14:paraId="3E28B19D" w14:textId="3B76C2E5"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w:t>
            </w:r>
            <w:r w:rsidR="00203BE2" w:rsidRPr="006E0DE0">
              <w:rPr>
                <w:rFonts w:ascii="Times New Roman" w:hAnsi="Times New Roman" w:cs="Times New Roman"/>
                <w:color w:val="000000" w:themeColor="text1"/>
                <w:sz w:val="20"/>
                <w:szCs w:val="20"/>
              </w:rPr>
              <w:t>10mm</w:t>
            </w:r>
            <w:r w:rsidRPr="006E0DE0">
              <w:rPr>
                <w:rFonts w:ascii="Times New Roman" w:hAnsi="Times New Roman" w:cs="Times New Roman"/>
                <w:color w:val="000000" w:themeColor="text1"/>
                <w:sz w:val="20"/>
                <w:szCs w:val="20"/>
              </w:rPr>
              <w:t xml:space="preserve"> </w:t>
            </w:r>
            <w:r w:rsidR="00203BE2" w:rsidRPr="006E0DE0">
              <w:rPr>
                <w:rFonts w:ascii="Times New Roman" w:hAnsi="Times New Roman" w:cs="Times New Roman"/>
                <w:color w:val="000000" w:themeColor="text1"/>
                <w:sz w:val="20"/>
                <w:szCs w:val="20"/>
              </w:rPr>
              <w:t>project implementation cost and ongoing operating costs of ~1.5mm annually due to expense source systems and integration teams</w:t>
            </w:r>
          </w:p>
          <w:p w14:paraId="790ACC84" w14:textId="320A1907"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Benefits: </w:t>
            </w:r>
            <w:r w:rsidR="00203BE2" w:rsidRPr="006E0DE0">
              <w:rPr>
                <w:rFonts w:ascii="Times New Roman" w:hAnsi="Times New Roman" w:cs="Times New Roman"/>
                <w:color w:val="000000" w:themeColor="text1"/>
                <w:sz w:val="20"/>
                <w:szCs w:val="20"/>
              </w:rPr>
              <w:t>Minimal standalone incremental benefit; returns come in the form of enabling the deployment of other accretive initiatives that require data infrastructure</w:t>
            </w:r>
          </w:p>
        </w:tc>
      </w:tr>
    </w:tbl>
    <w:p w14:paraId="7D883037" w14:textId="77777777" w:rsidR="00251EED" w:rsidRPr="006E0DE0" w:rsidRDefault="00251EED" w:rsidP="00251EED">
      <w:pPr>
        <w:pStyle w:val="BlockText"/>
        <w:ind w:left="0"/>
        <w:rPr>
          <w:rFonts w:ascii="Times New Roman" w:hAnsi="Times New Roman" w:cs="Times New Roman"/>
          <w:i/>
          <w:iCs/>
          <w:color w:val="000000" w:themeColor="text1"/>
          <w:sz w:val="20"/>
          <w:szCs w:val="20"/>
        </w:rPr>
      </w:pPr>
    </w:p>
    <w:p w14:paraId="747C6C1C" w14:textId="644C5472" w:rsidR="002234BC" w:rsidRPr="006E0DE0" w:rsidRDefault="00251EED" w:rsidP="002234BC">
      <w:pPr>
        <w:pStyle w:val="BlockText"/>
        <w:ind w:left="0"/>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Actionable Pilots – </w:t>
      </w:r>
      <w:r w:rsidR="00FF2760" w:rsidRPr="006E0DE0">
        <w:rPr>
          <w:rFonts w:ascii="Times New Roman" w:hAnsi="Times New Roman" w:cs="Times New Roman"/>
          <w:i/>
          <w:iCs/>
          <w:color w:val="000000" w:themeColor="text1"/>
          <w:sz w:val="20"/>
          <w:szCs w:val="20"/>
        </w:rPr>
        <w:t>Key Integration Components Matrix</w:t>
      </w:r>
      <w:r w:rsidRPr="006E0DE0">
        <w:rPr>
          <w:rFonts w:ascii="Times New Roman" w:hAnsi="Times New Roman" w:cs="Times New Roman"/>
          <w:i/>
          <w:iCs/>
          <w:color w:val="000000" w:themeColor="text1"/>
          <w:sz w:val="20"/>
          <w:szCs w:val="20"/>
        </w:rPr>
        <w:t>:</w:t>
      </w:r>
    </w:p>
    <w:p w14:paraId="31CBD7F4" w14:textId="0E2C3D56" w:rsidR="002234BC" w:rsidRPr="006E0DE0" w:rsidRDefault="002234BC" w:rsidP="002234BC">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Please reference </w:t>
      </w:r>
      <w:r w:rsidR="00D335C9" w:rsidRPr="006E0DE0">
        <w:rPr>
          <w:rFonts w:ascii="Times New Roman" w:hAnsi="Times New Roman" w:cs="Times New Roman"/>
          <w:color w:val="000000" w:themeColor="text1"/>
          <w:sz w:val="20"/>
          <w:szCs w:val="20"/>
        </w:rPr>
        <w:t>A</w:t>
      </w:r>
      <w:r w:rsidRPr="006E0DE0">
        <w:rPr>
          <w:rFonts w:ascii="Times New Roman" w:hAnsi="Times New Roman" w:cs="Times New Roman"/>
          <w:color w:val="000000" w:themeColor="text1"/>
          <w:sz w:val="20"/>
          <w:szCs w:val="20"/>
        </w:rPr>
        <w:t>ppendix</w:t>
      </w:r>
      <w:r w:rsidR="00D335C9" w:rsidRPr="006E0DE0">
        <w:rPr>
          <w:rFonts w:ascii="Times New Roman" w:hAnsi="Times New Roman" w:cs="Times New Roman"/>
          <w:color w:val="000000" w:themeColor="text1"/>
          <w:sz w:val="20"/>
          <w:szCs w:val="20"/>
        </w:rPr>
        <w:t xml:space="preserve"> II</w:t>
      </w:r>
      <w:r w:rsidRPr="006E0DE0">
        <w:rPr>
          <w:rFonts w:ascii="Times New Roman" w:hAnsi="Times New Roman" w:cs="Times New Roman"/>
          <w:color w:val="000000" w:themeColor="text1"/>
          <w:sz w:val="20"/>
          <w:szCs w:val="20"/>
        </w:rPr>
        <w:t xml:space="preserve"> for detailed Gantt chart outlining pilot and implementation programs.</w:t>
      </w:r>
    </w:p>
    <w:tbl>
      <w:tblPr>
        <w:tblStyle w:val="GridTable4"/>
        <w:tblW w:w="0" w:type="auto"/>
        <w:jc w:val="center"/>
        <w:tblLook w:val="04A0" w:firstRow="1" w:lastRow="0" w:firstColumn="1" w:lastColumn="0" w:noHBand="0" w:noVBand="1"/>
      </w:tblPr>
      <w:tblGrid>
        <w:gridCol w:w="1661"/>
        <w:gridCol w:w="3939"/>
        <w:gridCol w:w="3976"/>
      </w:tblGrid>
      <w:tr w:rsidR="006E0DE0" w:rsidRPr="006E0DE0" w14:paraId="3A30B7A7" w14:textId="77777777" w:rsidTr="008D20B6">
        <w:trPr>
          <w:cnfStyle w:val="100000000000" w:firstRow="1" w:lastRow="0" w:firstColumn="0" w:lastColumn="0" w:oddVBand="0" w:evenVBand="0" w:oddHBand="0"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661" w:type="dxa"/>
          </w:tcPr>
          <w:p w14:paraId="5F01E1DF" w14:textId="77777777" w:rsidR="00251EED" w:rsidRPr="008D20B6" w:rsidRDefault="00251EED" w:rsidP="007423CA">
            <w:pPr>
              <w:pStyle w:val="BodyText"/>
              <w:rPr>
                <w:rFonts w:ascii="Times New Roman" w:hAnsi="Times New Roman" w:cs="Times New Roman"/>
                <w:sz w:val="20"/>
                <w:szCs w:val="20"/>
              </w:rPr>
            </w:pPr>
            <w:r w:rsidRPr="008D20B6">
              <w:rPr>
                <w:rFonts w:ascii="Times New Roman" w:hAnsi="Times New Roman" w:cs="Times New Roman"/>
                <w:sz w:val="20"/>
                <w:szCs w:val="20"/>
              </w:rPr>
              <w:t>Integration Attribute</w:t>
            </w:r>
          </w:p>
        </w:tc>
        <w:tc>
          <w:tcPr>
            <w:tcW w:w="4561" w:type="dxa"/>
          </w:tcPr>
          <w:p w14:paraId="66430DC3" w14:textId="0AB531F4" w:rsidR="00251EED" w:rsidRPr="008D20B6" w:rsidRDefault="00251EED"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Customer and Dealer Warranty Support (Month 0 – Month 12)</w:t>
            </w:r>
          </w:p>
        </w:tc>
        <w:tc>
          <w:tcPr>
            <w:tcW w:w="4421" w:type="dxa"/>
          </w:tcPr>
          <w:p w14:paraId="57590534" w14:textId="7AD1A83A" w:rsidR="00251EED" w:rsidRPr="008D20B6" w:rsidRDefault="00251EED" w:rsidP="00251EED">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Demand forecasting and supply chain optimization (Month 24 – Month 36)</w:t>
            </w:r>
          </w:p>
          <w:p w14:paraId="3573E54E" w14:textId="07154DDE" w:rsidR="00251EED" w:rsidRPr="008D20B6" w:rsidRDefault="00251EED"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6E0DE0" w:rsidRPr="006E0DE0" w14:paraId="4201C91D"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7A026518"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 xml:space="preserve">Key Initiatives </w:t>
            </w:r>
          </w:p>
        </w:tc>
        <w:tc>
          <w:tcPr>
            <w:tcW w:w="4561" w:type="dxa"/>
          </w:tcPr>
          <w:p w14:paraId="48ED4B58" w14:textId="0CA4E6CF" w:rsidR="00251EED"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Pilot design focused on AXS and Hammerhead support</w:t>
            </w:r>
          </w:p>
          <w:p w14:paraId="67D3F101" w14:textId="7C68C194" w:rsidR="007F02F2"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Utilize AI-enabled search tools like Amazon Kendra to provide quicker customer support resources for human teams</w:t>
            </w:r>
          </w:p>
          <w:p w14:paraId="30F6F9C7" w14:textId="4ED903F3" w:rsidR="007F02F2"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Eventually leverage AI agents via Amazon Bedrock to draft ticket responses, review warranty claims, and interact with external parties</w:t>
            </w:r>
          </w:p>
          <w:p w14:paraId="3A0A6ED6" w14:textId="45E0CD81" w:rsidR="00251EED"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Early pilot initiative can be isolated from data lakehouse</w:t>
            </w:r>
          </w:p>
        </w:tc>
        <w:tc>
          <w:tcPr>
            <w:tcW w:w="4421" w:type="dxa"/>
          </w:tcPr>
          <w:p w14:paraId="3D4AD4D8" w14:textId="6532ADE6" w:rsidR="007F02F2"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Following audit and validation of data readiness from data lakehouse, implement AI / ML driven demand forecasting model to improve throughput, manufacturing planning, and reduce inventory costs</w:t>
            </w:r>
          </w:p>
          <w:p w14:paraId="7304A430" w14:textId="1A8C6390" w:rsidR="00DC3D59"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Utilize Amazon SageMaker AI analytics tool to build </w:t>
            </w:r>
            <w:r w:rsidR="00D22442">
              <w:rPr>
                <w:rFonts w:ascii="Times New Roman" w:hAnsi="Times New Roman" w:cs="Times New Roman"/>
                <w:color w:val="000000" w:themeColor="text1"/>
                <w:sz w:val="20"/>
                <w:szCs w:val="20"/>
              </w:rPr>
              <w:t xml:space="preserve">SKU </w:t>
            </w:r>
            <w:r w:rsidRPr="006E0DE0">
              <w:rPr>
                <w:rFonts w:ascii="Times New Roman" w:hAnsi="Times New Roman" w:cs="Times New Roman"/>
                <w:color w:val="000000" w:themeColor="text1"/>
                <w:sz w:val="20"/>
                <w:szCs w:val="20"/>
              </w:rPr>
              <w:t>forecasting models</w:t>
            </w:r>
          </w:p>
          <w:p w14:paraId="1EB55009" w14:textId="2B07A635" w:rsidR="00DC3D59"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Run pilot concurrent with existing forecasting process to monitor AI performance relative to historical practice</w:t>
            </w:r>
          </w:p>
          <w:p w14:paraId="3A935A73" w14:textId="319F2D7F" w:rsidR="00251EED" w:rsidRPr="006E0DE0" w:rsidRDefault="00DC3D59" w:rsidP="00DC3D59">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Eventually full model recommendations with human review and override</w:t>
            </w:r>
          </w:p>
        </w:tc>
      </w:tr>
      <w:tr w:rsidR="006E0DE0" w:rsidRPr="006E0DE0" w14:paraId="60C692BF"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598D477C"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Existing Integrations</w:t>
            </w:r>
          </w:p>
        </w:tc>
        <w:tc>
          <w:tcPr>
            <w:tcW w:w="4561" w:type="dxa"/>
          </w:tcPr>
          <w:p w14:paraId="1BFC33BF" w14:textId="475FF9AB" w:rsidR="00251EED" w:rsidRPr="006E0DE0" w:rsidRDefault="007F02F2"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Amazon AI agents and tools plugged into existing workflows via </w:t>
            </w:r>
            <w:r w:rsidR="00D22442" w:rsidRPr="006E0DE0">
              <w:rPr>
                <w:rFonts w:ascii="Times New Roman" w:hAnsi="Times New Roman" w:cs="Times New Roman"/>
                <w:color w:val="000000" w:themeColor="text1"/>
                <w:sz w:val="20"/>
                <w:szCs w:val="20"/>
              </w:rPr>
              <w:t>Zendesk,</w:t>
            </w:r>
            <w:r w:rsidRPr="006E0DE0">
              <w:rPr>
                <w:rFonts w:ascii="Times New Roman" w:hAnsi="Times New Roman" w:cs="Times New Roman"/>
                <w:color w:val="000000" w:themeColor="text1"/>
                <w:sz w:val="20"/>
                <w:szCs w:val="20"/>
              </w:rPr>
              <w:t xml:space="preserve"> so existing ticketing structure and support teams remain in take</w:t>
            </w:r>
          </w:p>
          <w:p w14:paraId="3559D5BE" w14:textId="0621478B" w:rsidR="007F02F2" w:rsidRPr="006E0DE0" w:rsidRDefault="007F02F2" w:rsidP="007F02F2">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Kendra integrates with SRAM’s support knowledge base in real time including manuals and guides</w:t>
            </w:r>
          </w:p>
        </w:tc>
        <w:tc>
          <w:tcPr>
            <w:tcW w:w="4421" w:type="dxa"/>
          </w:tcPr>
          <w:p w14:paraId="5269AC12" w14:textId="51AB30B0" w:rsidR="007F02F2" w:rsidRPr="006E0DE0" w:rsidRDefault="0025593F" w:rsidP="007F02F2">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SageMaker model linked to AWS data lakehouse built in early wins phase</w:t>
            </w:r>
          </w:p>
          <w:p w14:paraId="223BA4F8" w14:textId="77777777" w:rsidR="00251EED" w:rsidRPr="006E0DE0" w:rsidRDefault="0025593F"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Data sources include new SAP ERP for inventory and order history and Salesforce CRM for sales data</w:t>
            </w:r>
          </w:p>
          <w:p w14:paraId="4AE8D1D4" w14:textId="4D3FDF96" w:rsidR="0025593F" w:rsidRPr="006E0DE0" w:rsidRDefault="0025593F"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Production planners retain full authority and pilot runs concurrent with existing flows; eventually model recommendations replace existing flows with planner override</w:t>
            </w:r>
          </w:p>
        </w:tc>
      </w:tr>
      <w:tr w:rsidR="006E0DE0" w:rsidRPr="006E0DE0" w14:paraId="5914AED7"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3CF89655"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New Implementations</w:t>
            </w:r>
          </w:p>
        </w:tc>
        <w:tc>
          <w:tcPr>
            <w:tcW w:w="4561" w:type="dxa"/>
          </w:tcPr>
          <w:p w14:paraId="57C1F904" w14:textId="77777777" w:rsidR="007F02F2"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Bedrock (Claude) drafts responses from Kendra-retrieved content for human review and approval within Zendesk</w:t>
            </w:r>
          </w:p>
          <w:p w14:paraId="103EE189" w14:textId="477AF1F5" w:rsidR="00251EED"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Warranty claim AI review integrates similar with existing dealer records, warranty data, and existing workflows with human decisioning</w:t>
            </w:r>
          </w:p>
        </w:tc>
        <w:tc>
          <w:tcPr>
            <w:tcW w:w="4421" w:type="dxa"/>
          </w:tcPr>
          <w:p w14:paraId="575EFF70" w14:textId="6A82A5C2" w:rsidR="007F02F2" w:rsidRPr="006E0DE0" w:rsidRDefault="0025593F"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Amazon </w:t>
            </w:r>
            <w:r w:rsidR="00CF0E6F" w:rsidRPr="006E0DE0">
              <w:rPr>
                <w:rFonts w:ascii="Times New Roman" w:hAnsi="Times New Roman" w:cs="Times New Roman"/>
                <w:color w:val="000000" w:themeColor="text1"/>
                <w:sz w:val="20"/>
                <w:szCs w:val="20"/>
              </w:rPr>
              <w:t xml:space="preserve">SageMaker ML demand forecasting </w:t>
            </w:r>
            <w:r w:rsidR="00D22442" w:rsidRPr="006E0DE0">
              <w:rPr>
                <w:rFonts w:ascii="Times New Roman" w:hAnsi="Times New Roman" w:cs="Times New Roman"/>
                <w:color w:val="000000" w:themeColor="text1"/>
                <w:sz w:val="20"/>
                <w:szCs w:val="20"/>
              </w:rPr>
              <w:t>model</w:t>
            </w:r>
            <w:r w:rsidR="00D22442">
              <w:rPr>
                <w:rFonts w:ascii="Times New Roman" w:hAnsi="Times New Roman" w:cs="Times New Roman"/>
                <w:color w:val="000000" w:themeColor="text1"/>
                <w:sz w:val="20"/>
                <w:szCs w:val="20"/>
              </w:rPr>
              <w:t xml:space="preserve"> </w:t>
            </w:r>
            <w:r w:rsidR="00D22442" w:rsidRPr="006E0DE0">
              <w:rPr>
                <w:rFonts w:ascii="Times New Roman" w:hAnsi="Times New Roman" w:cs="Times New Roman"/>
                <w:color w:val="000000" w:themeColor="text1"/>
                <w:sz w:val="20"/>
                <w:szCs w:val="20"/>
              </w:rPr>
              <w:t>built</w:t>
            </w:r>
            <w:r w:rsidR="00CF0E6F" w:rsidRPr="006E0DE0">
              <w:rPr>
                <w:rFonts w:ascii="Times New Roman" w:hAnsi="Times New Roman" w:cs="Times New Roman"/>
                <w:color w:val="000000" w:themeColor="text1"/>
                <w:sz w:val="20"/>
                <w:szCs w:val="20"/>
              </w:rPr>
              <w:t xml:space="preserve"> ground up and trained on unified historical order, inventory, and sales data</w:t>
            </w:r>
          </w:p>
          <w:p w14:paraId="58235017" w14:textId="7300510B" w:rsidR="00CF0E6F" w:rsidRPr="006E0DE0" w:rsidRDefault="00D2244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BI</w:t>
            </w:r>
            <w:r w:rsidR="00CF0E6F" w:rsidRPr="006E0DE0">
              <w:rPr>
                <w:rFonts w:ascii="Times New Roman" w:hAnsi="Times New Roman" w:cs="Times New Roman"/>
                <w:color w:val="000000" w:themeColor="text1"/>
                <w:sz w:val="20"/>
                <w:szCs w:val="20"/>
              </w:rPr>
              <w:t xml:space="preserve"> supply chain planning dashboard for ease of review on model outputs and making summarized SKU-level recommendations</w:t>
            </w:r>
          </w:p>
          <w:p w14:paraId="727A4E24" w14:textId="0B246568" w:rsidR="00251EED" w:rsidRPr="006E0DE0" w:rsidRDefault="00CF0E6F" w:rsidP="00CF0E6F">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Quarterly model retraining cadence established to </w:t>
            </w:r>
            <w:r w:rsidR="00D22442" w:rsidRPr="006E0DE0">
              <w:rPr>
                <w:rFonts w:ascii="Times New Roman" w:hAnsi="Times New Roman" w:cs="Times New Roman"/>
                <w:color w:val="000000" w:themeColor="text1"/>
                <w:sz w:val="20"/>
                <w:szCs w:val="20"/>
              </w:rPr>
              <w:t>continuously</w:t>
            </w:r>
            <w:r w:rsidRPr="006E0DE0">
              <w:rPr>
                <w:rFonts w:ascii="Times New Roman" w:hAnsi="Times New Roman" w:cs="Times New Roman"/>
                <w:color w:val="000000" w:themeColor="text1"/>
                <w:sz w:val="20"/>
                <w:szCs w:val="20"/>
              </w:rPr>
              <w:t xml:space="preserve"> improve results</w:t>
            </w:r>
          </w:p>
        </w:tc>
      </w:tr>
      <w:tr w:rsidR="006E0DE0" w:rsidRPr="006E0DE0" w14:paraId="44F3F730"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09846060"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SMART Goals</w:t>
            </w:r>
          </w:p>
        </w:tc>
        <w:tc>
          <w:tcPr>
            <w:tcW w:w="4561" w:type="dxa"/>
          </w:tcPr>
          <w:p w14:paraId="3846F196" w14:textId="1DA5A2B3" w:rsidR="007F02F2" w:rsidRPr="006E0DE0" w:rsidRDefault="00251EED" w:rsidP="007423CA">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By </w:t>
            </w:r>
            <w:r w:rsidR="007F02F2" w:rsidRPr="006E0DE0">
              <w:rPr>
                <w:rFonts w:ascii="Times New Roman" w:hAnsi="Times New Roman" w:cs="Times New Roman"/>
                <w:color w:val="000000" w:themeColor="text1"/>
                <w:sz w:val="20"/>
                <w:szCs w:val="20"/>
              </w:rPr>
              <w:t xml:space="preserve">Month </w:t>
            </w:r>
            <w:r w:rsidR="00CF0E6F" w:rsidRPr="006E0DE0">
              <w:rPr>
                <w:rFonts w:ascii="Times New Roman" w:hAnsi="Times New Roman" w:cs="Times New Roman"/>
                <w:color w:val="000000" w:themeColor="text1"/>
                <w:sz w:val="20"/>
                <w:szCs w:val="20"/>
              </w:rPr>
              <w:t>15:</w:t>
            </w:r>
          </w:p>
          <w:p w14:paraId="3671F66D" w14:textId="5CF4D973" w:rsidR="00251EED"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40</w:t>
            </w:r>
            <w:r w:rsidR="00251EED"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reduction in average time to first response on AXS and Hammerhead ticket pilots</w:t>
            </w:r>
          </w:p>
          <w:p w14:paraId="07D249C6" w14:textId="2E4A1EC2"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15% improvement in tickets resolved without escalation</w:t>
            </w:r>
          </w:p>
          <w:p w14:paraId="230D1C98" w14:textId="470F6D39"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70% of AI-drafted responses approved by support with minimal edits</w:t>
            </w:r>
          </w:p>
          <w:p w14:paraId="1ED0A6FE" w14:textId="7D0C0996"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25% more tickets handled per agent per day</w:t>
            </w:r>
          </w:p>
          <w:p w14:paraId="359BD56E" w14:textId="1424C853" w:rsidR="00251EED"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90% agreement between AI warranty agent </w:t>
            </w:r>
            <w:r w:rsidRPr="006E0DE0">
              <w:rPr>
                <w:rFonts w:ascii="Times New Roman" w:hAnsi="Times New Roman" w:cs="Times New Roman"/>
                <w:color w:val="000000" w:themeColor="text1"/>
                <w:sz w:val="20"/>
                <w:szCs w:val="20"/>
              </w:rPr>
              <w:lastRenderedPageBreak/>
              <w:t>recommendation and human decision</w:t>
            </w:r>
          </w:p>
        </w:tc>
        <w:tc>
          <w:tcPr>
            <w:tcW w:w="4421" w:type="dxa"/>
          </w:tcPr>
          <w:p w14:paraId="79C71E75" w14:textId="7E5C0287" w:rsidR="00CF0E6F" w:rsidRPr="006E0DE0" w:rsidRDefault="00CF0E6F" w:rsidP="00CF0E6F">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By Month 27 back-test validation of model produces &lt;15% error and &lt;20% on live data</w:t>
            </w:r>
          </w:p>
          <w:p w14:paraId="49B5A1F5" w14:textId="77777777" w:rsidR="00CF0E6F" w:rsidRPr="006E0DE0" w:rsidRDefault="00CF0E6F" w:rsidP="00CF0E6F">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36:</w:t>
            </w:r>
          </w:p>
          <w:p w14:paraId="11339F15" w14:textId="07136F3B"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30% reduction in stockout rate</w:t>
            </w:r>
          </w:p>
          <w:p w14:paraId="046AABC5" w14:textId="4DEA6295"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25% reduction in markdown and write-down rate</w:t>
            </w:r>
          </w:p>
          <w:p w14:paraId="0B4C4E74" w14:textId="2EBAC37D"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15% improvement in inventory </w:t>
            </w:r>
            <w:proofErr w:type="gramStart"/>
            <w:r w:rsidRPr="00CF0E6F">
              <w:rPr>
                <w:rFonts w:ascii="Times New Roman" w:hAnsi="Times New Roman" w:cs="Times New Roman"/>
                <w:color w:val="000000" w:themeColor="text1"/>
                <w:sz w:val="20"/>
                <w:szCs w:val="20"/>
              </w:rPr>
              <w:t>turns</w:t>
            </w:r>
            <w:proofErr w:type="gramEnd"/>
          </w:p>
          <w:p w14:paraId="096A803A" w14:textId="2969C080"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&gt;</w:t>
            </w:r>
            <w:r w:rsidRPr="00CF0E6F">
              <w:rPr>
                <w:rFonts w:ascii="Times New Roman" w:hAnsi="Times New Roman" w:cs="Times New Roman"/>
                <w:color w:val="000000" w:themeColor="text1"/>
                <w:sz w:val="20"/>
                <w:szCs w:val="20"/>
              </w:rPr>
              <w:t>60% of model recommendations acted upon by planners without override</w:t>
            </w:r>
          </w:p>
          <w:p w14:paraId="0959613C" w14:textId="5F37E859" w:rsidR="00CF0E6F" w:rsidRPr="006E0DE0"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&gt;</w:t>
            </w:r>
            <w:r w:rsidRPr="00CF0E6F">
              <w:rPr>
                <w:rFonts w:ascii="Times New Roman" w:hAnsi="Times New Roman" w:cs="Times New Roman"/>
                <w:color w:val="000000" w:themeColor="text1"/>
                <w:sz w:val="20"/>
                <w:szCs w:val="20"/>
              </w:rPr>
              <w:t>$1.6M in annualized avoidable inventory loss recovered</w:t>
            </w:r>
          </w:p>
        </w:tc>
      </w:tr>
      <w:tr w:rsidR="006E0DE0" w:rsidRPr="006E0DE0" w14:paraId="49F0A7F6"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5E5ED5B6"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Organizational enablers</w:t>
            </w:r>
          </w:p>
        </w:tc>
        <w:tc>
          <w:tcPr>
            <w:tcW w:w="4561" w:type="dxa"/>
          </w:tcPr>
          <w:p w14:paraId="773988D2" w14:textId="501C5689" w:rsidR="00251EED" w:rsidRPr="006E0DE0" w:rsidRDefault="006E0DE0"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Dedicated</w:t>
            </w:r>
            <w:r w:rsidR="007F02F2" w:rsidRPr="006E0DE0">
              <w:rPr>
                <w:rFonts w:ascii="Times New Roman" w:hAnsi="Times New Roman" w:cs="Times New Roman"/>
                <w:color w:val="000000" w:themeColor="text1"/>
                <w:sz w:val="20"/>
                <w:szCs w:val="20"/>
              </w:rPr>
              <w:t xml:space="preserve"> product owner</w:t>
            </w:r>
          </w:p>
          <w:p w14:paraId="7542DB18" w14:textId="1FEE175B" w:rsidR="00251EED" w:rsidRPr="006E0DE0" w:rsidRDefault="007F02F2"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One integration engineer to handle Zendesk and AWS tooling</w:t>
            </w:r>
          </w:p>
          <w:p w14:paraId="5E0E4A31" w14:textId="10036595" w:rsidR="007F02F2" w:rsidRPr="006E0DE0" w:rsidRDefault="007F02F2"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One support team champion to manage adoption within customer service function</w:t>
            </w:r>
          </w:p>
          <w:p w14:paraId="20DC1CD5" w14:textId="38BDA208" w:rsidR="00251EED" w:rsidRPr="006E0DE0" w:rsidRDefault="007F02F2" w:rsidP="00190B23">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Named C-suite, likely COO, sponsor with accountability of monitoring and </w:t>
            </w:r>
            <w:r w:rsidR="00190B23" w:rsidRPr="006E0DE0">
              <w:rPr>
                <w:rFonts w:ascii="Times New Roman" w:hAnsi="Times New Roman" w:cs="Times New Roman"/>
                <w:color w:val="000000" w:themeColor="text1"/>
                <w:sz w:val="20"/>
                <w:szCs w:val="20"/>
              </w:rPr>
              <w:t>pushing pilot</w:t>
            </w:r>
          </w:p>
        </w:tc>
        <w:tc>
          <w:tcPr>
            <w:tcW w:w="4421" w:type="dxa"/>
          </w:tcPr>
          <w:p w14:paraId="7321D626" w14:textId="6A965B5D"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One ML / data science lead </w:t>
            </w:r>
            <w:r w:rsidRPr="006E0DE0">
              <w:rPr>
                <w:rFonts w:ascii="Times New Roman" w:hAnsi="Times New Roman" w:cs="Times New Roman"/>
                <w:color w:val="000000" w:themeColor="text1"/>
                <w:sz w:val="20"/>
                <w:szCs w:val="20"/>
              </w:rPr>
              <w:t>for model development</w:t>
            </w:r>
          </w:p>
          <w:p w14:paraId="74216C42" w14:textId="253BDFD2"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Two supply chain analysts redeployed from existing team with AI workflow retraining to own the planner review process</w:t>
            </w:r>
          </w:p>
          <w:p w14:paraId="414314F1" w14:textId="2E87570A"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Data engineer from the data </w:t>
            </w:r>
            <w:r w:rsidRPr="006E0DE0">
              <w:rPr>
                <w:rFonts w:ascii="Times New Roman" w:hAnsi="Times New Roman" w:cs="Times New Roman"/>
                <w:color w:val="000000" w:themeColor="text1"/>
                <w:sz w:val="20"/>
                <w:szCs w:val="20"/>
              </w:rPr>
              <w:t xml:space="preserve">foundations </w:t>
            </w:r>
            <w:r w:rsidRPr="00CF0E6F">
              <w:rPr>
                <w:rFonts w:ascii="Times New Roman" w:hAnsi="Times New Roman" w:cs="Times New Roman"/>
                <w:color w:val="000000" w:themeColor="text1"/>
                <w:sz w:val="20"/>
                <w:szCs w:val="20"/>
              </w:rPr>
              <w:t>team retained to own SageMaker data pipelines and ongoing data quality monitoring</w:t>
            </w:r>
          </w:p>
          <w:p w14:paraId="5E6E47BB" w14:textId="0A06E69B" w:rsidR="00CF0E6F" w:rsidRPr="006E0DE0"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COO </w:t>
            </w:r>
            <w:r w:rsidRPr="006E0DE0">
              <w:rPr>
                <w:rFonts w:ascii="Times New Roman" w:hAnsi="Times New Roman" w:cs="Times New Roman"/>
                <w:color w:val="000000" w:themeColor="text1"/>
                <w:sz w:val="20"/>
                <w:szCs w:val="20"/>
              </w:rPr>
              <w:t xml:space="preserve">and CFO </w:t>
            </w:r>
            <w:r w:rsidRPr="00CF0E6F">
              <w:rPr>
                <w:rFonts w:ascii="Times New Roman" w:hAnsi="Times New Roman" w:cs="Times New Roman"/>
                <w:color w:val="000000" w:themeColor="text1"/>
                <w:sz w:val="20"/>
                <w:szCs w:val="20"/>
              </w:rPr>
              <w:t xml:space="preserve">named as </w:t>
            </w:r>
            <w:r w:rsidRPr="006E0DE0">
              <w:rPr>
                <w:rFonts w:ascii="Times New Roman" w:hAnsi="Times New Roman" w:cs="Times New Roman"/>
                <w:color w:val="000000" w:themeColor="text1"/>
                <w:sz w:val="20"/>
                <w:szCs w:val="20"/>
              </w:rPr>
              <w:t>co-</w:t>
            </w:r>
            <w:r w:rsidRPr="00CF0E6F">
              <w:rPr>
                <w:rFonts w:ascii="Times New Roman" w:hAnsi="Times New Roman" w:cs="Times New Roman"/>
                <w:color w:val="000000" w:themeColor="text1"/>
                <w:sz w:val="20"/>
                <w:szCs w:val="20"/>
              </w:rPr>
              <w:t>owner</w:t>
            </w:r>
            <w:r w:rsidRPr="006E0DE0">
              <w:rPr>
                <w:rFonts w:ascii="Times New Roman" w:hAnsi="Times New Roman" w:cs="Times New Roman"/>
                <w:color w:val="000000" w:themeColor="text1"/>
                <w:sz w:val="20"/>
                <w:szCs w:val="20"/>
              </w:rPr>
              <w:t>s</w:t>
            </w:r>
            <w:r w:rsidRPr="00CF0E6F">
              <w:rPr>
                <w:rFonts w:ascii="Times New Roman" w:hAnsi="Times New Roman" w:cs="Times New Roman"/>
                <w:color w:val="000000" w:themeColor="text1"/>
                <w:sz w:val="20"/>
                <w:szCs w:val="20"/>
              </w:rPr>
              <w:t xml:space="preserve"> with monthly steering committee review</w:t>
            </w:r>
          </w:p>
          <w:p w14:paraId="77566F16" w14:textId="5682436D" w:rsidR="00251EED" w:rsidRPr="006E0DE0"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w:t>
            </w:r>
            <w:r w:rsidRPr="00CF0E6F">
              <w:rPr>
                <w:rFonts w:ascii="Times New Roman" w:hAnsi="Times New Roman" w:cs="Times New Roman"/>
                <w:color w:val="000000" w:themeColor="text1"/>
                <w:sz w:val="20"/>
                <w:szCs w:val="20"/>
              </w:rPr>
              <w:t>verride documentation policy is mandatory for all planners and non-negotiable as it directly feeds model improvement</w:t>
            </w:r>
          </w:p>
        </w:tc>
      </w:tr>
      <w:tr w:rsidR="006E0DE0" w:rsidRPr="006E0DE0" w14:paraId="33210633"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306863B5"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Financial implications</w:t>
            </w:r>
          </w:p>
        </w:tc>
        <w:tc>
          <w:tcPr>
            <w:tcW w:w="4561" w:type="dxa"/>
          </w:tcPr>
          <w:p w14:paraId="2FC5DA57" w14:textId="065D0CF3" w:rsidR="00251EED" w:rsidRPr="006E0DE0" w:rsidRDefault="00251EED" w:rsidP="007423CA">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w:t>
            </w:r>
            <w:r w:rsidR="00190B23" w:rsidRPr="006E0DE0">
              <w:rPr>
                <w:rFonts w:ascii="Times New Roman" w:hAnsi="Times New Roman" w:cs="Times New Roman"/>
                <w:color w:val="000000" w:themeColor="text1"/>
                <w:sz w:val="20"/>
                <w:szCs w:val="20"/>
              </w:rPr>
              <w:t>5</w:t>
            </w:r>
            <w:r w:rsidRPr="006E0DE0">
              <w:rPr>
                <w:rFonts w:ascii="Times New Roman" w:hAnsi="Times New Roman" w:cs="Times New Roman"/>
                <w:color w:val="000000" w:themeColor="text1"/>
                <w:sz w:val="20"/>
                <w:szCs w:val="20"/>
              </w:rPr>
              <w:t xml:space="preserve">00k </w:t>
            </w:r>
            <w:r w:rsidR="00190B23" w:rsidRPr="006E0DE0">
              <w:rPr>
                <w:rFonts w:ascii="Times New Roman" w:hAnsi="Times New Roman" w:cs="Times New Roman"/>
                <w:color w:val="000000" w:themeColor="text1"/>
                <w:sz w:val="20"/>
                <w:szCs w:val="20"/>
              </w:rPr>
              <w:t xml:space="preserve">set up for Zendesk/AWS tooling and staff; ~$300k annually in Zendesk and AWS fees </w:t>
            </w:r>
          </w:p>
          <w:p w14:paraId="54560F4D" w14:textId="2BAB2C01" w:rsidR="00251EED" w:rsidRPr="006E0DE0" w:rsidRDefault="00251EED" w:rsidP="007423CA">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Benefits: Cost savings of ~$</w:t>
            </w:r>
            <w:r w:rsidR="00190B23" w:rsidRPr="006E0DE0">
              <w:rPr>
                <w:rFonts w:ascii="Times New Roman" w:hAnsi="Times New Roman" w:cs="Times New Roman"/>
                <w:color w:val="000000" w:themeColor="text1"/>
                <w:sz w:val="20"/>
                <w:szCs w:val="20"/>
              </w:rPr>
              <w:t>400k</w:t>
            </w:r>
            <w:r w:rsidRPr="006E0DE0">
              <w:rPr>
                <w:rFonts w:ascii="Times New Roman" w:hAnsi="Times New Roman" w:cs="Times New Roman"/>
                <w:color w:val="000000" w:themeColor="text1"/>
                <w:sz w:val="20"/>
                <w:szCs w:val="20"/>
              </w:rPr>
              <w:t xml:space="preserve"> </w:t>
            </w:r>
            <w:r w:rsidR="00190B23" w:rsidRPr="006E0DE0">
              <w:rPr>
                <w:rFonts w:ascii="Times New Roman" w:hAnsi="Times New Roman" w:cs="Times New Roman"/>
                <w:color w:val="000000" w:themeColor="text1"/>
                <w:sz w:val="20"/>
                <w:szCs w:val="20"/>
              </w:rPr>
              <w:t>annually in warranty claim accuracy improvement. Cost reduction via efficiency gains in support department and likely savings in headcount reduction. Unquantified revenue uplift due to improved customer retention.</w:t>
            </w:r>
          </w:p>
        </w:tc>
        <w:tc>
          <w:tcPr>
            <w:tcW w:w="4421" w:type="dxa"/>
          </w:tcPr>
          <w:p w14:paraId="7D620477" w14:textId="77777777" w:rsidR="00CF0E6F" w:rsidRPr="00CF0E6F" w:rsidRDefault="00CF0E6F" w:rsidP="00CF0E6F">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Costs: ~$500K setup (SageMaker development, data science lead ramp, analyst retraining); ~$700K annually in ongoing operations (data science lead, SageMaker compute, data engineer time)</w:t>
            </w:r>
          </w:p>
          <w:p w14:paraId="02C0A25A" w14:textId="0DD6C821" w:rsidR="00251EED" w:rsidRPr="006E0DE0" w:rsidRDefault="00CF0E6F" w:rsidP="00CF0E6F">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Benefits: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 xml:space="preserve">$2.5M stockout loss recovery,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 xml:space="preserve">$1.5M markdown reduction,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$0.8M inventory carrying cost savings, plus a one-time working capital release from inventory reduction</w:t>
            </w:r>
          </w:p>
        </w:tc>
      </w:tr>
    </w:tbl>
    <w:p w14:paraId="512CEE09" w14:textId="0FAD171E" w:rsidR="006E0DE0" w:rsidRPr="006E0DE0" w:rsidRDefault="006E0DE0" w:rsidP="006E0DE0">
      <w:pPr>
        <w:pStyle w:val="Heading2"/>
        <w:rPr>
          <w:rFonts w:ascii="Times New Roman" w:hAnsi="Times New Roman" w:cs="Times New Roman"/>
          <w:b/>
          <w:bCs/>
          <w:color w:val="000000" w:themeColor="text1"/>
          <w:sz w:val="20"/>
          <w:szCs w:val="20"/>
          <w:u w:val="single"/>
        </w:rPr>
      </w:pPr>
      <w:r>
        <w:rPr>
          <w:rFonts w:ascii="Times New Roman" w:hAnsi="Times New Roman" w:cs="Times New Roman"/>
          <w:b/>
          <w:bCs/>
          <w:color w:val="000000" w:themeColor="text1"/>
          <w:sz w:val="20"/>
          <w:szCs w:val="20"/>
          <w:u w:val="single"/>
        </w:rPr>
        <w:t>5</w:t>
      </w:r>
      <w:r w:rsidRPr="006E0DE0">
        <w:rPr>
          <w:rFonts w:ascii="Times New Roman" w:hAnsi="Times New Roman" w:cs="Times New Roman"/>
          <w:b/>
          <w:bCs/>
          <w:color w:val="000000" w:themeColor="text1"/>
          <w:sz w:val="20"/>
          <w:szCs w:val="20"/>
          <w:u w:val="single"/>
        </w:rPr>
        <w:t xml:space="preserve">. </w:t>
      </w:r>
      <w:r w:rsidR="008D20B6">
        <w:rPr>
          <w:rFonts w:ascii="Times New Roman" w:hAnsi="Times New Roman" w:cs="Times New Roman"/>
          <w:b/>
          <w:bCs/>
          <w:color w:val="000000" w:themeColor="text1"/>
          <w:sz w:val="20"/>
          <w:szCs w:val="20"/>
          <w:u w:val="single"/>
        </w:rPr>
        <w:t xml:space="preserve">Extended </w:t>
      </w:r>
      <w:r>
        <w:rPr>
          <w:rFonts w:ascii="Times New Roman" w:hAnsi="Times New Roman" w:cs="Times New Roman"/>
          <w:b/>
          <w:bCs/>
          <w:color w:val="000000" w:themeColor="text1"/>
          <w:sz w:val="20"/>
          <w:szCs w:val="20"/>
          <w:u w:val="single"/>
        </w:rPr>
        <w:t xml:space="preserve">Adoption </w:t>
      </w:r>
      <w:r w:rsidR="008D20B6">
        <w:rPr>
          <w:rFonts w:ascii="Times New Roman" w:hAnsi="Times New Roman" w:cs="Times New Roman"/>
          <w:b/>
          <w:bCs/>
          <w:color w:val="000000" w:themeColor="text1"/>
          <w:sz w:val="20"/>
          <w:szCs w:val="20"/>
          <w:u w:val="single"/>
        </w:rPr>
        <w:t>Horizon</w:t>
      </w:r>
      <w:r>
        <w:rPr>
          <w:rFonts w:ascii="Times New Roman" w:hAnsi="Times New Roman" w:cs="Times New Roman"/>
          <w:b/>
          <w:bCs/>
          <w:color w:val="000000" w:themeColor="text1"/>
          <w:sz w:val="20"/>
          <w:szCs w:val="20"/>
          <w:u w:val="single"/>
        </w:rPr>
        <w:t xml:space="preserve"> – Innovation Uplift and AI-First Culture</w:t>
      </w:r>
    </w:p>
    <w:p w14:paraId="4F60D735" w14:textId="0FCCF7A9" w:rsidR="006E0DE0" w:rsidRPr="006E0DE0" w:rsidRDefault="006E0DE0" w:rsidP="006E0DE0">
      <w:pPr>
        <w:pStyle w:val="BodyText"/>
        <w:rPr>
          <w:color w:val="000000" w:themeColor="text1"/>
        </w:rPr>
      </w:pPr>
      <w:r>
        <w:rPr>
          <w:rFonts w:ascii="Times New Roman" w:hAnsi="Times New Roman" w:cs="Times New Roman"/>
          <w:color w:val="000000" w:themeColor="text1"/>
          <w:sz w:val="20"/>
          <w:szCs w:val="20"/>
        </w:rPr>
        <w:t xml:space="preserve">Over an extended horizon out until 2031 and beyond, our proposal identifies various </w:t>
      </w:r>
      <w:r w:rsidR="00C0359A">
        <w:rPr>
          <w:rFonts w:ascii="Times New Roman" w:hAnsi="Times New Roman" w:cs="Times New Roman"/>
          <w:color w:val="000000" w:themeColor="text1"/>
          <w:sz w:val="20"/>
          <w:szCs w:val="20"/>
        </w:rPr>
        <w:t xml:space="preserve">avenues to see true transformative uplift at SRAM. These solutions are primarily focused on revenue uplift, accelerated product development, and ultimately both leveraging and maintaining SRAM’s competitive advantage and premium price point. As such, these initiatives, while lofty, are worth reassessing following the results of the initial early win plans and pilot programs. We refrain from specifying prioritization and associated </w:t>
      </w:r>
      <w:r w:rsidR="00D22442">
        <w:rPr>
          <w:rFonts w:ascii="Times New Roman" w:hAnsi="Times New Roman" w:cs="Times New Roman"/>
          <w:color w:val="000000" w:themeColor="text1"/>
          <w:sz w:val="20"/>
          <w:szCs w:val="20"/>
        </w:rPr>
        <w:t>timelines</w:t>
      </w:r>
      <w:r w:rsidR="00C0359A">
        <w:rPr>
          <w:rFonts w:ascii="Times New Roman" w:hAnsi="Times New Roman" w:cs="Times New Roman"/>
          <w:color w:val="000000" w:themeColor="text1"/>
          <w:sz w:val="20"/>
          <w:szCs w:val="20"/>
        </w:rPr>
        <w:t xml:space="preserve"> for these initiatives on that basis; depending on where SRAM is on its AI journey initially 36 months in and where their business is positioned, these opportunities may be ranked differently depending on strategic importance and potential returns. As such, we view these </w:t>
      </w:r>
      <w:r w:rsidR="008D20B6">
        <w:rPr>
          <w:rFonts w:ascii="Times New Roman" w:hAnsi="Times New Roman" w:cs="Times New Roman"/>
          <w:color w:val="000000" w:themeColor="text1"/>
          <w:sz w:val="20"/>
          <w:szCs w:val="20"/>
        </w:rPr>
        <w:t>AI applications as more of what SRAM could look like as an AI-first company by the end of our horizon but have offered specific guidance on how they might enact these strategies below. As stated previously, it’s SRAMs unique market position today that lends itself to being able to extract outsized returns from developing a coherent, targeted, and ambitious AI strategy. This is what the fruit of that labor could look like.</w:t>
      </w:r>
    </w:p>
    <w:tbl>
      <w:tblPr>
        <w:tblStyle w:val="GridTable4"/>
        <w:tblW w:w="0" w:type="auto"/>
        <w:jc w:val="center"/>
        <w:tblLook w:val="04A0" w:firstRow="1" w:lastRow="0" w:firstColumn="1" w:lastColumn="0" w:noHBand="0" w:noVBand="1"/>
      </w:tblPr>
      <w:tblGrid>
        <w:gridCol w:w="1738"/>
        <w:gridCol w:w="2074"/>
        <w:gridCol w:w="1872"/>
        <w:gridCol w:w="1900"/>
        <w:gridCol w:w="1992"/>
      </w:tblGrid>
      <w:tr w:rsidR="008D20B6" w:rsidRPr="008D20B6" w14:paraId="0A60D256" w14:textId="78A29EB3" w:rsidTr="00D27F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296FEF08" w14:textId="15B81AA9" w:rsidR="008D20B6" w:rsidRPr="008D20B6" w:rsidRDefault="008D20B6" w:rsidP="007423CA">
            <w:pPr>
              <w:pStyle w:val="BodyText"/>
              <w:rPr>
                <w:rFonts w:ascii="Times New Roman" w:hAnsi="Times New Roman" w:cs="Times New Roman"/>
                <w:sz w:val="20"/>
                <w:szCs w:val="20"/>
              </w:rPr>
            </w:pPr>
            <w:r w:rsidRPr="008D20B6">
              <w:rPr>
                <w:rFonts w:ascii="Times New Roman" w:hAnsi="Times New Roman" w:cs="Times New Roman"/>
                <w:sz w:val="20"/>
                <w:szCs w:val="20"/>
              </w:rPr>
              <w:t>Strategy</w:t>
            </w:r>
          </w:p>
        </w:tc>
        <w:tc>
          <w:tcPr>
            <w:tcW w:w="2258" w:type="dxa"/>
          </w:tcPr>
          <w:p w14:paraId="4631DFBF" w14:textId="721FD696"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Key AI application</w:t>
            </w:r>
            <w:r w:rsidR="00D27F0D">
              <w:rPr>
                <w:rFonts w:ascii="Times New Roman" w:hAnsi="Times New Roman" w:cs="Times New Roman"/>
                <w:sz w:val="20"/>
                <w:szCs w:val="20"/>
              </w:rPr>
              <w:t>s</w:t>
            </w:r>
          </w:p>
        </w:tc>
        <w:tc>
          <w:tcPr>
            <w:tcW w:w="2250" w:type="dxa"/>
          </w:tcPr>
          <w:p w14:paraId="02617410" w14:textId="52A2498E"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Timeline</w:t>
            </w:r>
          </w:p>
          <w:p w14:paraId="6FAE3CD6" w14:textId="77777777"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160" w:type="dxa"/>
          </w:tcPr>
          <w:p w14:paraId="6C55DF41" w14:textId="6EE07A40" w:rsidR="008D20B6" w:rsidRPr="008D20B6" w:rsidRDefault="00D22442"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Investment /</w:t>
            </w:r>
            <w:r w:rsidR="008D20B6" w:rsidRPr="008D20B6">
              <w:rPr>
                <w:rFonts w:ascii="Times New Roman" w:hAnsi="Times New Roman" w:cs="Times New Roman"/>
                <w:sz w:val="20"/>
                <w:szCs w:val="20"/>
              </w:rPr>
              <w:t xml:space="preserve"> Returns</w:t>
            </w:r>
          </w:p>
        </w:tc>
        <w:tc>
          <w:tcPr>
            <w:tcW w:w="2285" w:type="dxa"/>
          </w:tcPr>
          <w:p w14:paraId="11AF2035" w14:textId="7F288C08"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Leadership / Team / Processes needed</w:t>
            </w:r>
          </w:p>
        </w:tc>
      </w:tr>
      <w:tr w:rsidR="009E1BF4" w:rsidRPr="008D20B6" w14:paraId="45B9DECF" w14:textId="06734961" w:rsidTr="00D27F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3F71E9B6" w14:textId="48BA204F"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Intelligence</w:t>
            </w:r>
            <w:r w:rsidRPr="008D20B6">
              <w:rPr>
                <w:rFonts w:ascii="Times New Roman" w:hAnsi="Times New Roman" w:cs="Times New Roman"/>
                <w:color w:val="000000" w:themeColor="text1"/>
                <w:sz w:val="20"/>
                <w:szCs w:val="20"/>
              </w:rPr>
              <w:t xml:space="preserve"> </w:t>
            </w:r>
          </w:p>
        </w:tc>
        <w:tc>
          <w:tcPr>
            <w:tcW w:w="2258" w:type="dxa"/>
          </w:tcPr>
          <w:p w14:paraId="303C7C48"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SageMaker component health ML</w:t>
            </w:r>
          </w:p>
          <w:p w14:paraId="7BB5C57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76CFA893" w14:textId="03A568E5"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Amazon Bedrock agentic recommendations</w:t>
            </w:r>
          </w:p>
          <w:p w14:paraId="1A3C9C2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C1BC133" w14:textId="49D14B25"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2250" w:type="dxa"/>
          </w:tcPr>
          <w:p w14:paraId="41146029" w14:textId="32690D6D"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Month 36 - Month 54</w:t>
            </w:r>
          </w:p>
        </w:tc>
        <w:tc>
          <w:tcPr>
            <w:tcW w:w="2160" w:type="dxa"/>
          </w:tcPr>
          <w:p w14:paraId="65F2ED16" w14:textId="279B272A"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w:t>
            </w:r>
            <w:r w:rsidR="00A52B13">
              <w:rPr>
                <w:rFonts w:ascii="Times New Roman" w:hAnsi="Times New Roman" w:cs="Times New Roman"/>
                <w:color w:val="000000" w:themeColor="text1"/>
                <w:sz w:val="20"/>
                <w:szCs w:val="20"/>
              </w:rPr>
              <w:t>5mm</w:t>
            </w:r>
            <w:r>
              <w:rPr>
                <w:rFonts w:ascii="Times New Roman" w:hAnsi="Times New Roman" w:cs="Times New Roman"/>
                <w:color w:val="000000" w:themeColor="text1"/>
                <w:sz w:val="20"/>
                <w:szCs w:val="20"/>
              </w:rPr>
              <w:t xml:space="preserve"> build </w:t>
            </w:r>
            <w:r w:rsidR="00A52B13">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w:t>
            </w:r>
            <w:r w:rsidR="00A52B13">
              <w:rPr>
                <w:rFonts w:ascii="Times New Roman" w:hAnsi="Times New Roman" w:cs="Times New Roman"/>
                <w:color w:val="000000" w:themeColor="text1"/>
                <w:sz w:val="20"/>
                <w:szCs w:val="20"/>
              </w:rPr>
              <w:t xml:space="preserve">2mm </w:t>
            </w:r>
            <w:r w:rsidR="00A52B13">
              <w:rPr>
                <w:rFonts w:ascii="Times New Roman" w:hAnsi="Times New Roman" w:cs="Times New Roman"/>
                <w:color w:val="000000" w:themeColor="text1"/>
                <w:sz w:val="20"/>
                <w:szCs w:val="20"/>
              </w:rPr>
              <w:lastRenderedPageBreak/>
              <w:t>annual</w:t>
            </w:r>
            <w:r>
              <w:rPr>
                <w:rFonts w:ascii="Times New Roman" w:hAnsi="Times New Roman" w:cs="Times New Roman"/>
                <w:color w:val="000000" w:themeColor="text1"/>
                <w:sz w:val="20"/>
                <w:szCs w:val="20"/>
              </w:rPr>
              <w:t xml:space="preserve"> operating</w:t>
            </w:r>
            <w:r w:rsidR="00A52B13">
              <w:rPr>
                <w:rFonts w:ascii="Times New Roman" w:hAnsi="Times New Roman" w:cs="Times New Roman"/>
                <w:color w:val="000000" w:themeColor="text1"/>
                <w:sz w:val="20"/>
                <w:szCs w:val="20"/>
              </w:rPr>
              <w:t xml:space="preserve"> costs</w:t>
            </w:r>
          </w:p>
          <w:p w14:paraId="0E96338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530076DD" w14:textId="77777777" w:rsidR="00A52B13"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 ~$20</w:t>
            </w:r>
            <w:r w:rsidR="00A52B13">
              <w:rPr>
                <w:rFonts w:ascii="Times New Roman" w:hAnsi="Times New Roman" w:cs="Times New Roman"/>
                <w:color w:val="000000" w:themeColor="text1"/>
                <w:sz w:val="20"/>
                <w:szCs w:val="20"/>
              </w:rPr>
              <w:t>mm</w:t>
            </w:r>
            <w:r>
              <w:rPr>
                <w:rFonts w:ascii="Times New Roman" w:hAnsi="Times New Roman" w:cs="Times New Roman"/>
                <w:color w:val="000000" w:themeColor="text1"/>
                <w:sz w:val="20"/>
                <w:szCs w:val="20"/>
              </w:rPr>
              <w:t xml:space="preserve"> ARR base case via AXS Premium subscriptions </w:t>
            </w:r>
          </w:p>
          <w:p w14:paraId="5C6DE002" w14:textId="77777777" w:rsidR="00A52B13" w:rsidRDefault="00A52B13"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274CE908" w14:textId="50801E50" w:rsidR="00A52B13" w:rsidRPr="008D20B6" w:rsidRDefault="00A52B13"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Tiers: AXS Premium - $79 per year; AXS Performance - $199 per year</w:t>
            </w:r>
          </w:p>
        </w:tc>
        <w:tc>
          <w:tcPr>
            <w:tcW w:w="2285" w:type="dxa"/>
          </w:tcPr>
          <w:p w14:paraId="290B7B21"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Cross-Brand PM staffing</w:t>
            </w:r>
          </w:p>
          <w:p w14:paraId="0A422F1A"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6246A75"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C-suite AI Sponsor, likely CEO given scale</w:t>
            </w:r>
          </w:p>
          <w:p w14:paraId="4DC32C9B"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FD2C397" w14:textId="5393026F"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Intelligence brand launched in AXS app</w:t>
            </w:r>
          </w:p>
        </w:tc>
      </w:tr>
      <w:tr w:rsidR="009E1BF4" w:rsidRPr="008D20B6" w14:paraId="32FB23C0" w14:textId="23A637EC" w:rsidTr="00D27F0D">
        <w:trPr>
          <w:jc w:val="center"/>
        </w:trPr>
        <w:tc>
          <w:tcPr>
            <w:cnfStyle w:val="001000000000" w:firstRow="0" w:lastRow="0" w:firstColumn="1" w:lastColumn="0" w:oddVBand="0" w:evenVBand="0" w:oddHBand="0" w:evenHBand="0" w:firstRowFirstColumn="0" w:firstRowLastColumn="0" w:lastRowFirstColumn="0" w:lastRowLastColumn="0"/>
            <w:tcW w:w="1738" w:type="dxa"/>
          </w:tcPr>
          <w:p w14:paraId="06A583D8" w14:textId="6C240DCE" w:rsidR="009E1BF4" w:rsidRPr="008D20B6" w:rsidRDefault="009E1BF4" w:rsidP="009E1BF4">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Generative design and R&amp;D acceleration</w:t>
            </w:r>
          </w:p>
        </w:tc>
        <w:tc>
          <w:tcPr>
            <w:tcW w:w="2258" w:type="dxa"/>
          </w:tcPr>
          <w:p w14:paraId="1B1ADC2E"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Autodesk Generative Design / topology optimization</w:t>
            </w:r>
          </w:p>
          <w:p w14:paraId="1A9E071D"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2993F616"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Digital twin testing (replace physical lab iterations)</w:t>
            </w:r>
          </w:p>
          <w:p w14:paraId="3BFFD15A"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1AD88B8C"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patent search (PatSnap)</w:t>
            </w:r>
          </w:p>
          <w:p w14:paraId="1E078B54"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5111C579" w14:textId="006E2ED6"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telemetry trains design AI agents</w:t>
            </w:r>
          </w:p>
        </w:tc>
        <w:tc>
          <w:tcPr>
            <w:tcW w:w="2250" w:type="dxa"/>
          </w:tcPr>
          <w:p w14:paraId="02B348C3" w14:textId="296AA743"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42 - Month 60</w:t>
            </w:r>
          </w:p>
        </w:tc>
        <w:tc>
          <w:tcPr>
            <w:tcW w:w="2160" w:type="dxa"/>
          </w:tcPr>
          <w:p w14:paraId="1A50CDF8" w14:textId="6048CBDD"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w:t>
            </w:r>
            <w:r w:rsidR="00A52B13">
              <w:rPr>
                <w:rFonts w:ascii="Times New Roman" w:hAnsi="Times New Roman" w:cs="Times New Roman"/>
                <w:color w:val="000000" w:themeColor="text1"/>
                <w:sz w:val="20"/>
                <w:szCs w:val="20"/>
              </w:rPr>
              <w:t xml:space="preserve">4mm </w:t>
            </w:r>
            <w:r>
              <w:rPr>
                <w:rFonts w:ascii="Times New Roman" w:hAnsi="Times New Roman" w:cs="Times New Roman"/>
                <w:color w:val="000000" w:themeColor="text1"/>
                <w:sz w:val="20"/>
                <w:szCs w:val="20"/>
              </w:rPr>
              <w:t xml:space="preserve">tooling </w:t>
            </w:r>
            <w:r w:rsidR="00A52B13">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engineering time</w:t>
            </w:r>
          </w:p>
          <w:p w14:paraId="2AA0A521"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7EA1E77F" w14:textId="4545C52B"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 $</w:t>
            </w:r>
            <w:r w:rsidR="00A52B13">
              <w:rPr>
                <w:rFonts w:ascii="Times New Roman" w:hAnsi="Times New Roman" w:cs="Times New Roman"/>
                <w:color w:val="000000" w:themeColor="text1"/>
                <w:sz w:val="20"/>
                <w:szCs w:val="20"/>
              </w:rPr>
              <w:t xml:space="preserve">2mm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w:t>
            </w:r>
            <w:r>
              <w:rPr>
                <w:rFonts w:ascii="Times New Roman" w:hAnsi="Times New Roman" w:cs="Times New Roman"/>
                <w:color w:val="000000" w:themeColor="text1"/>
                <w:sz w:val="20"/>
                <w:szCs w:val="20"/>
              </w:rPr>
              <w:t>r in physical prototypes avoided; $2</w:t>
            </w:r>
            <w:r w:rsidR="00A52B13">
              <w:rPr>
                <w:rFonts w:ascii="Times New Roman" w:hAnsi="Times New Roman" w:cs="Times New Roman"/>
                <w:color w:val="000000" w:themeColor="text1"/>
                <w:sz w:val="20"/>
                <w:szCs w:val="20"/>
              </w:rPr>
              <w:t xml:space="preserve">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w:t>
            </w:r>
            <w:r>
              <w:rPr>
                <w:rFonts w:ascii="Times New Roman" w:hAnsi="Times New Roman" w:cs="Times New Roman"/>
                <w:color w:val="000000" w:themeColor="text1"/>
                <w:sz w:val="20"/>
                <w:szCs w:val="20"/>
              </w:rPr>
              <w:t>r time-to-market compression; $</w:t>
            </w:r>
            <w:r w:rsidR="00A52B13">
              <w:rPr>
                <w:rFonts w:ascii="Times New Roman" w:hAnsi="Times New Roman" w:cs="Times New Roman"/>
                <w:color w:val="000000" w:themeColor="text1"/>
                <w:sz w:val="20"/>
                <w:szCs w:val="20"/>
              </w:rPr>
              <w:t xml:space="preserve">2mm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ear</w:t>
            </w:r>
            <w:r>
              <w:rPr>
                <w:rFonts w:ascii="Times New Roman" w:hAnsi="Times New Roman" w:cs="Times New Roman"/>
                <w:color w:val="000000" w:themeColor="text1"/>
                <w:sz w:val="20"/>
                <w:szCs w:val="20"/>
              </w:rPr>
              <w:t xml:space="preserve"> premium pricing uplift</w:t>
            </w:r>
          </w:p>
        </w:tc>
        <w:tc>
          <w:tcPr>
            <w:tcW w:w="2285" w:type="dxa"/>
          </w:tcPr>
          <w:p w14:paraId="68FAD75D"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CTO / VP Engineering ownership</w:t>
            </w:r>
          </w:p>
          <w:p w14:paraId="78FE2AC5"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6F40185F"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R&amp;D team AI workflow retraining</w:t>
            </w:r>
          </w:p>
          <w:p w14:paraId="0DDE11D3"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01B0391D" w14:textId="34BED5BF"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Digital twin infrastructure build-out </w:t>
            </w:r>
          </w:p>
          <w:p w14:paraId="0C8F5E5E"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ABC17D3" w14:textId="4459428C"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Requires AXS Intelligence platform telemetry as design training data</w:t>
            </w:r>
          </w:p>
        </w:tc>
      </w:tr>
      <w:tr w:rsidR="009E1BF4" w:rsidRPr="008D20B6" w14:paraId="5E8D397C" w14:textId="5CEAD13E" w:rsidTr="00D27F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67975E75" w14:textId="5CEC3116"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OEM proposal automation</w:t>
            </w:r>
          </w:p>
        </w:tc>
        <w:tc>
          <w:tcPr>
            <w:tcW w:w="2258" w:type="dxa"/>
          </w:tcPr>
          <w:p w14:paraId="451B1596"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Salesforce AgentForce with CPQ (configure, price, quote)</w:t>
            </w:r>
          </w:p>
          <w:p w14:paraId="2398739E"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5C2F47D"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proposal project management</w:t>
            </w:r>
          </w:p>
          <w:p w14:paraId="34566FC5"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27D7291"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sidR="009E1BF4">
              <w:rPr>
                <w:rFonts w:ascii="Times New Roman" w:hAnsi="Times New Roman" w:cs="Times New Roman"/>
                <w:color w:val="000000" w:themeColor="text1"/>
                <w:sz w:val="20"/>
                <w:szCs w:val="20"/>
              </w:rPr>
              <w:t>utomated documentation generation</w:t>
            </w:r>
          </w:p>
          <w:p w14:paraId="646E4C5F"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291EB40" w14:textId="11A0E498"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deal intelligence to improve OEM win rates</w:t>
            </w:r>
          </w:p>
        </w:tc>
        <w:tc>
          <w:tcPr>
            <w:tcW w:w="2250" w:type="dxa"/>
          </w:tcPr>
          <w:p w14:paraId="3E83BA42" w14:textId="23BCA10C"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36 - Month 48</w:t>
            </w:r>
          </w:p>
        </w:tc>
        <w:tc>
          <w:tcPr>
            <w:tcW w:w="2160" w:type="dxa"/>
          </w:tcPr>
          <w:p w14:paraId="48481EF1" w14:textId="0A5AFFFF"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$1</w:t>
            </w:r>
            <w:r w:rsidR="00A52B13">
              <w:rPr>
                <w:rFonts w:ascii="Times New Roman" w:hAnsi="Times New Roman" w:cs="Times New Roman"/>
                <w:color w:val="000000" w:themeColor="text1"/>
                <w:sz w:val="20"/>
                <w:szCs w:val="20"/>
              </w:rPr>
              <w:t>mm</w:t>
            </w:r>
            <w:r>
              <w:rPr>
                <w:rFonts w:ascii="Times New Roman" w:hAnsi="Times New Roman" w:cs="Times New Roman"/>
                <w:color w:val="000000" w:themeColor="text1"/>
                <w:sz w:val="20"/>
                <w:szCs w:val="20"/>
              </w:rPr>
              <w:t xml:space="preserve"> (AgentForce </w:t>
            </w:r>
            <w:r w:rsidR="000F0365">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CPQ)</w:t>
            </w:r>
          </w:p>
          <w:p w14:paraId="206F2159"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39C0D88" w14:textId="273BCA42" w:rsidR="009E1BF4" w:rsidRPr="008D20B6"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w:t>
            </w:r>
            <w:r w:rsidR="009E1BF4">
              <w:rPr>
                <w:rFonts w:ascii="Times New Roman" w:hAnsi="Times New Roman" w:cs="Times New Roman"/>
                <w:color w:val="000000" w:themeColor="text1"/>
                <w:sz w:val="20"/>
                <w:szCs w:val="20"/>
              </w:rPr>
              <w:t xml:space="preserve"> $2.5</w:t>
            </w:r>
            <w:r w:rsidR="00A52B13">
              <w:rPr>
                <w:rFonts w:ascii="Times New Roman" w:hAnsi="Times New Roman" w:cs="Times New Roman"/>
                <w:color w:val="000000" w:themeColor="text1"/>
                <w:sz w:val="20"/>
                <w:szCs w:val="20"/>
              </w:rPr>
              <w:t xml:space="preserve">mm annually </w:t>
            </w:r>
            <w:r w:rsidR="009E1BF4">
              <w:rPr>
                <w:rFonts w:ascii="Times New Roman" w:hAnsi="Times New Roman" w:cs="Times New Roman"/>
                <w:color w:val="000000" w:themeColor="text1"/>
                <w:sz w:val="20"/>
                <w:szCs w:val="20"/>
              </w:rPr>
              <w:t>from 1% OEM win rate improvement</w:t>
            </w:r>
          </w:p>
        </w:tc>
        <w:tc>
          <w:tcPr>
            <w:tcW w:w="2285" w:type="dxa"/>
          </w:tcPr>
          <w:p w14:paraId="4C6D35BE"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VP Sales / CRO ownership</w:t>
            </w:r>
          </w:p>
          <w:p w14:paraId="46E92638"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82B6D04"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w:r w:rsidR="009E1BF4">
              <w:rPr>
                <w:rFonts w:ascii="Times New Roman" w:hAnsi="Times New Roman" w:cs="Times New Roman"/>
                <w:color w:val="000000" w:themeColor="text1"/>
                <w:sz w:val="20"/>
                <w:szCs w:val="20"/>
              </w:rPr>
              <w:t>ross-functional team training (sales, design, engineering, product mgmt)</w:t>
            </w:r>
          </w:p>
          <w:p w14:paraId="6854054C"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76A1E53" w14:textId="7A5C3136"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agent onboarding for OEM sales team</w:t>
            </w:r>
          </w:p>
        </w:tc>
      </w:tr>
      <w:tr w:rsidR="009E1BF4" w:rsidRPr="008D20B6" w14:paraId="09BE4907" w14:textId="7D1A3815" w:rsidTr="00D27F0D">
        <w:trPr>
          <w:jc w:val="center"/>
        </w:trPr>
        <w:tc>
          <w:tcPr>
            <w:cnfStyle w:val="001000000000" w:firstRow="0" w:lastRow="0" w:firstColumn="1" w:lastColumn="0" w:oddVBand="0" w:evenVBand="0" w:oddHBand="0" w:evenHBand="0" w:firstRowFirstColumn="0" w:firstRowLastColumn="0" w:lastRowFirstColumn="0" w:lastRowLastColumn="0"/>
            <w:tcW w:w="1738" w:type="dxa"/>
          </w:tcPr>
          <w:p w14:paraId="6AE33D22" w14:textId="21289B15"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Compatible upgrade recommendations</w:t>
            </w:r>
          </w:p>
        </w:tc>
        <w:tc>
          <w:tcPr>
            <w:tcW w:w="2258" w:type="dxa"/>
          </w:tcPr>
          <w:p w14:paraId="3F3F8E95" w14:textId="77777777"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Amazon SageMaker compatibility rules engine + recommendation model</w:t>
            </w:r>
          </w:p>
          <w:p w14:paraId="22F2357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EFD37F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w:t>
            </w:r>
            <w:r w:rsidR="009E1BF4">
              <w:rPr>
                <w:rFonts w:ascii="Times New Roman" w:hAnsi="Times New Roman" w:cs="Times New Roman"/>
                <w:color w:val="000000" w:themeColor="text1"/>
                <w:sz w:val="20"/>
                <w:szCs w:val="20"/>
              </w:rPr>
              <w:t>ersonalized outreach via AXS telemetry and registered component data</w:t>
            </w:r>
          </w:p>
          <w:p w14:paraId="3F99241C"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F0DA4B5" w14:textId="710B0F4D" w:rsidR="009E1BF4" w:rsidRPr="008D20B6"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w:t>
            </w:r>
            <w:r w:rsidR="009E1BF4">
              <w:rPr>
                <w:rFonts w:ascii="Times New Roman" w:hAnsi="Times New Roman" w:cs="Times New Roman"/>
                <w:color w:val="000000" w:themeColor="text1"/>
                <w:sz w:val="20"/>
                <w:szCs w:val="20"/>
              </w:rPr>
              <w:t xml:space="preserve">redictive maintenance alerts; </w:t>
            </w:r>
            <w:r w:rsidR="009E1BF4">
              <w:rPr>
                <w:rFonts w:ascii="Times New Roman" w:hAnsi="Times New Roman" w:cs="Times New Roman"/>
                <w:color w:val="000000" w:themeColor="text1"/>
                <w:sz w:val="20"/>
                <w:szCs w:val="20"/>
              </w:rPr>
              <w:lastRenderedPageBreak/>
              <w:t>dealer inventory optimization</w:t>
            </w:r>
          </w:p>
        </w:tc>
        <w:tc>
          <w:tcPr>
            <w:tcW w:w="2250" w:type="dxa"/>
          </w:tcPr>
          <w:p w14:paraId="041737A4" w14:textId="4C7AB30D"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Month 42 - Month 60</w:t>
            </w:r>
          </w:p>
        </w:tc>
        <w:tc>
          <w:tcPr>
            <w:tcW w:w="2160" w:type="dxa"/>
          </w:tcPr>
          <w:p w14:paraId="565574C0" w14:textId="1AAE0AFB"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$500</w:t>
            </w:r>
            <w:r w:rsidR="00A52B13">
              <w:rPr>
                <w:rFonts w:ascii="Times New Roman" w:hAnsi="Times New Roman" w:cs="Times New Roman"/>
                <w:color w:val="000000" w:themeColor="text1"/>
                <w:sz w:val="20"/>
                <w:szCs w:val="20"/>
              </w:rPr>
              <w:t>k in tooling</w:t>
            </w:r>
          </w:p>
          <w:p w14:paraId="15080D77"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1F35B2A9" w14:textId="79668BA8" w:rsidR="009E1BF4" w:rsidRPr="008D20B6"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Returns: </w:t>
            </w:r>
            <w:r w:rsidR="009E1BF4">
              <w:rPr>
                <w:rFonts w:ascii="Times New Roman" w:hAnsi="Times New Roman" w:cs="Times New Roman"/>
                <w:color w:val="000000" w:themeColor="text1"/>
                <w:sz w:val="20"/>
                <w:szCs w:val="20"/>
              </w:rPr>
              <w:t>$</w:t>
            </w:r>
            <w:r w:rsidR="00A52B13">
              <w:rPr>
                <w:rFonts w:ascii="Times New Roman" w:hAnsi="Times New Roman" w:cs="Times New Roman"/>
                <w:color w:val="000000" w:themeColor="text1"/>
                <w:sz w:val="20"/>
                <w:szCs w:val="20"/>
              </w:rPr>
              <w:t>3</w:t>
            </w:r>
            <w:r>
              <w:rPr>
                <w:rFonts w:ascii="Times New Roman" w:hAnsi="Times New Roman" w:cs="Times New Roman"/>
                <w:color w:val="000000" w:themeColor="text1"/>
                <w:sz w:val="20"/>
                <w:szCs w:val="20"/>
              </w:rPr>
              <w:t>mm</w:t>
            </w:r>
            <w:r w:rsidR="00A52B13">
              <w:rPr>
                <w:rFonts w:ascii="Times New Roman" w:hAnsi="Times New Roman" w:cs="Times New Roman"/>
                <w:color w:val="000000" w:themeColor="text1"/>
                <w:sz w:val="20"/>
                <w:szCs w:val="20"/>
              </w:rPr>
              <w:t xml:space="preserve"> annual</w:t>
            </w:r>
            <w:r w:rsidR="009E1BF4">
              <w:rPr>
                <w:rFonts w:ascii="Times New Roman" w:hAnsi="Times New Roman" w:cs="Times New Roman"/>
                <w:color w:val="000000" w:themeColor="text1"/>
                <w:sz w:val="20"/>
                <w:szCs w:val="20"/>
              </w:rPr>
              <w:t xml:space="preserve"> cross-sell/upsell lift (3-5% of registered user base); $1</w:t>
            </w:r>
            <w:r>
              <w:rPr>
                <w:rFonts w:ascii="Times New Roman" w:hAnsi="Times New Roman" w:cs="Times New Roman"/>
                <w:color w:val="000000" w:themeColor="text1"/>
                <w:sz w:val="20"/>
                <w:szCs w:val="20"/>
              </w:rPr>
              <w:t>mm</w:t>
            </w:r>
            <w:r w:rsidR="00A52B13">
              <w:rPr>
                <w:rFonts w:ascii="Times New Roman" w:hAnsi="Times New Roman" w:cs="Times New Roman"/>
                <w:color w:val="000000" w:themeColor="text1"/>
                <w:sz w:val="20"/>
                <w:szCs w:val="20"/>
              </w:rPr>
              <w:t xml:space="preserve"> annually from </w:t>
            </w:r>
            <w:r w:rsidR="009E1BF4">
              <w:rPr>
                <w:rFonts w:ascii="Times New Roman" w:hAnsi="Times New Roman" w:cs="Times New Roman"/>
                <w:color w:val="000000" w:themeColor="text1"/>
                <w:sz w:val="20"/>
                <w:szCs w:val="20"/>
              </w:rPr>
              <w:t>dealer inventory turnover improvement</w:t>
            </w:r>
          </w:p>
        </w:tc>
        <w:tc>
          <w:tcPr>
            <w:tcW w:w="2285" w:type="dxa"/>
          </w:tcPr>
          <w:p w14:paraId="6A0A4192" w14:textId="77777777"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Sales and marketing leadership</w:t>
            </w:r>
          </w:p>
          <w:p w14:paraId="771F8301"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5C760A0C"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r w:rsidR="009E1BF4">
              <w:rPr>
                <w:rFonts w:ascii="Times New Roman" w:hAnsi="Times New Roman" w:cs="Times New Roman"/>
                <w:color w:val="000000" w:themeColor="text1"/>
                <w:sz w:val="20"/>
                <w:szCs w:val="20"/>
              </w:rPr>
              <w:t>ealer network integration</w:t>
            </w:r>
          </w:p>
          <w:p w14:paraId="51CF8A8A"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4AE09CB4" w14:textId="6D965CD9"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r w:rsidR="009E1BF4">
              <w:rPr>
                <w:rFonts w:ascii="Times New Roman" w:hAnsi="Times New Roman" w:cs="Times New Roman"/>
                <w:color w:val="000000" w:themeColor="text1"/>
                <w:sz w:val="20"/>
                <w:szCs w:val="20"/>
              </w:rPr>
              <w:t xml:space="preserve">equires AXS registered component data </w:t>
            </w:r>
            <w:r w:rsidR="000F0365">
              <w:rPr>
                <w:rFonts w:ascii="Times New Roman" w:hAnsi="Times New Roman" w:cs="Times New Roman"/>
                <w:color w:val="000000" w:themeColor="text1"/>
                <w:sz w:val="20"/>
                <w:szCs w:val="20"/>
              </w:rPr>
              <w:t>and</w:t>
            </w:r>
            <w:r w:rsidR="009E1BF4">
              <w:rPr>
                <w:rFonts w:ascii="Times New Roman" w:hAnsi="Times New Roman" w:cs="Times New Roman"/>
                <w:color w:val="000000" w:themeColor="text1"/>
                <w:sz w:val="20"/>
                <w:szCs w:val="20"/>
              </w:rPr>
              <w:t xml:space="preserve"> Salesforce CRM</w:t>
            </w:r>
          </w:p>
          <w:p w14:paraId="63F2A5C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71E666FA" w14:textId="25E882E7"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AI model training on purchase history and </w:t>
            </w:r>
            <w:r>
              <w:rPr>
                <w:rFonts w:ascii="Times New Roman" w:hAnsi="Times New Roman" w:cs="Times New Roman"/>
                <w:color w:val="000000" w:themeColor="text1"/>
                <w:sz w:val="20"/>
                <w:szCs w:val="20"/>
              </w:rPr>
              <w:lastRenderedPageBreak/>
              <w:t>AXS usage data</w:t>
            </w:r>
          </w:p>
        </w:tc>
      </w:tr>
    </w:tbl>
    <w:p w14:paraId="5D387224" w14:textId="77777777" w:rsidR="00CF0E6F" w:rsidRDefault="00CF0E6F" w:rsidP="008D20B6">
      <w:pPr>
        <w:pStyle w:val="BodyText"/>
        <w:rPr>
          <w:color w:val="000000" w:themeColor="text1"/>
        </w:rPr>
      </w:pPr>
    </w:p>
    <w:p w14:paraId="2827F4C5" w14:textId="77777777" w:rsidR="006E0DE0" w:rsidRDefault="006E0DE0" w:rsidP="002234BC">
      <w:pPr>
        <w:pStyle w:val="BodyText"/>
        <w:jc w:val="center"/>
        <w:rPr>
          <w:color w:val="000000" w:themeColor="text1"/>
        </w:rPr>
      </w:pPr>
    </w:p>
    <w:p w14:paraId="5112D885" w14:textId="77777777" w:rsidR="006E0DE0" w:rsidRDefault="006E0DE0" w:rsidP="002234BC">
      <w:pPr>
        <w:pStyle w:val="BodyText"/>
        <w:jc w:val="center"/>
        <w:rPr>
          <w:color w:val="000000" w:themeColor="text1"/>
        </w:rPr>
      </w:pPr>
    </w:p>
    <w:p w14:paraId="0E33E198" w14:textId="77777777" w:rsidR="006E0DE0" w:rsidRDefault="006E0DE0" w:rsidP="002234BC">
      <w:pPr>
        <w:pStyle w:val="BodyText"/>
        <w:jc w:val="center"/>
        <w:rPr>
          <w:color w:val="000000" w:themeColor="text1"/>
        </w:rPr>
      </w:pPr>
    </w:p>
    <w:p w14:paraId="0D22234C" w14:textId="77777777" w:rsidR="006E0DE0" w:rsidRDefault="006E0DE0" w:rsidP="002234BC">
      <w:pPr>
        <w:pStyle w:val="BodyText"/>
        <w:jc w:val="center"/>
        <w:rPr>
          <w:color w:val="000000" w:themeColor="text1"/>
        </w:rPr>
      </w:pPr>
    </w:p>
    <w:p w14:paraId="28602256" w14:textId="77777777" w:rsidR="006E0DE0" w:rsidRDefault="006E0DE0" w:rsidP="002234BC">
      <w:pPr>
        <w:pStyle w:val="BodyText"/>
        <w:jc w:val="center"/>
        <w:rPr>
          <w:color w:val="000000" w:themeColor="text1"/>
        </w:rPr>
      </w:pPr>
    </w:p>
    <w:p w14:paraId="4DB66D33" w14:textId="77777777" w:rsidR="006E0DE0" w:rsidRDefault="006E0DE0" w:rsidP="002234BC">
      <w:pPr>
        <w:pStyle w:val="BodyText"/>
        <w:jc w:val="center"/>
        <w:rPr>
          <w:color w:val="000000" w:themeColor="text1"/>
        </w:rPr>
      </w:pPr>
    </w:p>
    <w:p w14:paraId="03DDECD7" w14:textId="77777777" w:rsidR="006E0DE0" w:rsidRDefault="006E0DE0" w:rsidP="002234BC">
      <w:pPr>
        <w:pStyle w:val="BodyText"/>
        <w:jc w:val="center"/>
        <w:rPr>
          <w:color w:val="000000" w:themeColor="text1"/>
        </w:rPr>
      </w:pPr>
    </w:p>
    <w:p w14:paraId="183E62E9" w14:textId="77777777" w:rsidR="006E0DE0" w:rsidRDefault="006E0DE0" w:rsidP="002234BC">
      <w:pPr>
        <w:pStyle w:val="BodyText"/>
        <w:jc w:val="center"/>
        <w:rPr>
          <w:color w:val="000000" w:themeColor="text1"/>
        </w:rPr>
      </w:pPr>
    </w:p>
    <w:p w14:paraId="4254CCDD" w14:textId="77777777" w:rsidR="006E0DE0" w:rsidRDefault="006E0DE0" w:rsidP="002234BC">
      <w:pPr>
        <w:pStyle w:val="BodyText"/>
        <w:jc w:val="center"/>
        <w:rPr>
          <w:color w:val="000000" w:themeColor="text1"/>
        </w:rPr>
      </w:pPr>
    </w:p>
    <w:p w14:paraId="32518F73" w14:textId="77777777" w:rsidR="006E0DE0" w:rsidRDefault="006E0DE0" w:rsidP="002234BC">
      <w:pPr>
        <w:pStyle w:val="BodyText"/>
        <w:jc w:val="center"/>
        <w:rPr>
          <w:color w:val="000000" w:themeColor="text1"/>
        </w:rPr>
      </w:pPr>
    </w:p>
    <w:p w14:paraId="7A5A29AF" w14:textId="77777777" w:rsidR="00DE50DE" w:rsidRDefault="00DE50DE" w:rsidP="002234BC">
      <w:pPr>
        <w:pStyle w:val="BodyText"/>
        <w:jc w:val="center"/>
        <w:rPr>
          <w:color w:val="000000" w:themeColor="text1"/>
        </w:rPr>
      </w:pPr>
    </w:p>
    <w:p w14:paraId="4CEEF3F1" w14:textId="77777777" w:rsidR="006E0DE0" w:rsidRDefault="006E0DE0" w:rsidP="000F0365">
      <w:pPr>
        <w:pStyle w:val="BodyText"/>
        <w:rPr>
          <w:color w:val="000000" w:themeColor="text1"/>
        </w:rPr>
      </w:pPr>
    </w:p>
    <w:p w14:paraId="295DE9FB" w14:textId="77777777" w:rsidR="000F0365" w:rsidRPr="006E0DE0" w:rsidRDefault="000F0365" w:rsidP="000F0365">
      <w:pPr>
        <w:pStyle w:val="BodyText"/>
        <w:rPr>
          <w:color w:val="000000" w:themeColor="text1"/>
        </w:rPr>
      </w:pPr>
    </w:p>
    <w:p w14:paraId="35C27128" w14:textId="2208C7C2" w:rsidR="00CF0E6F" w:rsidRPr="006E0DE0" w:rsidRDefault="00F80524" w:rsidP="00F80524">
      <w:pPr>
        <w:pStyle w:val="BodyText"/>
        <w:jc w:val="center"/>
        <w:rPr>
          <w:rFonts w:ascii="Times New Roman" w:hAnsi="Times New Roman" w:cs="Times New Roman"/>
          <w:b/>
          <w:bCs/>
          <w:color w:val="000000" w:themeColor="text1"/>
          <w:sz w:val="20"/>
          <w:szCs w:val="20"/>
          <w:u w:val="single"/>
        </w:rPr>
      </w:pPr>
      <w:r w:rsidRPr="006E0DE0">
        <w:rPr>
          <w:rFonts w:ascii="Times New Roman" w:hAnsi="Times New Roman" w:cs="Times New Roman"/>
          <w:b/>
          <w:bCs/>
          <w:color w:val="000000" w:themeColor="text1"/>
          <w:sz w:val="20"/>
          <w:szCs w:val="20"/>
          <w:u w:val="single"/>
        </w:rPr>
        <w:t>Appendix I</w:t>
      </w:r>
    </w:p>
    <w:tbl>
      <w:tblPr>
        <w:tblStyle w:val="GridTable4"/>
        <w:tblW w:w="0" w:type="auto"/>
        <w:jc w:val="center"/>
        <w:tblLook w:val="04A0" w:firstRow="1" w:lastRow="0" w:firstColumn="1" w:lastColumn="0" w:noHBand="0" w:noVBand="1"/>
      </w:tblPr>
      <w:tblGrid>
        <w:gridCol w:w="3808"/>
        <w:gridCol w:w="2060"/>
        <w:gridCol w:w="3708"/>
      </w:tblGrid>
      <w:tr w:rsidR="006E0DE0" w:rsidRPr="006E0DE0" w14:paraId="0B9C40E3" w14:textId="77777777" w:rsidTr="007423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3FAD12" w14:textId="77777777" w:rsidR="00CF0E6F" w:rsidRPr="008D20B6" w:rsidRDefault="00CF0E6F" w:rsidP="007423CA">
            <w:pPr>
              <w:pStyle w:val="BodyText"/>
              <w:jc w:val="center"/>
              <w:rPr>
                <w:rFonts w:ascii="Times New Roman" w:hAnsi="Times New Roman" w:cs="Times New Roman"/>
                <w:sz w:val="20"/>
                <w:szCs w:val="20"/>
              </w:rPr>
            </w:pPr>
            <w:r w:rsidRPr="008D20B6">
              <w:rPr>
                <w:rFonts w:ascii="Times New Roman" w:hAnsi="Times New Roman" w:cs="Times New Roman"/>
                <w:sz w:val="20"/>
                <w:szCs w:val="20"/>
              </w:rPr>
              <w:t xml:space="preserve">Source Systems </w:t>
            </w:r>
            <w:r w:rsidRPr="008D20B6">
              <w:rPr>
                <w:rFonts w:ascii="Times New Roman" w:hAnsi="Times New Roman" w:cs="Times New Roman"/>
                <w:b w:val="0"/>
                <w:bCs w:val="0"/>
                <w:sz w:val="20"/>
                <w:szCs w:val="20"/>
              </w:rPr>
              <w:sym w:font="Wingdings" w:char="F0E0"/>
            </w:r>
          </w:p>
        </w:tc>
        <w:tc>
          <w:tcPr>
            <w:tcW w:w="2060" w:type="dxa"/>
          </w:tcPr>
          <w:p w14:paraId="24DF3008" w14:textId="77777777" w:rsidR="00CF0E6F" w:rsidRPr="008D20B6" w:rsidRDefault="00CF0E6F"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 xml:space="preserve">“Data Lakehouse” </w:t>
            </w:r>
            <w:r w:rsidRPr="008D20B6">
              <w:rPr>
                <w:rFonts w:ascii="Times New Roman" w:hAnsi="Times New Roman" w:cs="Times New Roman"/>
                <w:b w:val="0"/>
                <w:bCs w:val="0"/>
                <w:sz w:val="20"/>
                <w:szCs w:val="20"/>
              </w:rPr>
              <w:sym w:font="Wingdings" w:char="F0E0"/>
            </w:r>
          </w:p>
        </w:tc>
        <w:tc>
          <w:tcPr>
            <w:tcW w:w="3708" w:type="dxa"/>
          </w:tcPr>
          <w:p w14:paraId="214267FE" w14:textId="77777777" w:rsidR="00CF0E6F" w:rsidRPr="008D20B6" w:rsidRDefault="00CF0E6F" w:rsidP="007423CA">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Integrated Tools</w:t>
            </w:r>
          </w:p>
        </w:tc>
      </w:tr>
      <w:tr w:rsidR="00D22442" w:rsidRPr="006E0DE0" w14:paraId="4D2A737A"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71EE21"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Central ERP – SAP</w:t>
            </w:r>
          </w:p>
        </w:tc>
        <w:tc>
          <w:tcPr>
            <w:tcW w:w="2060" w:type="dxa"/>
            <w:vMerge w:val="restart"/>
          </w:tcPr>
          <w:p w14:paraId="21C91B2B"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B23F66C"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6DB150BE"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46737C1D"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576D3E60" w14:textId="77777777" w:rsidR="00D22442" w:rsidRPr="006E0DE0" w:rsidRDefault="00D22442" w:rsidP="007423CA">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4FEBA8D"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AWS Native Platform</w:t>
            </w:r>
          </w:p>
        </w:tc>
        <w:tc>
          <w:tcPr>
            <w:tcW w:w="3708" w:type="dxa"/>
          </w:tcPr>
          <w:p w14:paraId="0B476641" w14:textId="5C6980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BI (Business Intelligence Layer)</w:t>
            </w:r>
          </w:p>
        </w:tc>
      </w:tr>
      <w:tr w:rsidR="00D22442" w:rsidRPr="006E0DE0" w14:paraId="4C2BAB06"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9CDB12"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Central CRM/Dealer &amp; Warranty Management – Salesforce</w:t>
            </w:r>
          </w:p>
        </w:tc>
        <w:tc>
          <w:tcPr>
            <w:tcW w:w="2060" w:type="dxa"/>
            <w:vMerge/>
          </w:tcPr>
          <w:p w14:paraId="4C8D33E1"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600C1FC5"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Databricks (Analytics)</w:t>
            </w:r>
          </w:p>
        </w:tc>
      </w:tr>
      <w:tr w:rsidR="00D22442" w:rsidRPr="006E0DE0" w14:paraId="198C7D0B"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4CD295"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Product Data – AXS (telemetry, RockShox), Hammerhead (Karoo GPS), Quarq Power (Ride data)</w:t>
            </w:r>
          </w:p>
        </w:tc>
        <w:tc>
          <w:tcPr>
            <w:tcW w:w="2060" w:type="dxa"/>
            <w:vMerge/>
          </w:tcPr>
          <w:p w14:paraId="183769F6"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20E8AEF4"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Bedrock / Kendra / Claude (Warranty AI Agent, AXS Intelligence, Generative Design &amp; AI-Accelerated R&amp;D)</w:t>
            </w:r>
          </w:p>
        </w:tc>
      </w:tr>
      <w:tr w:rsidR="00D22442" w:rsidRPr="006E0DE0" w14:paraId="2666E295"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A5BD87"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p>
        </w:tc>
        <w:tc>
          <w:tcPr>
            <w:tcW w:w="2060" w:type="dxa"/>
            <w:vMerge/>
          </w:tcPr>
          <w:p w14:paraId="1A64B62B"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24AD4619"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SageMaker (Demand Forecasting, AXS Intelligence)</w:t>
            </w:r>
          </w:p>
        </w:tc>
      </w:tr>
      <w:tr w:rsidR="00D22442" w:rsidRPr="006E0DE0" w14:paraId="5301E368"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0F3C21" w14:textId="77777777" w:rsidR="00D22442" w:rsidRPr="006E0DE0" w:rsidRDefault="00D22442" w:rsidP="007423CA">
            <w:pPr>
              <w:pStyle w:val="BodyText"/>
              <w:rPr>
                <w:rFonts w:ascii="Times New Roman" w:hAnsi="Times New Roman" w:cs="Times New Roman"/>
                <w:color w:val="000000" w:themeColor="text1"/>
                <w:sz w:val="20"/>
                <w:szCs w:val="20"/>
              </w:rPr>
            </w:pPr>
          </w:p>
        </w:tc>
        <w:tc>
          <w:tcPr>
            <w:tcW w:w="2060" w:type="dxa"/>
            <w:vMerge/>
          </w:tcPr>
          <w:p w14:paraId="67829B32" w14:textId="77777777" w:rsidR="00D22442" w:rsidRPr="006E0DE0" w:rsidRDefault="00D22442" w:rsidP="007423CA">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1888CBDF"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*AgentForce (Salesforce CRM Agent)</w:t>
            </w:r>
          </w:p>
        </w:tc>
      </w:tr>
      <w:tr w:rsidR="00D22442" w:rsidRPr="006E0DE0" w14:paraId="2713CA4A"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6963D3C" w14:textId="77777777" w:rsidR="00D22442" w:rsidRPr="006E0DE0" w:rsidRDefault="00D22442" w:rsidP="007423CA">
            <w:pPr>
              <w:pStyle w:val="BodyText"/>
              <w:rPr>
                <w:rFonts w:ascii="Times New Roman" w:hAnsi="Times New Roman" w:cs="Times New Roman"/>
                <w:color w:val="000000" w:themeColor="text1"/>
                <w:sz w:val="20"/>
                <w:szCs w:val="20"/>
              </w:rPr>
            </w:pPr>
          </w:p>
        </w:tc>
        <w:tc>
          <w:tcPr>
            <w:tcW w:w="2060" w:type="dxa"/>
            <w:vMerge/>
          </w:tcPr>
          <w:p w14:paraId="3CB7F6BF" w14:textId="77777777" w:rsidR="00D22442" w:rsidRPr="006E0DE0" w:rsidRDefault="00D22442" w:rsidP="007423CA">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7881CFF4" w14:textId="732F3CD8"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*PatSnap (AI Patent Search)</w:t>
            </w:r>
          </w:p>
        </w:tc>
      </w:tr>
      <w:tr w:rsidR="006E0DE0" w:rsidRPr="006E0DE0" w14:paraId="1BCE6A62"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A7DEBDE" w14:textId="77777777" w:rsidR="00CF0E6F" w:rsidRPr="006E0DE0" w:rsidRDefault="00CF0E6F" w:rsidP="007423CA">
            <w:pPr>
              <w:pStyle w:val="BodyText"/>
              <w:rPr>
                <w:rFonts w:ascii="Times New Roman" w:hAnsi="Times New Roman" w:cs="Times New Roman"/>
                <w:b w:val="0"/>
                <w:bCs w:val="0"/>
                <w:i/>
                <w:iCs/>
                <w:color w:val="000000" w:themeColor="text1"/>
                <w:sz w:val="20"/>
                <w:szCs w:val="20"/>
              </w:rPr>
            </w:pPr>
            <w:r w:rsidRPr="006E0DE0">
              <w:rPr>
                <w:rFonts w:ascii="Times New Roman" w:hAnsi="Times New Roman" w:cs="Times New Roman"/>
                <w:b w:val="0"/>
                <w:bCs w:val="0"/>
                <w:i/>
                <w:iCs/>
                <w:color w:val="000000" w:themeColor="text1"/>
                <w:sz w:val="20"/>
                <w:szCs w:val="20"/>
              </w:rPr>
              <w:t>*AI / ML enabled tools and agents. End goal of playbook, but require modern data infrastructure</w:t>
            </w:r>
          </w:p>
        </w:tc>
      </w:tr>
    </w:tbl>
    <w:p w14:paraId="6EBAB1B0" w14:textId="77777777" w:rsidR="00CF0E6F" w:rsidRPr="006E0DE0" w:rsidRDefault="00CF0E6F" w:rsidP="002234BC">
      <w:pPr>
        <w:pStyle w:val="BodyText"/>
        <w:jc w:val="center"/>
        <w:rPr>
          <w:color w:val="000000" w:themeColor="text1"/>
        </w:rPr>
      </w:pPr>
    </w:p>
    <w:p w14:paraId="5D22A781" w14:textId="77777777" w:rsidR="00F80524" w:rsidRPr="006E0DE0" w:rsidRDefault="00F80524" w:rsidP="002234BC">
      <w:pPr>
        <w:pStyle w:val="BodyText"/>
        <w:jc w:val="center"/>
        <w:rPr>
          <w:color w:val="000000" w:themeColor="text1"/>
        </w:rPr>
      </w:pPr>
    </w:p>
    <w:p w14:paraId="0DA7E37C" w14:textId="77777777" w:rsidR="00F80524" w:rsidRPr="006E0DE0" w:rsidRDefault="00F80524" w:rsidP="002234BC">
      <w:pPr>
        <w:pStyle w:val="BodyText"/>
        <w:jc w:val="center"/>
        <w:rPr>
          <w:color w:val="000000" w:themeColor="text1"/>
        </w:rPr>
      </w:pPr>
    </w:p>
    <w:p w14:paraId="240358EE" w14:textId="77777777" w:rsidR="00F80524" w:rsidRPr="006E0DE0" w:rsidRDefault="00F80524" w:rsidP="002234BC">
      <w:pPr>
        <w:pStyle w:val="BodyText"/>
        <w:jc w:val="center"/>
        <w:rPr>
          <w:color w:val="000000" w:themeColor="text1"/>
        </w:rPr>
      </w:pPr>
    </w:p>
    <w:p w14:paraId="122852D8" w14:textId="77777777" w:rsidR="00F80524" w:rsidRPr="006E0DE0" w:rsidRDefault="00F80524" w:rsidP="002234BC">
      <w:pPr>
        <w:pStyle w:val="BodyText"/>
        <w:jc w:val="center"/>
        <w:rPr>
          <w:color w:val="000000" w:themeColor="text1"/>
        </w:rPr>
      </w:pPr>
    </w:p>
    <w:p w14:paraId="5E852D61" w14:textId="77777777" w:rsidR="00F80524" w:rsidRPr="006E0DE0" w:rsidRDefault="00F80524" w:rsidP="002234BC">
      <w:pPr>
        <w:pStyle w:val="BodyText"/>
        <w:jc w:val="center"/>
        <w:rPr>
          <w:color w:val="000000" w:themeColor="text1"/>
        </w:rPr>
      </w:pPr>
    </w:p>
    <w:p w14:paraId="222D498A" w14:textId="77777777" w:rsidR="00F80524" w:rsidRPr="006E0DE0" w:rsidRDefault="00F80524" w:rsidP="002234BC">
      <w:pPr>
        <w:pStyle w:val="BodyText"/>
        <w:jc w:val="center"/>
        <w:rPr>
          <w:color w:val="000000" w:themeColor="text1"/>
        </w:rPr>
      </w:pPr>
    </w:p>
    <w:p w14:paraId="2B258668" w14:textId="77777777" w:rsidR="00F80524" w:rsidRPr="006E0DE0" w:rsidRDefault="00F80524" w:rsidP="002234BC">
      <w:pPr>
        <w:pStyle w:val="BodyText"/>
        <w:jc w:val="center"/>
        <w:rPr>
          <w:color w:val="000000" w:themeColor="text1"/>
        </w:rPr>
      </w:pPr>
    </w:p>
    <w:p w14:paraId="3A8DF77D" w14:textId="77777777" w:rsidR="00F80524" w:rsidRPr="006E0DE0" w:rsidRDefault="00F80524" w:rsidP="002234BC">
      <w:pPr>
        <w:pStyle w:val="BodyText"/>
        <w:jc w:val="center"/>
        <w:rPr>
          <w:color w:val="000000" w:themeColor="text1"/>
        </w:rPr>
      </w:pPr>
    </w:p>
    <w:p w14:paraId="0230043E" w14:textId="77777777" w:rsidR="00F80524" w:rsidRDefault="00F80524" w:rsidP="002234BC">
      <w:pPr>
        <w:pStyle w:val="BodyText"/>
        <w:jc w:val="center"/>
        <w:rPr>
          <w:color w:val="000000" w:themeColor="text1"/>
        </w:rPr>
      </w:pPr>
    </w:p>
    <w:p w14:paraId="1C1F39C8" w14:textId="77777777" w:rsidR="000F0365" w:rsidRPr="006E0DE0" w:rsidRDefault="000F0365" w:rsidP="002234BC">
      <w:pPr>
        <w:pStyle w:val="BodyText"/>
        <w:jc w:val="center"/>
        <w:rPr>
          <w:color w:val="000000" w:themeColor="text1"/>
        </w:rPr>
      </w:pPr>
    </w:p>
    <w:p w14:paraId="5AA4CFD9" w14:textId="77777777" w:rsidR="00F80524" w:rsidRDefault="00F80524" w:rsidP="002234BC">
      <w:pPr>
        <w:pStyle w:val="BodyText"/>
        <w:jc w:val="center"/>
      </w:pPr>
    </w:p>
    <w:p w14:paraId="01CBB242" w14:textId="77777777" w:rsidR="00F80524" w:rsidRDefault="00F80524" w:rsidP="002234BC">
      <w:pPr>
        <w:pStyle w:val="BodyText"/>
        <w:jc w:val="center"/>
      </w:pPr>
    </w:p>
    <w:p w14:paraId="65A2D5FC" w14:textId="77777777" w:rsidR="00F80524" w:rsidRDefault="00F80524" w:rsidP="002234BC">
      <w:pPr>
        <w:pStyle w:val="BodyText"/>
        <w:jc w:val="center"/>
      </w:pPr>
    </w:p>
    <w:p w14:paraId="73FFF2EB" w14:textId="75E7022E" w:rsidR="00F80524" w:rsidRPr="00F80524" w:rsidRDefault="00F80524" w:rsidP="002234BC">
      <w:pPr>
        <w:pStyle w:val="BodyText"/>
        <w:jc w:val="center"/>
        <w:rPr>
          <w:rFonts w:ascii="Times New Roman" w:hAnsi="Times New Roman" w:cs="Times New Roman"/>
          <w:b/>
          <w:bCs/>
          <w:sz w:val="20"/>
          <w:szCs w:val="20"/>
          <w:u w:val="single"/>
        </w:rPr>
      </w:pPr>
      <w:r w:rsidRPr="00F80524">
        <w:rPr>
          <w:rFonts w:ascii="Times New Roman" w:hAnsi="Times New Roman" w:cs="Times New Roman"/>
          <w:b/>
          <w:bCs/>
          <w:sz w:val="20"/>
          <w:szCs w:val="20"/>
          <w:u w:val="single"/>
        </w:rPr>
        <w:t>Appendix II</w:t>
      </w:r>
    </w:p>
    <w:p w14:paraId="6D3C1CCA" w14:textId="1CAC0A25" w:rsidR="00257417" w:rsidRPr="00DE50DE" w:rsidRDefault="002234BC" w:rsidP="00DE50DE">
      <w:pPr>
        <w:pStyle w:val="BodyText"/>
        <w:jc w:val="center"/>
      </w:pPr>
      <w:r w:rsidRPr="002234BC">
        <w:rPr>
          <w:noProof/>
        </w:rPr>
        <w:lastRenderedPageBreak/>
        <w:drawing>
          <wp:inline distT="0" distB="0" distL="0" distR="0" wp14:anchorId="597A367A" wp14:editId="759ACB1E">
            <wp:extent cx="5667375" cy="7542377"/>
            <wp:effectExtent l="0" t="0" r="0" b="0"/>
            <wp:docPr id="380529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rotWithShape="1">
                    <a:blip r:embed="rId6">
                      <a:extLst>
                        <a:ext uri="{28A0092B-C50C-407E-A947-70E740481C1C}">
                          <a14:useLocalDpi xmlns:a14="http://schemas.microsoft.com/office/drawing/2010/main" val="0"/>
                        </a:ext>
                      </a:extLst>
                    </a:blip>
                    <a:srcRect l="1592" t="1389" r="3807" b="16203"/>
                    <a:stretch>
                      <a:fillRect/>
                    </a:stretch>
                  </pic:blipFill>
                  <pic:spPr bwMode="auto">
                    <a:xfrm>
                      <a:off x="0" y="0"/>
                      <a:ext cx="5667375" cy="7542377"/>
                    </a:xfrm>
                    <a:prstGeom prst="rect">
                      <a:avLst/>
                    </a:prstGeom>
                    <a:noFill/>
                    <a:ln>
                      <a:noFill/>
                    </a:ln>
                    <a:extLst>
                      <a:ext uri="{53640926-AAD7-44D8-BBD7-CCE9431645EC}">
                        <a14:shadowObscured xmlns:a14="http://schemas.microsoft.com/office/drawing/2010/main"/>
                      </a:ext>
                    </a:extLst>
                  </pic:spPr>
                </pic:pic>
              </a:graphicData>
            </a:graphic>
          </wp:inline>
        </w:drawing>
      </w:r>
      <w:bookmarkEnd w:id="0"/>
      <w:bookmarkEnd w:id="14"/>
      <w:bookmarkEnd w:id="15"/>
    </w:p>
    <w:sectPr w:rsidR="00257417" w:rsidRPr="00DE50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A6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1E9B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D2C64"/>
    <w:multiLevelType w:val="hybridMultilevel"/>
    <w:tmpl w:val="D874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A99411"/>
    <w:multiLevelType w:val="multilevel"/>
    <w:tmpl w:val="09B81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A76B91"/>
    <w:multiLevelType w:val="hybridMultilevel"/>
    <w:tmpl w:val="DA12684C"/>
    <w:lvl w:ilvl="0" w:tplc="4ED6EE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62628"/>
    <w:multiLevelType w:val="hybridMultilevel"/>
    <w:tmpl w:val="2A185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31E40"/>
    <w:multiLevelType w:val="hybridMultilevel"/>
    <w:tmpl w:val="8E027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C0DBA"/>
    <w:multiLevelType w:val="hybridMultilevel"/>
    <w:tmpl w:val="7B2A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D4396"/>
    <w:multiLevelType w:val="hybridMultilevel"/>
    <w:tmpl w:val="3BFCB598"/>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rPr>
        <w:rFonts w:ascii="Times New Roman" w:hAnsi="Times New Roman" w:cs="Times New Roman" w:hint="default"/>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A440AB"/>
    <w:multiLevelType w:val="hybridMultilevel"/>
    <w:tmpl w:val="4C1E6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2434A"/>
    <w:multiLevelType w:val="hybridMultilevel"/>
    <w:tmpl w:val="715E9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F90EE2"/>
    <w:multiLevelType w:val="hybridMultilevel"/>
    <w:tmpl w:val="D9AE8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004F63"/>
    <w:multiLevelType w:val="hybridMultilevel"/>
    <w:tmpl w:val="3BFCB598"/>
    <w:lvl w:ilvl="0" w:tplc="8F54F552">
      <w:start w:val="1"/>
      <w:numFmt w:val="decimal"/>
      <w:lvlText w:val="%1."/>
      <w:lvlJc w:val="left"/>
      <w:pPr>
        <w:ind w:left="720" w:hanging="360"/>
      </w:pPr>
      <w:rPr>
        <w:rFonts w:hint="default"/>
        <w:b/>
        <w:bCs/>
      </w:rPr>
    </w:lvl>
    <w:lvl w:ilvl="1" w:tplc="253CBF5A">
      <w:start w:val="1"/>
      <w:numFmt w:val="lowerLetter"/>
      <w:lvlText w:val="%2."/>
      <w:lvlJc w:val="left"/>
      <w:pPr>
        <w:ind w:left="1440" w:hanging="360"/>
      </w:pPr>
      <w:rPr>
        <w:rFonts w:ascii="Times New Roman" w:hAnsi="Times New Roman" w:cs="Times New Roman"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842F61"/>
    <w:multiLevelType w:val="hybridMultilevel"/>
    <w:tmpl w:val="150835D0"/>
    <w:lvl w:ilvl="0" w:tplc="70001C0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086E4F"/>
    <w:multiLevelType w:val="hybridMultilevel"/>
    <w:tmpl w:val="4BC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DA1644"/>
    <w:multiLevelType w:val="hybridMultilevel"/>
    <w:tmpl w:val="BA7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853757"/>
    <w:multiLevelType w:val="hybridMultilevel"/>
    <w:tmpl w:val="707E1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3A3218"/>
    <w:multiLevelType w:val="hybridMultilevel"/>
    <w:tmpl w:val="150835D0"/>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93045367">
    <w:abstractNumId w:val="0"/>
  </w:num>
  <w:num w:numId="2" w16cid:durableId="1803647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4751292">
    <w:abstractNumId w:val="14"/>
  </w:num>
  <w:num w:numId="4" w16cid:durableId="1076633297">
    <w:abstractNumId w:val="15"/>
  </w:num>
  <w:num w:numId="5" w16cid:durableId="562638691">
    <w:abstractNumId w:val="4"/>
  </w:num>
  <w:num w:numId="6" w16cid:durableId="1013651825">
    <w:abstractNumId w:val="7"/>
  </w:num>
  <w:num w:numId="7" w16cid:durableId="836771130">
    <w:abstractNumId w:val="16"/>
  </w:num>
  <w:num w:numId="8" w16cid:durableId="1877346121">
    <w:abstractNumId w:val="13"/>
  </w:num>
  <w:num w:numId="9" w16cid:durableId="2095399708">
    <w:abstractNumId w:val="12"/>
  </w:num>
  <w:num w:numId="10" w16cid:durableId="116874842">
    <w:abstractNumId w:val="1"/>
  </w:num>
  <w:num w:numId="11" w16cid:durableId="1195075915">
    <w:abstractNumId w:val="5"/>
  </w:num>
  <w:num w:numId="12" w16cid:durableId="1781334519">
    <w:abstractNumId w:val="2"/>
  </w:num>
  <w:num w:numId="13" w16cid:durableId="1312254864">
    <w:abstractNumId w:val="9"/>
  </w:num>
  <w:num w:numId="14" w16cid:durableId="53430907">
    <w:abstractNumId w:val="6"/>
  </w:num>
  <w:num w:numId="15" w16cid:durableId="1073889112">
    <w:abstractNumId w:val="10"/>
  </w:num>
  <w:num w:numId="16" w16cid:durableId="713308005">
    <w:abstractNumId w:val="11"/>
  </w:num>
  <w:num w:numId="17" w16cid:durableId="236791371">
    <w:abstractNumId w:val="17"/>
  </w:num>
  <w:num w:numId="18" w16cid:durableId="101649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7417"/>
    <w:rsid w:val="000315FA"/>
    <w:rsid w:val="00040799"/>
    <w:rsid w:val="00053089"/>
    <w:rsid w:val="000C25F9"/>
    <w:rsid w:val="000F0365"/>
    <w:rsid w:val="00160C9D"/>
    <w:rsid w:val="00190B23"/>
    <w:rsid w:val="001A4AB8"/>
    <w:rsid w:val="001E7927"/>
    <w:rsid w:val="00203BE2"/>
    <w:rsid w:val="0021650F"/>
    <w:rsid w:val="002234BC"/>
    <w:rsid w:val="00251EED"/>
    <w:rsid w:val="0025593F"/>
    <w:rsid w:val="00257417"/>
    <w:rsid w:val="00276665"/>
    <w:rsid w:val="00294428"/>
    <w:rsid w:val="003505CC"/>
    <w:rsid w:val="00363C82"/>
    <w:rsid w:val="0038621C"/>
    <w:rsid w:val="003B7C66"/>
    <w:rsid w:val="003E4E92"/>
    <w:rsid w:val="00416685"/>
    <w:rsid w:val="00470DBC"/>
    <w:rsid w:val="0051608F"/>
    <w:rsid w:val="005770A0"/>
    <w:rsid w:val="005D71E9"/>
    <w:rsid w:val="006105B8"/>
    <w:rsid w:val="00655389"/>
    <w:rsid w:val="006953C3"/>
    <w:rsid w:val="006B48BE"/>
    <w:rsid w:val="006E0DE0"/>
    <w:rsid w:val="006E4F33"/>
    <w:rsid w:val="0072581A"/>
    <w:rsid w:val="00791FEC"/>
    <w:rsid w:val="00796418"/>
    <w:rsid w:val="007F02F2"/>
    <w:rsid w:val="00820A7E"/>
    <w:rsid w:val="008A4D38"/>
    <w:rsid w:val="008D20B6"/>
    <w:rsid w:val="00934071"/>
    <w:rsid w:val="00961EC5"/>
    <w:rsid w:val="009813DF"/>
    <w:rsid w:val="0099789F"/>
    <w:rsid w:val="009E1BF4"/>
    <w:rsid w:val="00A52B13"/>
    <w:rsid w:val="00A62143"/>
    <w:rsid w:val="00A7746C"/>
    <w:rsid w:val="00A81EF0"/>
    <w:rsid w:val="00B0470C"/>
    <w:rsid w:val="00B21EBB"/>
    <w:rsid w:val="00BC50D3"/>
    <w:rsid w:val="00BD5A9E"/>
    <w:rsid w:val="00C0359A"/>
    <w:rsid w:val="00C05427"/>
    <w:rsid w:val="00C107C8"/>
    <w:rsid w:val="00C32558"/>
    <w:rsid w:val="00C32DA9"/>
    <w:rsid w:val="00C45F45"/>
    <w:rsid w:val="00C73E36"/>
    <w:rsid w:val="00C93E87"/>
    <w:rsid w:val="00CA3265"/>
    <w:rsid w:val="00CF0E6F"/>
    <w:rsid w:val="00D22442"/>
    <w:rsid w:val="00D27F0D"/>
    <w:rsid w:val="00D335C9"/>
    <w:rsid w:val="00D5681D"/>
    <w:rsid w:val="00D706EB"/>
    <w:rsid w:val="00D91F8E"/>
    <w:rsid w:val="00D92DCD"/>
    <w:rsid w:val="00DB5C6B"/>
    <w:rsid w:val="00DC0137"/>
    <w:rsid w:val="00DC3D59"/>
    <w:rsid w:val="00DC714E"/>
    <w:rsid w:val="00DE50DE"/>
    <w:rsid w:val="00DF7454"/>
    <w:rsid w:val="00E32E70"/>
    <w:rsid w:val="00E36E87"/>
    <w:rsid w:val="00EB34BA"/>
    <w:rsid w:val="00EC2DF5"/>
    <w:rsid w:val="00F80524"/>
    <w:rsid w:val="00F93DEE"/>
    <w:rsid w:val="00FF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F059"/>
  <w15:docId w15:val="{8FEC9EA6-FAC4-404E-9FC6-30FF05DE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C50D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C50D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78F6F-F70F-43D2-BE0C-F8A96B8D6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4534</Words>
  <Characters>26298</Characters>
  <Application>Microsoft Office Word</Application>
  <DocSecurity>0</DocSecurity>
  <Lines>751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Edward Kreienberg</dc:creator>
  <cp:keywords/>
  <cp:lastModifiedBy>Edward Kreienberg</cp:lastModifiedBy>
  <cp:revision>4</cp:revision>
  <cp:lastPrinted>2026-03-13T20:29:00Z</cp:lastPrinted>
  <dcterms:created xsi:type="dcterms:W3CDTF">2026-03-13T20:17:00Z</dcterms:created>
  <dcterms:modified xsi:type="dcterms:W3CDTF">2026-03-13T20:29:00Z</dcterms:modified>
</cp:coreProperties>
</file>