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ГУАП</w:t>
      </w:r>
    </w:p>
    <w:p>
      <w:pPr>
        <w:pStyle w:val="Normal"/>
        <w:widowControl w:val="false"/>
        <w:bidi w:val="0"/>
        <w:spacing w:before="480" w:after="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№ 43</w:t>
      </w:r>
      <w:r>
        <w:rPr/>
        <w:tab/>
      </w:r>
    </w:p>
    <w:tbl>
      <w:tblPr>
        <w:tblStyle w:val="12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543"/>
        <w:gridCol w:w="1702"/>
        <w:gridCol w:w="4100"/>
      </w:tblGrid>
      <w:tr>
        <w:trPr/>
        <w:tc>
          <w:tcPr>
            <w:tcW w:w="354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ind w:start="-106" w:end="-107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ОТЧЕТ ЗАЩИЩЕН С ОЦЕНКОЙ:</w:t>
            </w:r>
          </w:p>
        </w:tc>
        <w:tc>
          <w:tcPr>
            <w:tcW w:w="1702" w:type="dxa"/>
            <w:tcBorders>
              <w:top w:val="nil"/>
              <w:start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10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ПРЕПОДАВАТЕЛЬ:</w:t>
      </w:r>
    </w:p>
    <w:tbl>
      <w:tblPr>
        <w:tblStyle w:val="12"/>
        <w:tblW w:w="93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977"/>
        <w:gridCol w:w="283"/>
        <w:gridCol w:w="1702"/>
        <w:gridCol w:w="282"/>
        <w:gridCol w:w="1419"/>
        <w:gridCol w:w="282"/>
        <w:gridCol w:w="2410"/>
      </w:tblGrid>
      <w:tr>
        <w:trPr/>
        <w:tc>
          <w:tcPr>
            <w:tcW w:w="2977" w:type="dxa"/>
            <w:tcBorders>
              <w:top w:val="nil"/>
              <w:start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доцент, к.т.н., доцент</w:t>
            </w:r>
          </w:p>
        </w:tc>
        <w:tc>
          <w:tcPr>
            <w:tcW w:w="28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02" w:type="dxa"/>
            <w:tcBorders>
              <w:top w:val="nil"/>
              <w:start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jc w:val="end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8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jc w:val="end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419" w:type="dxa"/>
            <w:tcBorders>
              <w:top w:val="nil"/>
              <w:start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8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0" w:type="dxa"/>
            <w:tcBorders>
              <w:top w:val="nil"/>
              <w:start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В. В. Мышко</w:t>
            </w:r>
          </w:p>
        </w:tc>
      </w:tr>
      <w:tr>
        <w:trPr/>
        <w:tc>
          <w:tcPr>
            <w:tcW w:w="2977" w:type="dxa"/>
            <w:tcBorders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(должность, учёная степень, звание)</w:t>
            </w:r>
          </w:p>
        </w:tc>
        <w:tc>
          <w:tcPr>
            <w:tcW w:w="28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2" w:type="dxa"/>
            <w:tcBorders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(подпись)</w:t>
            </w:r>
          </w:p>
        </w:tc>
        <w:tc>
          <w:tcPr>
            <w:tcW w:w="28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r>
          </w:p>
        </w:tc>
        <w:tc>
          <w:tcPr>
            <w:tcW w:w="1419" w:type="dxa"/>
            <w:tcBorders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защиты)</w:t>
            </w:r>
          </w:p>
        </w:tc>
        <w:tc>
          <w:tcPr>
            <w:tcW w:w="28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10" w:type="dxa"/>
            <w:tcBorders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ОТЧЕТ О ЛАБОРАТОРНОЙ РАБОТЕ №1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«СТАТИСТИЧЕСКОЕ ОЦЕНИВАНИЕ ЧИСЛОВЫХ ХАРАКТЕРИСТИК ЗАКОНОВ РАСПРЕДЕЛЕНИЯ СЛУЧАЙНЫХ ВЕЛИЧИН»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 КУРСУ: «ОБРАБОТКА ЭКСПЕРИМЕНТАЛЬНЫХ ДАННЫХ»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tbl>
      <w:tblPr>
        <w:tblStyle w:val="12"/>
        <w:tblW w:w="93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5244"/>
        <w:gridCol w:w="1419"/>
        <w:gridCol w:w="283"/>
        <w:gridCol w:w="2409"/>
      </w:tblGrid>
      <w:tr>
        <w:trPr/>
        <w:tc>
          <w:tcPr>
            <w:tcW w:w="5244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РАБОТУ ВЫПОЛНИЛ СТУДЕНТ:</w:t>
            </w:r>
          </w:p>
        </w:tc>
        <w:tc>
          <w:tcPr>
            <w:tcW w:w="1419" w:type="dxa"/>
            <w:tcBorders>
              <w:top w:val="nil"/>
              <w:start w:val="nil"/>
              <w:end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4134к</w:t>
            </w:r>
          </w:p>
        </w:tc>
        <w:tc>
          <w:tcPr>
            <w:tcW w:w="28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09" w:type="dxa"/>
            <w:tcBorders>
              <w:top w:val="nil"/>
              <w:start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Н.А. Костяков</w:t>
            </w:r>
          </w:p>
        </w:tc>
      </w:tr>
      <w:tr>
        <w:trPr/>
        <w:tc>
          <w:tcPr>
            <w:tcW w:w="5244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r>
          </w:p>
        </w:tc>
        <w:tc>
          <w:tcPr>
            <w:tcW w:w="1419" w:type="dxa"/>
            <w:tcBorders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(номер группы)</w:t>
            </w:r>
          </w:p>
        </w:tc>
        <w:tc>
          <w:tcPr>
            <w:tcW w:w="28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09" w:type="dxa"/>
            <w:tcBorders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tbl>
      <w:tblPr>
        <w:tblStyle w:val="12"/>
        <w:tblW w:w="93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5471"/>
        <w:gridCol w:w="286"/>
        <w:gridCol w:w="1727"/>
        <w:gridCol w:w="288"/>
        <w:gridCol w:w="1584"/>
      </w:tblGrid>
      <w:tr>
        <w:trPr/>
        <w:tc>
          <w:tcPr>
            <w:tcW w:w="5471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jc w:val="end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8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jc w:val="end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27" w:type="dxa"/>
            <w:tcBorders>
              <w:top w:val="nil"/>
              <w:start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8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584" w:type="dxa"/>
            <w:tcBorders>
              <w:top w:val="nil"/>
              <w:start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/>
        <w:tc>
          <w:tcPr>
            <w:tcW w:w="5471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r>
          </w:p>
        </w:tc>
        <w:tc>
          <w:tcPr>
            <w:tcW w:w="28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r>
          </w:p>
        </w:tc>
        <w:tc>
          <w:tcPr>
            <w:tcW w:w="1727" w:type="dxa"/>
            <w:tcBorders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 студента)</w:t>
            </w:r>
          </w:p>
        </w:tc>
        <w:tc>
          <w:tcPr>
            <w:tcW w:w="28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84" w:type="dxa"/>
            <w:tcBorders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отчета)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Footer"/>
        <w:bidi w:val="0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Санкт-Петербург 2025</w:t>
        <w:br/>
        <w:br/>
      </w:r>
      <w:r>
        <w:br w:type="page"/>
      </w:r>
    </w:p>
    <w:p>
      <w:pPr>
        <w:pStyle w:val="Style15"/>
        <w:numPr>
          <w:ilvl w:val="0"/>
          <w:numId w:val="1"/>
        </w:numPr>
        <w:bidi w:val="0"/>
        <w:rPr/>
      </w:pPr>
      <w:r>
        <w:rPr/>
        <w:t>Постановка задачи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основе массива экспериментальных данных найти оценку математического ожидания случайной величины, проверить качество оценивания по заданной доверительной вероятности и заданной максимальной вероятной погрешности.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Порядок выполнения задания: 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Найти оценку математического ожидания по массиву экспериментальных данных (Таблица - 1).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Построить 95-процентный доверительный интервал для исследуемой случайной величины.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Выполнить отсеивание аномальных наблюдений, не попадающих в 95- процентный доверительный интервал.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Найти уточненную оценку математического ожидания после отсеивания аномальных наблюдений.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Проверить качество оценивания математического ожидания: 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заданной доверительной вероятности (Таблица - 2) построить доверительный интервал для математического ожидания;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заданной максимальной вероятной погрешности (Таблица - 2) найти доверительную вероятность попадания математического ожидания в интервал, определяемый указанной погрешностью.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eastAsia="Calibri" w:cs="Times New Roman" w:ascii="Times New Roman" w:hAnsi="Times New Roman"/>
          <w:sz w:val="28"/>
          <w:szCs w:val="28"/>
          <w:highlight w:val="green"/>
          <w:u w:val="single"/>
        </w:rPr>
        <w:t>Вариант 88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152400</wp:posOffset>
            </wp:positionH>
            <wp:positionV relativeFrom="paragraph">
              <wp:posOffset>40005</wp:posOffset>
            </wp:positionV>
            <wp:extent cx="6120130" cy="26797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138430</wp:posOffset>
            </wp:positionH>
            <wp:positionV relativeFrom="paragraph">
              <wp:posOffset>509270</wp:posOffset>
            </wp:positionV>
            <wp:extent cx="6160770" cy="25146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u w:val="none"/>
          <w:shd w:fill="auto" w:val="clear"/>
        </w:rPr>
        <w:t>Ход выполнения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b/>
          <w:bCs/>
          <w:u w:val="none"/>
          <w:shd w:fill="auto" w:val="clear"/>
        </w:rPr>
      </w:r>
    </w:p>
    <w:p>
      <w:pPr>
        <w:pStyle w:val="BodyText"/>
        <w:bidi w:val="0"/>
        <w:spacing w:lineRule="auto" w:line="360"/>
        <w:ind w:firstLine="708"/>
        <w:jc w:val="star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Style w:val="Strong"/>
          <w:rFonts w:eastAsia="Calibri" w:cs="Times New Roman" w:ascii="Times New Roman" w:hAnsi="Times New Roman"/>
          <w:sz w:val="28"/>
          <w:szCs w:val="28"/>
          <w:u w:val="none"/>
          <w:shd w:fill="auto" w:val="clear"/>
        </w:rPr>
        <w:t>1. Оценка математического ожидания</w:t>
      </w:r>
      <w:r>
        <w:rPr>
          <w:rFonts w:eastAsia="Calibri" w:cs="Times New Roman" w:ascii="Times New Roman" w:hAnsi="Times New Roman"/>
          <w:b/>
          <w:bCs/>
          <w:sz w:val="28"/>
          <w:szCs w:val="28"/>
          <w:u w:val="none"/>
          <w:shd w:fill="auto" w:val="clear"/>
        </w:rPr>
        <w:br/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u w:val="none"/>
          <w:shd w:fill="auto" w:val="clear"/>
        </w:rPr>
        <w:t>На основе экспериментальных данных было вычислено математическое ожидание: 4.142</w:t>
      </w:r>
    </w:p>
    <w:p>
      <w:pPr>
        <w:pStyle w:val="BodyText"/>
        <w:bidi w:val="0"/>
        <w:jc w:val="start"/>
        <w:rPr/>
      </w:pPr>
      <w:r>
        <w:rPr>
          <w:rStyle w:val="Strong"/>
        </w:rPr>
        <w:t>2. Построение 95%-го доверительного интервала</w:t>
      </w:r>
      <w:r>
        <w:rPr/>
        <w:br/>
        <w:t>Используя стандартное отклонение, был рассчитан 95%-й доверительный интервал:</w:t>
      </w:r>
    </w:p>
    <w:p>
      <w:pPr>
        <w:pStyle w:val="BodyText"/>
        <w:bidi w:val="0"/>
        <w:jc w:val="start"/>
        <w:rPr/>
      </w:pPr>
      <w:r>
        <w:rPr/>
        <w:t>СКО: 2.5166</w:t>
      </w:r>
    </w:p>
    <w:p>
      <w:pPr>
        <w:pStyle w:val="BodyText"/>
        <w:bidi w:val="0"/>
        <w:jc w:val="start"/>
        <w:rPr/>
      </w:pPr>
      <w:r>
        <w:rPr/>
        <w:t>доверительный интервал: [-0.8916465983946713 : 9.174979931728004]</w:t>
      </w:r>
    </w:p>
    <w:p>
      <w:pPr>
        <w:pStyle w:val="BodyText"/>
        <w:bidi w:val="0"/>
        <w:jc w:val="start"/>
        <w:rPr/>
      </w:pPr>
      <w:r>
        <w:rPr>
          <w:rStyle w:val="Strong"/>
        </w:rPr>
        <w:t>3. Отсеивание аномальных наблюдений</w:t>
      </w:r>
      <w:r>
        <w:rPr/>
        <w:br/>
        <w:t>Все значения исходной выборки попали в доверительный интервал, следовательно, аномальные значения отсутствуют.</w:t>
      </w:r>
    </w:p>
    <w:p>
      <w:pPr>
        <w:pStyle w:val="BodyText"/>
        <w:bidi w:val="0"/>
        <w:jc w:val="start"/>
        <w:rPr/>
      </w:pPr>
      <w:r>
        <w:rPr>
          <w:rStyle w:val="Strong"/>
        </w:rPr>
        <w:t>4. Уточненная оценка математического ожидания</w:t>
      </w:r>
      <w:r>
        <w:rPr/>
        <w:br/>
        <w:t>Так как аномальных значений не было выявлено, математическое ожидание не изменилось:</w:t>
      </w:r>
    </w:p>
    <w:p>
      <w:pPr>
        <w:pStyle w:val="BodyText"/>
        <w:bidi w:val="0"/>
        <w:jc w:val="start"/>
        <w:rPr/>
      </w:pPr>
      <w:r>
        <w:rPr>
          <w:rStyle w:val="Strong"/>
        </w:rPr>
        <w:t>5. Проверка качества оценивания</w:t>
      </w:r>
    </w:p>
    <w:p>
      <w:pPr>
        <w:pStyle w:val="BodyText"/>
        <w:bidi w:val="0"/>
        <w:jc w:val="start"/>
        <w:rPr/>
      </w:pPr>
      <w:r>
        <w:rPr>
          <w:rStyle w:val="Strong"/>
        </w:rPr>
        <w:t>а. Построение доверительного интервала для математического ожидания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lang w:val="ru-RU"/>
        </w:rPr>
        <w:t>Качество</w:t>
      </w:r>
      <w:r>
        <w:rPr>
          <w:rStyle w:val="Strong"/>
          <w:lang w:val="ru-RU"/>
        </w:rPr>
        <w:t>:</w:t>
      </w:r>
      <w:r>
        <w:rPr>
          <w:rStyle w:val="Strong"/>
          <w:b w:val="false"/>
          <w:bCs w:val="false"/>
          <w:lang w:val="ru-RU"/>
        </w:rPr>
        <w:t xml:space="preserve"> 1.8714</w:t>
      </w:r>
      <w:r>
        <w:rPr/>
        <w:br/>
        <w:t>На основе качества оценивания построен новый доверительный интервал:</w:t>
      </w:r>
    </w:p>
    <w:p>
      <w:pPr>
        <w:pStyle w:val="BodyText"/>
        <w:bidi w:val="0"/>
        <w:jc w:val="start"/>
        <w:rPr/>
      </w:pPr>
      <w:r>
        <w:rPr/>
        <w:t>[2.2702124757533895 : 6.013120857579944]</w:t>
      </w:r>
    </w:p>
    <w:p>
      <w:pPr>
        <w:pStyle w:val="BodyText"/>
        <w:bidi w:val="0"/>
        <w:jc w:val="start"/>
        <w:rPr/>
      </w:pPr>
      <w:r>
        <w:rPr>
          <w:rStyle w:val="Strong"/>
        </w:rPr>
        <w:t>б. Определение доверительной вероятности для заданной погрешности</w:t>
      </w:r>
      <w:r>
        <w:rPr/>
        <w:br/>
        <w:t xml:space="preserve">При максимальной вероятной погрешности </w:t>
      </w:r>
      <w:r>
        <w:rPr>
          <w:rStyle w:val="Strong"/>
        </w:rPr>
        <w:t>0.14</w:t>
      </w:r>
      <w:r>
        <w:rPr/>
        <w:t xml:space="preserve"> доверительная вероятность составила </w:t>
      </w:r>
      <w:r>
        <w:rPr>
          <w:rStyle w:val="Strong"/>
        </w:rPr>
        <w:t>0.1528</w:t>
      </w:r>
      <w:r>
        <w:rPr/>
        <w:t xml:space="preserve"> (15.28%). Это означает, что с вероятностью </w:t>
      </w:r>
      <w:r>
        <w:rPr>
          <w:rStyle w:val="Strong"/>
        </w:rPr>
        <w:t>15.28%</w:t>
      </w:r>
      <w:r>
        <w:rPr/>
        <w:t xml:space="preserve"> математическое ожидание попадает в интервал, определяемый данной погрешностью.</w:t>
      </w:r>
    </w:p>
    <w:p>
      <w:pPr>
        <w:pStyle w:val="Normal"/>
        <w:bidi w:val="0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u w:val="none"/>
          <w:shd w:fill="auto" w:val="clear"/>
          <w:lang w:val="ru-RU"/>
        </w:rPr>
        <w:t>Вывод программы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b/>
          <w:bCs/>
          <w:u w:val="none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2364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u w:val="none"/>
          <w:shd w:fill="auto" w:val="clear"/>
        </w:rPr>
        <w:t xml:space="preserve">Листинг программы на </w:t>
      </w:r>
      <w:r>
        <w:rPr>
          <w:rFonts w:eastAsia="Calibri" w:cs="Times New Roman" w:ascii="Times New Roman" w:hAnsi="Times New Roman"/>
          <w:b/>
          <w:bCs/>
          <w:sz w:val="28"/>
          <w:szCs w:val="28"/>
          <w:u w:val="none"/>
          <w:shd w:fill="auto" w:val="clear"/>
          <w:lang w:val="en-US"/>
        </w:rPr>
        <w:t>Python 3.12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math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pandas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pd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scipy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stats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norm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Данные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1.3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1.8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3.2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4.5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6.7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8.1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7.8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5.9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4.3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3.4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1.7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DataFrame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columns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"Value"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reset_index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drop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True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inplace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True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1. Оценка математического ожидания (среднее)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avg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"Value"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mean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"Матожидание:"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avg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2. Доверительный интервал (95% -&gt; коэффициент 1.96 для нормального распределения)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"Value"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std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ddof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  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Выборочное стандартное отклонение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"Среднее квадратическое отклонение:"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dov_int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avg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avg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"95% доверительный интервал:"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dov_int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3. Отсеивание аномальных значений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filtered_values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dov_int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dov_int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]]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filtered_values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"Аномальные значения:"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set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set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filtered_values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"Аномальных значений не найдено"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4. Уточнённая оценка математического ожидания после отсеивания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filtered_avg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filtered_values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filtered_values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"Уточнённое матожидание:"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filtered_avg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5. Проверка качества оценивания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Доверительный интервал для уточнённого математического ожидания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filtered_std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Series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filtered_values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std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ddof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  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Новое стандартное отклонение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filtered_values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  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Новое количество значений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confidence_level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0.99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 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Заданная доверительная вероятность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t_value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2.576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 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Значение для 99% доверительного уровня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quality_error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filtered_std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t_value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sqrt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interval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filtered_avg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quality_error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filtered_avg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quality_error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"Качество оценивания:"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quality_error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"Доверительный интервал для матожидания с учётом качества:"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interval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 w:before="0" w:after="283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epsilon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0.14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"Z-score"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epsilon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sqrt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filtered_std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"P-confidence"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norm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"Z-score"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])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norm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"Z-score"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"Доверительная вероятность для погрешности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epsilon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'P-confidence'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iloc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:.4f}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/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Вывод результата</w:t>
            </w:r>
          </w:p>
        </w:tc>
      </w:tr>
    </w:tbl>
    <w:p>
      <w:pPr>
        <w:pStyle w:val="Normal"/>
        <w:bidi w:val="0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b/>
          <w:bCs/>
          <w:u w:val="none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 Light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Consolas">
    <w:altName w:val="Courier New"/>
    <w:charset w:val="cc" w:characterSet="windows-125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start"/>
      <w:pPr>
        <w:tabs>
          <w:tab w:val="num" w:pos="0"/>
        </w:tabs>
        <w:ind w:start="720" w:hanging="360"/>
      </w:pPr>
      <w:rPr>
        <w:rFonts w:ascii="Times New Roman" w:hAnsi="Times New Roman" w:eastAsia="" w:cs="Times New Roman" w:eastAsiaTheme="majorEastAsia"/>
      </w:rPr>
    </w:lvl>
    <w:lvl w:ilvl="1">
      <w:start w:val="1"/>
      <w:isLgl/>
      <w:numFmt w:val="decimal"/>
      <w:lvlText w:val="%1.%2."/>
      <w:lvlJc w:val="start"/>
      <w:pPr>
        <w:tabs>
          <w:tab w:val="num" w:pos="0"/>
        </w:tabs>
        <w:ind w:start="1080" w:hanging="720"/>
      </w:pPr>
      <w:rPr>
        <w:sz w:val="28"/>
        <w:b/>
        <w:szCs w:val="28"/>
      </w:rPr>
    </w:lvl>
    <w:lvl w:ilvl="2">
      <w:start w:val="1"/>
      <w:isLgl/>
      <w:numFmt w:val="decimal"/>
      <w:lvlText w:val="%1.%2.%3."/>
      <w:lvlJc w:val="start"/>
      <w:pPr>
        <w:tabs>
          <w:tab w:val="num" w:pos="0"/>
        </w:tabs>
        <w:ind w:start="1080" w:hanging="720"/>
      </w:pPr>
      <w:rPr/>
    </w:lvl>
    <w:lvl w:ilvl="3">
      <w:start w:val="1"/>
      <w:isLgl/>
      <w:numFmt w:val="decimal"/>
      <w:lvlText w:val="%1.%2.%3.%4."/>
      <w:lvlJc w:val="start"/>
      <w:pPr>
        <w:tabs>
          <w:tab w:val="num" w:pos="0"/>
        </w:tabs>
        <w:ind w:start="1440" w:hanging="1080"/>
      </w:pPr>
      <w:rPr/>
    </w:lvl>
    <w:lvl w:ilvl="4">
      <w:start w:val="1"/>
      <w:isLgl/>
      <w:numFmt w:val="decimal"/>
      <w:lvlText w:val="%1.%2.%3.%4.%5."/>
      <w:lvlJc w:val="start"/>
      <w:pPr>
        <w:tabs>
          <w:tab w:val="num" w:pos="0"/>
        </w:tabs>
        <w:ind w:start="1800" w:hanging="1440"/>
      </w:pPr>
      <w:rPr/>
    </w:lvl>
    <w:lvl w:ilvl="5">
      <w:start w:val="1"/>
      <w:isLgl/>
      <w:numFmt w:val="decimal"/>
      <w:lvlText w:val="%1.%2.%3.%4.%5.%6."/>
      <w:lvlJc w:val="start"/>
      <w:pPr>
        <w:tabs>
          <w:tab w:val="num" w:pos="0"/>
        </w:tabs>
        <w:ind w:start="1800" w:hanging="1440"/>
      </w:pPr>
      <w:rPr/>
    </w:lvl>
    <w:lvl w:ilvl="6">
      <w:start w:val="1"/>
      <w:isLgl/>
      <w:numFmt w:val="decimal"/>
      <w:lvlText w:val="%1.%2.%3.%4.%5.%6.%7."/>
      <w:lvlJc w:val="start"/>
      <w:pPr>
        <w:tabs>
          <w:tab w:val="num" w:pos="0"/>
        </w:tabs>
        <w:ind w:start="2160" w:hanging="1800"/>
      </w:pPr>
      <w:rPr/>
    </w:lvl>
    <w:lvl w:ilvl="7">
      <w:start w:val="1"/>
      <w:isLgl/>
      <w:numFmt w:val="decimal"/>
      <w:lvlText w:val="%1.%2.%3.%4.%5.%6.%7.%8."/>
      <w:lvlJc w:val="start"/>
      <w:pPr>
        <w:tabs>
          <w:tab w:val="num" w:pos="0"/>
        </w:tabs>
        <w:ind w:start="2520" w:hanging="2160"/>
      </w:pPr>
      <w:rPr/>
    </w:lvl>
    <w:lvl w:ilvl="8">
      <w:start w:val="1"/>
      <w:isLgl/>
      <w:numFmt w:val="decimal"/>
      <w:lvlText w:val="%1.%2.%3.%4.%5.%6.%7.%8.%9."/>
      <w:lvlJc w:val="start"/>
      <w:pPr>
        <w:tabs>
          <w:tab w:val="num" w:pos="0"/>
        </w:tabs>
        <w:ind w:start="2520" w:hanging="21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142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8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868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8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8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8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8" w:hanging="18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21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8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5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43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50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7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4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71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90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Strong">
    <w:name w:val="Strong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5">
    <w:name w:val="Заголовок первый"/>
    <w:basedOn w:val="Heading1"/>
    <w:qFormat/>
    <w:pPr>
      <w:numPr>
        <w:ilvl w:val="0"/>
        <w:numId w:val="1"/>
      </w:numPr>
      <w:spacing w:lineRule="auto" w:line="360" w:before="0" w:after="0"/>
      <w:jc w:val="both"/>
    </w:pPr>
    <w:rPr>
      <w:rFonts w:ascii="Times New Roman" w:hAnsi="Times New Roman" w:cs="Times New Roman"/>
      <w:b/>
      <w:color w:themeColor="accent1" w:themeShade="bf" w:val="auto"/>
      <w:sz w:val="28"/>
      <w:szCs w:val="28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LibreOffice/24.8.0.3$Windows_X86_64 LibreOffice_project/0bdf1299c94fe897b119f97f3c613e9dca6be583</Application>
  <AppVersion>15.0000</AppVersion>
  <Pages>5</Pages>
  <Words>528</Words>
  <Characters>4017</Characters>
  <CharactersWithSpaces>4464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2025-02-16T18:20:51Z</dcterms:created>
  <dc:creator/>
  <dc:description/>
  <dc:language>ru-RU</dc:language>
  <cp:lastModifiedBy/>
  <dcterms:modified xsi:type="dcterms:W3CDTF">2025-02-16T19:30:42Z</dcterms:modified>
  <cp:revision>7</cp:revision>
  <dc:subject/>
  <dc:title/>
</cp:coreProperties>
</file>