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58D0" w14:textId="77777777" w:rsidR="000A6048" w:rsidRDefault="000A6048" w:rsidP="000A6048">
      <w:pPr>
        <w:spacing w:after="120"/>
        <w:jc w:val="center"/>
        <w:rPr>
          <w:rFonts w:ascii="Arial" w:hAnsi="Arial" w:cs="Arial"/>
          <w:b/>
          <w:sz w:val="24"/>
          <w:szCs w:val="24"/>
        </w:rPr>
      </w:pPr>
      <w:r w:rsidRPr="00382D0C">
        <w:rPr>
          <w:rFonts w:ascii="Arial" w:hAnsi="Arial" w:cs="Arial"/>
          <w:b/>
          <w:sz w:val="24"/>
          <w:szCs w:val="24"/>
        </w:rPr>
        <w:t>Automated Voxel Placement</w:t>
      </w:r>
      <w:r>
        <w:rPr>
          <w:rFonts w:ascii="Arial" w:hAnsi="Arial" w:cs="Arial"/>
          <w:b/>
          <w:sz w:val="24"/>
          <w:szCs w:val="24"/>
        </w:rPr>
        <w:t>:  Step-by-step instructions</w:t>
      </w:r>
    </w:p>
    <w:p w14:paraId="7E751094" w14:textId="77777777" w:rsidR="000A6048" w:rsidRPr="00893426" w:rsidRDefault="000A6048" w:rsidP="000A6048">
      <w:pPr>
        <w:spacing w:after="120"/>
        <w:jc w:val="center"/>
        <w:rPr>
          <w:rFonts w:ascii="Arial" w:hAnsi="Arial" w:cs="Arial"/>
          <w:i/>
          <w:sz w:val="24"/>
          <w:szCs w:val="24"/>
        </w:rPr>
      </w:pPr>
      <w:r>
        <w:rPr>
          <w:rFonts w:ascii="Arial" w:hAnsi="Arial" w:cs="Arial"/>
          <w:i/>
          <w:sz w:val="24"/>
          <w:szCs w:val="24"/>
        </w:rPr>
        <w:t>Version: 5.0; September 2016</w:t>
      </w:r>
    </w:p>
    <w:p w14:paraId="6C0A090E" w14:textId="77777777" w:rsidR="000A6048" w:rsidRDefault="000A6048" w:rsidP="000A6048">
      <w:pPr>
        <w:spacing w:after="0"/>
        <w:rPr>
          <w:rFonts w:ascii="Arial" w:hAnsi="Arial" w:cs="Arial"/>
          <w:i/>
          <w:sz w:val="24"/>
          <w:szCs w:val="24"/>
        </w:rPr>
      </w:pPr>
    </w:p>
    <w:p w14:paraId="580A51B3" w14:textId="77777777" w:rsidR="000A6048" w:rsidRPr="007F41E7" w:rsidRDefault="000A6048" w:rsidP="000A6048">
      <w:pPr>
        <w:spacing w:after="0"/>
        <w:ind w:left="1440" w:hanging="1440"/>
        <w:rPr>
          <w:rFonts w:ascii="Arial" w:hAnsi="Arial" w:cs="Arial"/>
          <w:i/>
          <w:sz w:val="24"/>
          <w:szCs w:val="24"/>
        </w:rPr>
      </w:pPr>
      <w:r w:rsidRPr="007F41E7">
        <w:rPr>
          <w:rFonts w:ascii="Arial" w:hAnsi="Arial" w:cs="Arial"/>
          <w:i/>
          <w:sz w:val="24"/>
          <w:szCs w:val="24"/>
        </w:rPr>
        <w:t xml:space="preserve">Citation:  </w:t>
      </w:r>
      <w:r w:rsidRPr="007F41E7">
        <w:rPr>
          <w:rFonts w:ascii="Arial" w:hAnsi="Arial" w:cs="Arial"/>
          <w:i/>
          <w:sz w:val="24"/>
          <w:szCs w:val="24"/>
        </w:rPr>
        <w:tab/>
        <w:t>Woodcock EA, Arshad M,</w:t>
      </w:r>
      <w:r>
        <w:rPr>
          <w:rFonts w:ascii="Arial" w:hAnsi="Arial" w:cs="Arial"/>
          <w:i/>
          <w:sz w:val="24"/>
          <w:szCs w:val="24"/>
        </w:rPr>
        <w:t xml:space="preserve"> Khatib D,</w:t>
      </w:r>
      <w:r w:rsidRPr="007F41E7">
        <w:rPr>
          <w:rFonts w:ascii="Arial" w:hAnsi="Arial" w:cs="Arial"/>
          <w:i/>
          <w:sz w:val="24"/>
          <w:szCs w:val="24"/>
        </w:rPr>
        <w:t xml:space="preserve"> &amp; Stanley JA (201</w:t>
      </w:r>
      <w:r>
        <w:rPr>
          <w:rFonts w:ascii="Arial" w:hAnsi="Arial" w:cs="Arial"/>
          <w:i/>
          <w:sz w:val="24"/>
          <w:szCs w:val="24"/>
        </w:rPr>
        <w:t>8</w:t>
      </w:r>
      <w:r w:rsidRPr="007F41E7">
        <w:rPr>
          <w:rFonts w:ascii="Arial" w:hAnsi="Arial" w:cs="Arial"/>
          <w:i/>
          <w:sz w:val="24"/>
          <w:szCs w:val="24"/>
        </w:rPr>
        <w:t xml:space="preserve">). Automated Voxel Placement:  A Linux-based Suite of Tools for </w:t>
      </w:r>
      <w:r>
        <w:rPr>
          <w:rFonts w:ascii="Arial" w:hAnsi="Arial" w:cs="Arial"/>
          <w:i/>
          <w:sz w:val="24"/>
          <w:szCs w:val="24"/>
        </w:rPr>
        <w:t>Accurate and Reliable</w:t>
      </w:r>
      <w:r w:rsidRPr="007F41E7">
        <w:rPr>
          <w:rFonts w:ascii="Arial" w:hAnsi="Arial" w:cs="Arial"/>
          <w:i/>
          <w:sz w:val="24"/>
          <w:szCs w:val="24"/>
        </w:rPr>
        <w:t xml:space="preserve"> Single Voxel Co-registration. </w:t>
      </w:r>
      <w:r>
        <w:rPr>
          <w:rFonts w:ascii="Arial" w:hAnsi="Arial" w:cs="Arial"/>
          <w:i/>
          <w:sz w:val="24"/>
          <w:szCs w:val="24"/>
        </w:rPr>
        <w:t>JNPN.</w:t>
      </w:r>
    </w:p>
    <w:p w14:paraId="735D1E82" w14:textId="77777777" w:rsidR="00F9611F" w:rsidRDefault="00F9611F" w:rsidP="000A6048">
      <w:pPr>
        <w:spacing w:after="0" w:line="360" w:lineRule="auto"/>
        <w:rPr>
          <w:rFonts w:ascii="Arial" w:hAnsi="Arial" w:cs="Arial"/>
          <w:sz w:val="24"/>
          <w:szCs w:val="24"/>
        </w:rPr>
      </w:pPr>
    </w:p>
    <w:p w14:paraId="5668572A" w14:textId="77777777" w:rsidR="00F9611F" w:rsidRDefault="00F9611F" w:rsidP="000A6048">
      <w:pPr>
        <w:spacing w:after="0" w:line="360" w:lineRule="auto"/>
        <w:rPr>
          <w:rFonts w:ascii="Arial" w:hAnsi="Arial" w:cs="Arial"/>
          <w:i/>
          <w:sz w:val="24"/>
          <w:szCs w:val="24"/>
        </w:rPr>
      </w:pPr>
      <w:r>
        <w:rPr>
          <w:rFonts w:ascii="Arial" w:hAnsi="Arial" w:cs="Arial"/>
          <w:i/>
          <w:sz w:val="24"/>
          <w:szCs w:val="24"/>
        </w:rPr>
        <w:t>Dependencies:</w:t>
      </w:r>
    </w:p>
    <w:p w14:paraId="7BE4BC7F" w14:textId="5CEAA512" w:rsidR="00F9611F" w:rsidRPr="002326D0" w:rsidRDefault="00F9611F" w:rsidP="000A6048">
      <w:pPr>
        <w:pStyle w:val="ListParagraph"/>
        <w:numPr>
          <w:ilvl w:val="0"/>
          <w:numId w:val="4"/>
        </w:numPr>
        <w:spacing w:after="0" w:line="360" w:lineRule="auto"/>
        <w:rPr>
          <w:rFonts w:ascii="Arial" w:hAnsi="Arial" w:cs="Arial"/>
          <w:i/>
        </w:rPr>
      </w:pPr>
      <w:proofErr w:type="spellStart"/>
      <w:r>
        <w:rPr>
          <w:rFonts w:ascii="Arial" w:hAnsi="Arial" w:cs="Arial"/>
        </w:rPr>
        <w:t>Matlab</w:t>
      </w:r>
      <w:proofErr w:type="spellEnd"/>
      <w:r>
        <w:rPr>
          <w:rFonts w:ascii="Arial" w:hAnsi="Arial" w:cs="Arial"/>
        </w:rPr>
        <w:t xml:space="preserve"> (Linux version), FSL, </w:t>
      </w:r>
      <w:proofErr w:type="spellStart"/>
      <w:r>
        <w:rPr>
          <w:rFonts w:ascii="Arial" w:hAnsi="Arial" w:cs="Arial"/>
        </w:rPr>
        <w:t>Freesurfer</w:t>
      </w:r>
      <w:proofErr w:type="spellEnd"/>
      <w:r>
        <w:rPr>
          <w:rFonts w:ascii="Arial" w:hAnsi="Arial" w:cs="Arial"/>
        </w:rPr>
        <w:t xml:space="preserve">, </w:t>
      </w:r>
      <w:proofErr w:type="spellStart"/>
      <w:r>
        <w:rPr>
          <w:rFonts w:ascii="Arial" w:hAnsi="Arial" w:cs="Arial"/>
        </w:rPr>
        <w:t>new_bc</w:t>
      </w:r>
      <w:proofErr w:type="spellEnd"/>
      <w:r>
        <w:rPr>
          <w:rFonts w:ascii="Arial" w:hAnsi="Arial" w:cs="Arial"/>
        </w:rPr>
        <w:t xml:space="preserve"> (</w:t>
      </w:r>
      <w:r w:rsidRPr="002326D0">
        <w:rPr>
          <w:rFonts w:ascii="Arial" w:hAnsi="Arial" w:cs="Arial"/>
        </w:rPr>
        <w:t>www.pixelbeat.org</w:t>
      </w:r>
      <w:r>
        <w:rPr>
          <w:rFonts w:ascii="Arial" w:hAnsi="Arial" w:cs="Arial"/>
        </w:rPr>
        <w:t>), dcm2nii (</w:t>
      </w:r>
      <w:r w:rsidRPr="002326D0">
        <w:rPr>
          <w:rFonts w:ascii="Arial" w:hAnsi="Arial" w:cs="Arial"/>
        </w:rPr>
        <w:t>http://www</w:t>
      </w:r>
      <w:r>
        <w:rPr>
          <w:rFonts w:ascii="Arial" w:hAnsi="Arial" w:cs="Arial"/>
        </w:rPr>
        <w:t>.mccauslandcenter.sc.edu),</w:t>
      </w:r>
    </w:p>
    <w:p w14:paraId="112056F7" w14:textId="77777777" w:rsidR="00F9611F" w:rsidRPr="002326D0" w:rsidRDefault="00F9611F" w:rsidP="000A6048">
      <w:pPr>
        <w:pStyle w:val="ListParagraph"/>
        <w:numPr>
          <w:ilvl w:val="0"/>
          <w:numId w:val="4"/>
        </w:numPr>
        <w:spacing w:after="0" w:line="360" w:lineRule="auto"/>
        <w:rPr>
          <w:rFonts w:ascii="Arial" w:hAnsi="Arial" w:cs="Arial"/>
          <w:i/>
        </w:rPr>
      </w:pPr>
      <w:proofErr w:type="spellStart"/>
      <w:r>
        <w:rPr>
          <w:rFonts w:ascii="Arial" w:hAnsi="Arial" w:cs="Arial"/>
        </w:rPr>
        <w:t>Matlab</w:t>
      </w:r>
      <w:proofErr w:type="spellEnd"/>
      <w:r>
        <w:rPr>
          <w:rFonts w:ascii="Arial" w:hAnsi="Arial" w:cs="Arial"/>
        </w:rPr>
        <w:t xml:space="preserve"> scripts:  </w:t>
      </w:r>
      <w:proofErr w:type="spellStart"/>
      <w:r>
        <w:rPr>
          <w:rFonts w:ascii="Arial" w:hAnsi="Arial" w:cs="Arial"/>
        </w:rPr>
        <w:t>GetEulerAngles</w:t>
      </w:r>
      <w:proofErr w:type="spellEnd"/>
      <w:r>
        <w:rPr>
          <w:rFonts w:ascii="Arial" w:hAnsi="Arial" w:cs="Arial"/>
        </w:rPr>
        <w:t xml:space="preserve">, round2dp, </w:t>
      </w:r>
      <w:proofErr w:type="spellStart"/>
      <w:r w:rsidRPr="002326D0">
        <w:rPr>
          <w:rFonts w:ascii="Arial" w:hAnsi="Arial" w:cs="Arial"/>
        </w:rPr>
        <w:t>makeFslXfmMatrix</w:t>
      </w:r>
      <w:proofErr w:type="spellEnd"/>
      <w:r>
        <w:rPr>
          <w:rFonts w:ascii="Arial" w:hAnsi="Arial" w:cs="Arial"/>
        </w:rPr>
        <w:t>, rad2deg</w:t>
      </w:r>
    </w:p>
    <w:p w14:paraId="20B4FAE7" w14:textId="77777777" w:rsidR="00F9611F" w:rsidRDefault="00F9611F" w:rsidP="000A6048">
      <w:pPr>
        <w:spacing w:after="0" w:line="360" w:lineRule="auto"/>
        <w:rPr>
          <w:rFonts w:ascii="Arial" w:hAnsi="Arial" w:cs="Arial"/>
          <w:i/>
          <w:sz w:val="24"/>
          <w:szCs w:val="24"/>
        </w:rPr>
      </w:pPr>
    </w:p>
    <w:p w14:paraId="5A0A3A19" w14:textId="77777777" w:rsidR="00F9611F" w:rsidRPr="000A6048" w:rsidRDefault="00F9611F" w:rsidP="000A6048">
      <w:pPr>
        <w:spacing w:after="0" w:line="360" w:lineRule="auto"/>
        <w:rPr>
          <w:rFonts w:ascii="Arial" w:hAnsi="Arial" w:cs="Arial"/>
          <w:b/>
          <w:i/>
          <w:sz w:val="24"/>
          <w:szCs w:val="24"/>
          <w:u w:val="single"/>
        </w:rPr>
      </w:pPr>
      <w:r w:rsidRPr="000A6048">
        <w:rPr>
          <w:rFonts w:ascii="Arial" w:hAnsi="Arial" w:cs="Arial"/>
          <w:b/>
          <w:i/>
          <w:sz w:val="24"/>
          <w:szCs w:val="24"/>
          <w:u w:val="single"/>
        </w:rPr>
        <w:t>Instructions to create a template voxel location (‘</w:t>
      </w:r>
      <w:proofErr w:type="spellStart"/>
      <w:r w:rsidRPr="000A6048">
        <w:rPr>
          <w:rFonts w:ascii="Arial" w:hAnsi="Arial" w:cs="Arial"/>
          <w:b/>
          <w:i/>
          <w:sz w:val="24"/>
          <w:szCs w:val="24"/>
          <w:u w:val="single"/>
        </w:rPr>
        <w:t>avp_create</w:t>
      </w:r>
      <w:proofErr w:type="spellEnd"/>
      <w:r w:rsidRPr="000A6048">
        <w:rPr>
          <w:rFonts w:ascii="Arial" w:hAnsi="Arial" w:cs="Arial"/>
          <w:b/>
          <w:i/>
          <w:sz w:val="24"/>
          <w:szCs w:val="24"/>
          <w:u w:val="single"/>
        </w:rPr>
        <w:t>’):</w:t>
      </w:r>
    </w:p>
    <w:p w14:paraId="5563A42D" w14:textId="77777777" w:rsidR="00F9611F" w:rsidRPr="00BF59BB" w:rsidRDefault="00F9611F" w:rsidP="000A6048">
      <w:pPr>
        <w:pStyle w:val="ListParagraph"/>
        <w:numPr>
          <w:ilvl w:val="0"/>
          <w:numId w:val="1"/>
        </w:numPr>
        <w:spacing w:after="0" w:line="360" w:lineRule="auto"/>
        <w:rPr>
          <w:rFonts w:ascii="Arial" w:hAnsi="Arial" w:cs="Arial"/>
          <w:i/>
        </w:rPr>
      </w:pPr>
      <w:r w:rsidRPr="00BF59BB">
        <w:rPr>
          <w:rFonts w:ascii="Arial" w:hAnsi="Arial" w:cs="Arial"/>
          <w:i/>
        </w:rPr>
        <w:t xml:space="preserve">Note:  </w:t>
      </w:r>
      <w:r>
        <w:rPr>
          <w:rFonts w:ascii="Arial" w:hAnsi="Arial" w:cs="Arial"/>
          <w:i/>
        </w:rPr>
        <w:t>execute</w:t>
      </w:r>
      <w:r w:rsidRPr="00BF59BB">
        <w:rPr>
          <w:rFonts w:ascii="Arial" w:hAnsi="Arial" w:cs="Arial"/>
          <w:i/>
        </w:rPr>
        <w:t xml:space="preserve"> scripts on a computer that will be available at</w:t>
      </w:r>
      <w:r>
        <w:rPr>
          <w:rFonts w:ascii="Arial" w:hAnsi="Arial" w:cs="Arial"/>
          <w:i/>
        </w:rPr>
        <w:t xml:space="preserve"> the scanner at the</w:t>
      </w:r>
      <w:r w:rsidRPr="00BF59BB">
        <w:rPr>
          <w:rFonts w:ascii="Arial" w:hAnsi="Arial" w:cs="Arial"/>
          <w:i/>
        </w:rPr>
        <w:t xml:space="preserve"> time of </w:t>
      </w:r>
      <w:r>
        <w:rPr>
          <w:rFonts w:ascii="Arial" w:hAnsi="Arial" w:cs="Arial"/>
          <w:i/>
        </w:rPr>
        <w:t xml:space="preserve">each </w:t>
      </w:r>
      <w:r w:rsidRPr="00BF59BB">
        <w:rPr>
          <w:rFonts w:ascii="Arial" w:hAnsi="Arial" w:cs="Arial"/>
          <w:i/>
        </w:rPr>
        <w:t>subject scan.</w:t>
      </w:r>
      <w:r>
        <w:rPr>
          <w:rFonts w:ascii="Arial" w:hAnsi="Arial" w:cs="Arial"/>
          <w:i/>
        </w:rPr>
        <w:t xml:space="preserve"> The user can specify the location of required folder/files in the ‘avp_config.txt’ document.</w:t>
      </w:r>
    </w:p>
    <w:p w14:paraId="6A9E3D0B" w14:textId="77777777" w:rsidR="00F9611F" w:rsidRDefault="00F9611F" w:rsidP="000A6048">
      <w:pPr>
        <w:pStyle w:val="ListParagraph"/>
        <w:numPr>
          <w:ilvl w:val="0"/>
          <w:numId w:val="1"/>
        </w:numPr>
        <w:spacing w:after="0" w:line="360" w:lineRule="auto"/>
        <w:rPr>
          <w:rFonts w:ascii="Arial" w:hAnsi="Arial" w:cs="Arial"/>
        </w:rPr>
      </w:pPr>
      <w:r>
        <w:rPr>
          <w:rFonts w:ascii="Arial" w:hAnsi="Arial" w:cs="Arial"/>
        </w:rPr>
        <w:t xml:space="preserve">Copy all </w:t>
      </w:r>
      <w:proofErr w:type="spellStart"/>
      <w:r>
        <w:rPr>
          <w:rFonts w:ascii="Arial" w:hAnsi="Arial" w:cs="Arial"/>
        </w:rPr>
        <w:t>avp</w:t>
      </w:r>
      <w:proofErr w:type="spellEnd"/>
      <w:r>
        <w:rPr>
          <w:rFonts w:ascii="Arial" w:hAnsi="Arial" w:cs="Arial"/>
        </w:rPr>
        <w:t xml:space="preserve"> scripts to the location of your </w:t>
      </w:r>
      <w:proofErr w:type="spellStart"/>
      <w:r>
        <w:rPr>
          <w:rFonts w:ascii="Arial" w:hAnsi="Arial" w:cs="Arial"/>
        </w:rPr>
        <w:t>linux</w:t>
      </w:r>
      <w:proofErr w:type="spellEnd"/>
      <w:r>
        <w:rPr>
          <w:rFonts w:ascii="Arial" w:hAnsi="Arial" w:cs="Arial"/>
        </w:rPr>
        <w:t xml:space="preserve"> workspace and type: “</w:t>
      </w:r>
      <w:proofErr w:type="spellStart"/>
      <w:r>
        <w:rPr>
          <w:rFonts w:ascii="Arial" w:hAnsi="Arial" w:cs="Arial"/>
        </w:rPr>
        <w:t>chmod</w:t>
      </w:r>
      <w:proofErr w:type="spellEnd"/>
      <w:r>
        <w:rPr>
          <w:rFonts w:ascii="Arial" w:hAnsi="Arial" w:cs="Arial"/>
        </w:rPr>
        <w:t xml:space="preserve"> </w:t>
      </w:r>
      <w:proofErr w:type="spellStart"/>
      <w:r>
        <w:rPr>
          <w:rFonts w:ascii="Arial" w:hAnsi="Arial" w:cs="Arial"/>
        </w:rPr>
        <w:t>u+x</w:t>
      </w:r>
      <w:proofErr w:type="spellEnd"/>
      <w:r>
        <w:rPr>
          <w:rFonts w:ascii="Arial" w:hAnsi="Arial" w:cs="Arial"/>
        </w:rPr>
        <w:t xml:space="preserve"> [directory]/</w:t>
      </w:r>
      <w:proofErr w:type="spellStart"/>
      <w:r>
        <w:rPr>
          <w:rFonts w:ascii="Arial" w:hAnsi="Arial" w:cs="Arial"/>
        </w:rPr>
        <w:t>avp_create</w:t>
      </w:r>
      <w:proofErr w:type="spellEnd"/>
      <w:r>
        <w:rPr>
          <w:rFonts w:ascii="Arial" w:hAnsi="Arial" w:cs="Arial"/>
        </w:rPr>
        <w:t>” for each script (‘avp_coregister’ and ‘avp_overlap’). Scripts are now executable.</w:t>
      </w:r>
    </w:p>
    <w:p w14:paraId="5398C203" w14:textId="77777777" w:rsidR="00F9611F" w:rsidRPr="005B0DDD" w:rsidRDefault="00F9611F" w:rsidP="000A6048">
      <w:pPr>
        <w:pStyle w:val="ListParagraph"/>
        <w:numPr>
          <w:ilvl w:val="0"/>
          <w:numId w:val="1"/>
        </w:numPr>
        <w:spacing w:after="0" w:line="360" w:lineRule="auto"/>
        <w:rPr>
          <w:rFonts w:ascii="Arial" w:hAnsi="Arial" w:cs="Arial"/>
        </w:rPr>
      </w:pPr>
      <w:r w:rsidRPr="005B0DDD">
        <w:rPr>
          <w:rFonts w:ascii="Arial" w:hAnsi="Arial" w:cs="Arial"/>
        </w:rPr>
        <w:t>Place a high resolution T</w:t>
      </w:r>
      <w:r w:rsidRPr="001F5B41">
        <w:rPr>
          <w:rFonts w:ascii="Arial" w:hAnsi="Arial" w:cs="Arial"/>
          <w:vertAlign w:val="subscript"/>
        </w:rPr>
        <w:t>1</w:t>
      </w:r>
      <w:r w:rsidRPr="001F5B41">
        <w:rPr>
          <w:rFonts w:ascii="Arial" w:hAnsi="Arial" w:cs="Arial"/>
        </w:rPr>
        <w:t>-weighted</w:t>
      </w:r>
      <w:r w:rsidRPr="005B0DDD">
        <w:rPr>
          <w:rFonts w:ascii="Arial" w:hAnsi="Arial" w:cs="Arial"/>
        </w:rPr>
        <w:t xml:space="preserve"> </w:t>
      </w:r>
      <w:proofErr w:type="spellStart"/>
      <w:r w:rsidRPr="005B0DDD">
        <w:rPr>
          <w:rFonts w:ascii="Arial" w:hAnsi="Arial" w:cs="Arial"/>
        </w:rPr>
        <w:t>nifti</w:t>
      </w:r>
      <w:proofErr w:type="spellEnd"/>
      <w:r w:rsidRPr="005B0DDD">
        <w:rPr>
          <w:rFonts w:ascii="Arial" w:hAnsi="Arial" w:cs="Arial"/>
        </w:rPr>
        <w:t xml:space="preserve"> file (e.g. MNI template brain</w:t>
      </w:r>
      <w:r>
        <w:rPr>
          <w:rFonts w:ascii="Arial" w:hAnsi="Arial" w:cs="Arial"/>
        </w:rPr>
        <w:t xml:space="preserve"> or prior subject scan</w:t>
      </w:r>
      <w:r w:rsidRPr="005B0DDD">
        <w:rPr>
          <w:rFonts w:ascii="Arial" w:hAnsi="Arial" w:cs="Arial"/>
        </w:rPr>
        <w:t>) in the present working directory and name it ‘template.nii.gz’. The present working directory will be referred to as the ‘home’ folder in these instructions.</w:t>
      </w:r>
    </w:p>
    <w:p w14:paraId="2657BFF6" w14:textId="76FC79B1" w:rsidR="00F9611F" w:rsidRPr="00533D91" w:rsidRDefault="00F9611F" w:rsidP="000A6048">
      <w:pPr>
        <w:pStyle w:val="ListParagraph"/>
        <w:numPr>
          <w:ilvl w:val="1"/>
          <w:numId w:val="1"/>
        </w:numPr>
        <w:spacing w:after="0" w:line="360" w:lineRule="auto"/>
        <w:rPr>
          <w:rFonts w:ascii="Arial" w:hAnsi="Arial" w:cs="Arial"/>
        </w:rPr>
      </w:pPr>
      <w:r w:rsidRPr="005B0DDD">
        <w:rPr>
          <w:rFonts w:ascii="Arial" w:hAnsi="Arial" w:cs="Arial"/>
        </w:rPr>
        <w:t xml:space="preserve">The ‘template.nii.gz’ should </w:t>
      </w:r>
      <w:r>
        <w:rPr>
          <w:rFonts w:ascii="Arial" w:hAnsi="Arial" w:cs="Arial"/>
        </w:rPr>
        <w:t xml:space="preserve">reflect the subject population you will be recruiting for that research study (e.g. use an adult template brain for a neuroimaging study on adult research subjects). The accuracy of voxel coregistration in ‘avp_coregister’ can be improved by using a ‘template.nii.gz’ image that is approximately the same anatomical size as your research subjects. This is especially important for voxel locations positioned at tissue boundaries (e.g. cortex). </w:t>
      </w:r>
    </w:p>
    <w:p w14:paraId="0F6C162A" w14:textId="77777777" w:rsidR="00F9611F" w:rsidRDefault="00F9611F" w:rsidP="000A6048">
      <w:pPr>
        <w:pStyle w:val="ListParagraph"/>
        <w:numPr>
          <w:ilvl w:val="1"/>
          <w:numId w:val="1"/>
        </w:numPr>
        <w:spacing w:after="0" w:line="360" w:lineRule="auto"/>
        <w:rPr>
          <w:rFonts w:ascii="Arial" w:hAnsi="Arial" w:cs="Arial"/>
        </w:rPr>
      </w:pPr>
      <w:r w:rsidRPr="005B0DDD">
        <w:rPr>
          <w:rFonts w:ascii="Arial" w:hAnsi="Arial" w:cs="Arial"/>
        </w:rPr>
        <w:t>The ‘</w:t>
      </w:r>
      <w:r>
        <w:rPr>
          <w:rFonts w:ascii="Arial" w:hAnsi="Arial" w:cs="Arial"/>
        </w:rPr>
        <w:t>template.nii.gz’ can</w:t>
      </w:r>
      <w:r w:rsidRPr="005B0DDD">
        <w:rPr>
          <w:rFonts w:ascii="Arial" w:hAnsi="Arial" w:cs="Arial"/>
        </w:rPr>
        <w:t xml:space="preserve"> be an image of any subject population (e.g. children, adults, rodents, etc.) or anat</w:t>
      </w:r>
      <w:r>
        <w:rPr>
          <w:rFonts w:ascii="Arial" w:hAnsi="Arial" w:cs="Arial"/>
        </w:rPr>
        <w:t>omy (e.g. brain, abdomen, etc.). Moreover, each research study can have a different template image (i.e. the template image is study-specific).</w:t>
      </w:r>
    </w:p>
    <w:p w14:paraId="409AFBE9" w14:textId="77777777" w:rsidR="00F9611F" w:rsidRPr="005B0DDD" w:rsidRDefault="00F9611F" w:rsidP="000A6048">
      <w:pPr>
        <w:pStyle w:val="ListParagraph"/>
        <w:numPr>
          <w:ilvl w:val="0"/>
          <w:numId w:val="1"/>
        </w:numPr>
        <w:spacing w:after="0" w:line="360" w:lineRule="auto"/>
        <w:rPr>
          <w:rFonts w:ascii="Arial" w:hAnsi="Arial" w:cs="Arial"/>
        </w:rPr>
      </w:pPr>
      <w:r w:rsidRPr="005B0DDD">
        <w:rPr>
          <w:rFonts w:ascii="Arial" w:hAnsi="Arial" w:cs="Arial"/>
        </w:rPr>
        <w:lastRenderedPageBreak/>
        <w:t>Launch ‘</w:t>
      </w:r>
      <w:proofErr w:type="spellStart"/>
      <w:r w:rsidRPr="005B0DDD">
        <w:rPr>
          <w:rFonts w:ascii="Arial" w:hAnsi="Arial" w:cs="Arial"/>
        </w:rPr>
        <w:t>avp_create</w:t>
      </w:r>
      <w:proofErr w:type="spellEnd"/>
      <w:r w:rsidRPr="005B0DDD">
        <w:rPr>
          <w:rFonts w:ascii="Arial" w:hAnsi="Arial" w:cs="Arial"/>
        </w:rPr>
        <w:t>’ in a Linux terminal in your ‘home’ folder</w:t>
      </w:r>
    </w:p>
    <w:p w14:paraId="14BEEB65" w14:textId="77777777" w:rsidR="00F9611F" w:rsidRPr="005B0DDD" w:rsidRDefault="00F9611F" w:rsidP="000A6048">
      <w:pPr>
        <w:pStyle w:val="ListParagraph"/>
        <w:numPr>
          <w:ilvl w:val="0"/>
          <w:numId w:val="1"/>
        </w:numPr>
        <w:spacing w:after="0" w:line="360" w:lineRule="auto"/>
        <w:rPr>
          <w:rFonts w:ascii="Arial" w:hAnsi="Arial" w:cs="Arial"/>
        </w:rPr>
      </w:pPr>
      <w:r w:rsidRPr="005B0DDD">
        <w:rPr>
          <w:rFonts w:ascii="Arial" w:hAnsi="Arial" w:cs="Arial"/>
        </w:rPr>
        <w:t>Enter the following voxel information (</w:t>
      </w:r>
      <w:r w:rsidRPr="00366290">
        <w:rPr>
          <w:rFonts w:ascii="Arial" w:hAnsi="Arial" w:cs="Arial"/>
          <w:b/>
        </w:rPr>
        <w:t>comma-separated</w:t>
      </w:r>
      <w:r w:rsidRPr="005B0DDD">
        <w:rPr>
          <w:rFonts w:ascii="Arial" w:hAnsi="Arial" w:cs="Arial"/>
        </w:rPr>
        <w:t xml:space="preserve">) when prompted:  </w:t>
      </w:r>
    </w:p>
    <w:p w14:paraId="7B593BAF" w14:textId="77777777" w:rsidR="00F9611F" w:rsidRPr="005B0DDD" w:rsidRDefault="00F9611F" w:rsidP="000A6048">
      <w:pPr>
        <w:pStyle w:val="ListParagraph"/>
        <w:numPr>
          <w:ilvl w:val="1"/>
          <w:numId w:val="1"/>
        </w:numPr>
        <w:spacing w:after="0" w:line="360" w:lineRule="auto"/>
        <w:rPr>
          <w:rFonts w:ascii="Arial" w:hAnsi="Arial" w:cs="Arial"/>
        </w:rPr>
      </w:pPr>
      <w:r w:rsidRPr="005B0DDD">
        <w:rPr>
          <w:rFonts w:ascii="Arial" w:hAnsi="Arial" w:cs="Arial"/>
        </w:rPr>
        <w:t>Voxel center coordinate in pixel space (e.g. “143,162,94”)</w:t>
      </w:r>
    </w:p>
    <w:p w14:paraId="2953990B" w14:textId="77777777" w:rsidR="00F9611F" w:rsidRPr="005B0DDD" w:rsidRDefault="00F9611F" w:rsidP="000A6048">
      <w:pPr>
        <w:pStyle w:val="ListParagraph"/>
        <w:numPr>
          <w:ilvl w:val="1"/>
          <w:numId w:val="1"/>
        </w:numPr>
        <w:spacing w:after="0" w:line="360" w:lineRule="auto"/>
        <w:rPr>
          <w:rFonts w:ascii="Arial" w:hAnsi="Arial" w:cs="Arial"/>
        </w:rPr>
      </w:pPr>
      <w:r w:rsidRPr="005B0DDD">
        <w:rPr>
          <w:rFonts w:ascii="Arial" w:hAnsi="Arial" w:cs="Arial"/>
        </w:rPr>
        <w:t>Voxel dimensions in millimeters (e.g. “15,20,15”)</w:t>
      </w:r>
    </w:p>
    <w:p w14:paraId="07230734" w14:textId="77777777" w:rsidR="00F9611F" w:rsidRPr="005B0DDD" w:rsidRDefault="00F9611F" w:rsidP="000A6048">
      <w:pPr>
        <w:pStyle w:val="ListParagraph"/>
        <w:numPr>
          <w:ilvl w:val="1"/>
          <w:numId w:val="1"/>
        </w:numPr>
        <w:spacing w:after="0" w:line="360" w:lineRule="auto"/>
        <w:rPr>
          <w:rFonts w:ascii="Arial" w:hAnsi="Arial" w:cs="Arial"/>
        </w:rPr>
      </w:pPr>
      <w:r w:rsidRPr="005B0DDD">
        <w:rPr>
          <w:rFonts w:ascii="Arial" w:hAnsi="Arial" w:cs="Arial"/>
        </w:rPr>
        <w:t>Voxel angulations/rotations in degrees (e.g. “12,13,25”)</w:t>
      </w:r>
    </w:p>
    <w:p w14:paraId="65D7FEF3" w14:textId="7A348A1F" w:rsidR="00F9611F" w:rsidRPr="005B0DDD" w:rsidRDefault="00F9611F" w:rsidP="000A6048">
      <w:pPr>
        <w:pStyle w:val="ListParagraph"/>
        <w:numPr>
          <w:ilvl w:val="1"/>
          <w:numId w:val="1"/>
        </w:numPr>
        <w:spacing w:after="0" w:line="360" w:lineRule="auto"/>
        <w:rPr>
          <w:rFonts w:ascii="Arial" w:hAnsi="Arial" w:cs="Arial"/>
        </w:rPr>
      </w:pPr>
      <w:r w:rsidRPr="005B0DDD">
        <w:rPr>
          <w:rFonts w:ascii="Arial" w:hAnsi="Arial" w:cs="Arial"/>
        </w:rPr>
        <w:t>Enter the voxel name and 3-</w:t>
      </w:r>
      <w:r>
        <w:rPr>
          <w:rFonts w:ascii="Arial" w:hAnsi="Arial" w:cs="Arial"/>
        </w:rPr>
        <w:t>letter study name (e.g. “</w:t>
      </w:r>
      <w:proofErr w:type="spellStart"/>
      <w:proofErr w:type="gramStart"/>
      <w:r>
        <w:rPr>
          <w:rFonts w:ascii="Arial" w:hAnsi="Arial" w:cs="Arial"/>
        </w:rPr>
        <w:t>dl</w:t>
      </w:r>
      <w:r w:rsidR="000A6048">
        <w:rPr>
          <w:rFonts w:ascii="Arial" w:hAnsi="Arial" w:cs="Arial"/>
        </w:rPr>
        <w:t>pfc</w:t>
      </w:r>
      <w:r>
        <w:rPr>
          <w:rFonts w:ascii="Arial" w:hAnsi="Arial" w:cs="Arial"/>
        </w:rPr>
        <w:t>,</w:t>
      </w:r>
      <w:r w:rsidR="000A6048">
        <w:rPr>
          <w:rFonts w:ascii="Arial" w:hAnsi="Arial" w:cs="Arial"/>
        </w:rPr>
        <w:t>nss</w:t>
      </w:r>
      <w:proofErr w:type="spellEnd"/>
      <w:proofErr w:type="gramEnd"/>
      <w:r w:rsidRPr="005B0DDD">
        <w:rPr>
          <w:rFonts w:ascii="Arial" w:hAnsi="Arial" w:cs="Arial"/>
        </w:rPr>
        <w:t>”) [study name MUST be exactly 3</w:t>
      </w:r>
      <w:r w:rsidR="00366290">
        <w:rPr>
          <w:rFonts w:ascii="Arial" w:hAnsi="Arial" w:cs="Arial"/>
        </w:rPr>
        <w:t xml:space="preserve"> </w:t>
      </w:r>
      <w:r w:rsidRPr="005B0DDD">
        <w:rPr>
          <w:rFonts w:ascii="Arial" w:hAnsi="Arial" w:cs="Arial"/>
        </w:rPr>
        <w:t>letters]</w:t>
      </w:r>
    </w:p>
    <w:p w14:paraId="2A5C9ECC" w14:textId="77777777" w:rsidR="00F9611F" w:rsidRPr="005B0DDD" w:rsidRDefault="00F9611F" w:rsidP="000A6048">
      <w:pPr>
        <w:pStyle w:val="ListParagraph"/>
        <w:numPr>
          <w:ilvl w:val="1"/>
          <w:numId w:val="1"/>
        </w:numPr>
        <w:spacing w:after="0" w:line="360" w:lineRule="auto"/>
        <w:rPr>
          <w:rFonts w:ascii="Arial" w:hAnsi="Arial" w:cs="Arial"/>
        </w:rPr>
      </w:pPr>
      <w:r w:rsidRPr="005B0DDD">
        <w:rPr>
          <w:rFonts w:ascii="Arial" w:hAnsi="Arial" w:cs="Arial"/>
        </w:rPr>
        <w:t>Enter the image orientation (e.g. “</w:t>
      </w:r>
      <w:proofErr w:type="gramStart"/>
      <w:r w:rsidRPr="005B0DDD">
        <w:rPr>
          <w:rFonts w:ascii="Arial" w:hAnsi="Arial" w:cs="Arial"/>
        </w:rPr>
        <w:t>L,A</w:t>
      </w:r>
      <w:proofErr w:type="gramEnd"/>
      <w:r w:rsidRPr="005B0DDD">
        <w:rPr>
          <w:rFonts w:ascii="Arial" w:hAnsi="Arial" w:cs="Arial"/>
        </w:rPr>
        <w:t xml:space="preserve">,S”) </w:t>
      </w:r>
    </w:p>
    <w:p w14:paraId="3E44CEE0" w14:textId="77777777" w:rsidR="00F9611F" w:rsidRDefault="00F9611F" w:rsidP="000A6048">
      <w:pPr>
        <w:pStyle w:val="ListParagraph"/>
        <w:numPr>
          <w:ilvl w:val="0"/>
          <w:numId w:val="1"/>
        </w:numPr>
        <w:spacing w:after="0" w:line="360" w:lineRule="auto"/>
        <w:rPr>
          <w:rFonts w:ascii="Arial" w:hAnsi="Arial" w:cs="Arial"/>
        </w:rPr>
      </w:pPr>
      <w:r>
        <w:rPr>
          <w:rFonts w:ascii="Arial" w:hAnsi="Arial" w:cs="Arial"/>
        </w:rPr>
        <w:t xml:space="preserve"> ‘</w:t>
      </w:r>
      <w:proofErr w:type="spellStart"/>
      <w:r>
        <w:rPr>
          <w:rFonts w:ascii="Arial" w:hAnsi="Arial" w:cs="Arial"/>
        </w:rPr>
        <w:t>avp_create</w:t>
      </w:r>
      <w:proofErr w:type="spellEnd"/>
      <w:r>
        <w:rPr>
          <w:rFonts w:ascii="Arial" w:hAnsi="Arial" w:cs="Arial"/>
        </w:rPr>
        <w:t>’ will generate a voxel with those attributes in the template image and display the voxel and template image in FSLview.</w:t>
      </w:r>
    </w:p>
    <w:p w14:paraId="70C14E40" w14:textId="77777777" w:rsidR="00F9611F" w:rsidRDefault="00F9611F" w:rsidP="000A6048">
      <w:pPr>
        <w:pStyle w:val="ListParagraph"/>
        <w:numPr>
          <w:ilvl w:val="0"/>
          <w:numId w:val="1"/>
        </w:numPr>
        <w:spacing w:after="0" w:line="360" w:lineRule="auto"/>
        <w:rPr>
          <w:rFonts w:ascii="Arial" w:hAnsi="Arial" w:cs="Arial"/>
        </w:rPr>
      </w:pPr>
      <w:r>
        <w:rPr>
          <w:rFonts w:ascii="Arial" w:hAnsi="Arial" w:cs="Arial"/>
        </w:rPr>
        <w:t>Appraise the voxel position. Are you satisfied with its placement? Close FSLview.</w:t>
      </w:r>
    </w:p>
    <w:p w14:paraId="42E3D626" w14:textId="77777777" w:rsidR="00F9611F" w:rsidRDefault="00F9611F" w:rsidP="000A6048">
      <w:pPr>
        <w:pStyle w:val="ListParagraph"/>
        <w:numPr>
          <w:ilvl w:val="0"/>
          <w:numId w:val="1"/>
        </w:numPr>
        <w:spacing w:after="0" w:line="360" w:lineRule="auto"/>
        <w:rPr>
          <w:rFonts w:ascii="Arial" w:hAnsi="Arial" w:cs="Arial"/>
        </w:rPr>
      </w:pPr>
      <w:r>
        <w:rPr>
          <w:rFonts w:ascii="Arial" w:hAnsi="Arial" w:cs="Arial"/>
        </w:rPr>
        <w:t xml:space="preserve">Is the voxel placement optimal? Respond ‘y’ or ‘n’. </w:t>
      </w:r>
    </w:p>
    <w:p w14:paraId="399B5509" w14:textId="77777777" w:rsidR="00F9611F" w:rsidRDefault="00F9611F" w:rsidP="000A6048">
      <w:pPr>
        <w:pStyle w:val="ListParagraph"/>
        <w:numPr>
          <w:ilvl w:val="0"/>
          <w:numId w:val="1"/>
        </w:numPr>
        <w:spacing w:after="0" w:line="360" w:lineRule="auto"/>
        <w:rPr>
          <w:rFonts w:ascii="Arial" w:hAnsi="Arial" w:cs="Arial"/>
        </w:rPr>
      </w:pPr>
      <w:r>
        <w:rPr>
          <w:rFonts w:ascii="Arial" w:hAnsi="Arial" w:cs="Arial"/>
        </w:rPr>
        <w:t>If no (‘n’), relaunch ‘</w:t>
      </w:r>
      <w:proofErr w:type="spellStart"/>
      <w:r>
        <w:rPr>
          <w:rFonts w:ascii="Arial" w:hAnsi="Arial" w:cs="Arial"/>
        </w:rPr>
        <w:t>avp_create</w:t>
      </w:r>
      <w:proofErr w:type="spellEnd"/>
      <w:r>
        <w:rPr>
          <w:rFonts w:ascii="Arial" w:hAnsi="Arial" w:cs="Arial"/>
        </w:rPr>
        <w:t xml:space="preserve">’ and </w:t>
      </w:r>
      <w:proofErr w:type="gramStart"/>
      <w:r>
        <w:rPr>
          <w:rFonts w:ascii="Arial" w:hAnsi="Arial" w:cs="Arial"/>
        </w:rPr>
        <w:t>make adjustments to</w:t>
      </w:r>
      <w:proofErr w:type="gramEnd"/>
      <w:r>
        <w:rPr>
          <w:rFonts w:ascii="Arial" w:hAnsi="Arial" w:cs="Arial"/>
        </w:rPr>
        <w:t xml:space="preserve"> the voxel parameters.</w:t>
      </w:r>
    </w:p>
    <w:p w14:paraId="1719FCF5" w14:textId="77777777" w:rsidR="00F9611F" w:rsidRDefault="00F9611F" w:rsidP="000A6048">
      <w:pPr>
        <w:pStyle w:val="ListParagraph"/>
        <w:numPr>
          <w:ilvl w:val="0"/>
          <w:numId w:val="1"/>
        </w:numPr>
        <w:spacing w:after="0" w:line="360" w:lineRule="auto"/>
        <w:rPr>
          <w:rFonts w:ascii="Arial" w:hAnsi="Arial" w:cs="Arial"/>
        </w:rPr>
      </w:pPr>
      <w:r>
        <w:rPr>
          <w:rFonts w:ascii="Arial" w:hAnsi="Arial" w:cs="Arial"/>
        </w:rPr>
        <w:t xml:space="preserve">If yes (‘y’), a file entitled ‘volume_locations.txt’ will be created in the ‘home’ directory and will be appended with the voxel attributes. </w:t>
      </w:r>
    </w:p>
    <w:p w14:paraId="5B0A0FCE" w14:textId="77777777" w:rsidR="00F9611F" w:rsidRPr="000A6048" w:rsidRDefault="00F9611F" w:rsidP="000A6048">
      <w:pPr>
        <w:spacing w:after="0" w:line="360" w:lineRule="auto"/>
        <w:rPr>
          <w:rFonts w:ascii="Arial" w:hAnsi="Arial" w:cs="Arial"/>
          <w:b/>
          <w:i/>
          <w:sz w:val="24"/>
          <w:szCs w:val="24"/>
          <w:u w:val="single"/>
        </w:rPr>
      </w:pPr>
    </w:p>
    <w:p w14:paraId="2C0D32A5" w14:textId="77777777" w:rsidR="00F9611F" w:rsidRPr="000A6048" w:rsidRDefault="00F9611F" w:rsidP="000A6048">
      <w:pPr>
        <w:spacing w:after="0" w:line="360" w:lineRule="auto"/>
        <w:rPr>
          <w:rFonts w:ascii="Arial" w:hAnsi="Arial" w:cs="Arial"/>
          <w:b/>
          <w:i/>
          <w:sz w:val="24"/>
          <w:szCs w:val="24"/>
          <w:u w:val="single"/>
        </w:rPr>
      </w:pPr>
      <w:r w:rsidRPr="000A6048">
        <w:rPr>
          <w:rFonts w:ascii="Arial" w:hAnsi="Arial" w:cs="Arial"/>
          <w:b/>
          <w:i/>
          <w:sz w:val="24"/>
          <w:szCs w:val="24"/>
          <w:u w:val="single"/>
        </w:rPr>
        <w:t>Instructions for coregistration of a template voxel to subject space (‘avp_coregister’)</w:t>
      </w:r>
    </w:p>
    <w:p w14:paraId="115CB17F" w14:textId="77777777" w:rsidR="00F9611F" w:rsidRDefault="00F9611F" w:rsidP="000A6048">
      <w:pPr>
        <w:pStyle w:val="ListParagraph"/>
        <w:numPr>
          <w:ilvl w:val="0"/>
          <w:numId w:val="2"/>
        </w:numPr>
        <w:spacing w:after="0" w:line="360" w:lineRule="auto"/>
        <w:rPr>
          <w:rFonts w:ascii="Arial" w:hAnsi="Arial" w:cs="Arial"/>
        </w:rPr>
      </w:pPr>
      <w:r w:rsidRPr="002326D0">
        <w:rPr>
          <w:rFonts w:ascii="Arial" w:hAnsi="Arial" w:cs="Arial"/>
          <w:i/>
        </w:rPr>
        <w:t>Note:</w:t>
      </w:r>
      <w:r>
        <w:rPr>
          <w:rFonts w:ascii="Arial" w:hAnsi="Arial" w:cs="Arial"/>
        </w:rPr>
        <w:t xml:space="preserve"> ‘</w:t>
      </w:r>
      <w:proofErr w:type="spellStart"/>
      <w:r>
        <w:rPr>
          <w:rFonts w:ascii="Arial" w:hAnsi="Arial" w:cs="Arial"/>
        </w:rPr>
        <w:t>avp_create</w:t>
      </w:r>
      <w:proofErr w:type="spellEnd"/>
      <w:r>
        <w:rPr>
          <w:rFonts w:ascii="Arial" w:hAnsi="Arial" w:cs="Arial"/>
        </w:rPr>
        <w:t xml:space="preserve">’ will automatically create all folders required for ‘avp_coregister’. </w:t>
      </w:r>
      <w:r>
        <w:rPr>
          <w:rFonts w:ascii="Arial" w:hAnsi="Arial" w:cs="Arial"/>
        </w:rPr>
        <w:softHyphen/>
      </w:r>
      <w:r>
        <w:rPr>
          <w:rFonts w:ascii="Arial" w:hAnsi="Arial" w:cs="Arial"/>
        </w:rPr>
        <w:softHyphen/>
      </w:r>
    </w:p>
    <w:p w14:paraId="2C12088A" w14:textId="77777777" w:rsidR="00F9611F" w:rsidRDefault="00F9611F" w:rsidP="000A6048">
      <w:pPr>
        <w:pStyle w:val="ListParagraph"/>
        <w:numPr>
          <w:ilvl w:val="0"/>
          <w:numId w:val="2"/>
        </w:numPr>
        <w:spacing w:after="0" w:line="360" w:lineRule="auto"/>
        <w:rPr>
          <w:rFonts w:ascii="Arial" w:hAnsi="Arial" w:cs="Arial"/>
        </w:rPr>
      </w:pPr>
      <w:r>
        <w:rPr>
          <w:rFonts w:ascii="Arial" w:hAnsi="Arial" w:cs="Arial"/>
        </w:rPr>
        <w:t>After the T</w:t>
      </w:r>
      <w:r w:rsidRPr="001F5B41">
        <w:rPr>
          <w:rFonts w:ascii="Arial" w:hAnsi="Arial" w:cs="Arial"/>
          <w:vertAlign w:val="subscript"/>
        </w:rPr>
        <w:t>1</w:t>
      </w:r>
      <w:r w:rsidRPr="008E049C">
        <w:rPr>
          <w:rFonts w:ascii="Arial" w:hAnsi="Arial" w:cs="Arial"/>
        </w:rPr>
        <w:t>-weighted</w:t>
      </w:r>
      <w:r>
        <w:rPr>
          <w:rFonts w:ascii="Arial" w:hAnsi="Arial" w:cs="Arial"/>
        </w:rPr>
        <w:t xml:space="preserve"> structural scan (MPRAGE), place all subject dicom (</w:t>
      </w:r>
      <w:proofErr w:type="gramStart"/>
      <w:r>
        <w:rPr>
          <w:rFonts w:ascii="Arial" w:hAnsi="Arial" w:cs="Arial"/>
        </w:rPr>
        <w:t>or .</w:t>
      </w:r>
      <w:proofErr w:type="spellStart"/>
      <w:r>
        <w:rPr>
          <w:rFonts w:ascii="Arial" w:hAnsi="Arial" w:cs="Arial"/>
        </w:rPr>
        <w:t>ima</w:t>
      </w:r>
      <w:proofErr w:type="spellEnd"/>
      <w:proofErr w:type="gramEnd"/>
      <w:r>
        <w:rPr>
          <w:rFonts w:ascii="Arial" w:hAnsi="Arial" w:cs="Arial"/>
        </w:rPr>
        <w:t>) files into the ‘</w:t>
      </w:r>
      <w:proofErr w:type="spellStart"/>
      <w:r>
        <w:rPr>
          <w:rFonts w:ascii="Arial" w:hAnsi="Arial" w:cs="Arial"/>
        </w:rPr>
        <w:t>dicom_files</w:t>
      </w:r>
      <w:proofErr w:type="spellEnd"/>
      <w:r>
        <w:rPr>
          <w:rFonts w:ascii="Arial" w:hAnsi="Arial" w:cs="Arial"/>
        </w:rPr>
        <w:t>’ folder - located as a sub-folder of the ‘home’ directory.</w:t>
      </w:r>
    </w:p>
    <w:p w14:paraId="4ADE60D6" w14:textId="4D8064B8" w:rsidR="00F9611F" w:rsidRPr="0027062A" w:rsidRDefault="00F9611F" w:rsidP="000A6048">
      <w:pPr>
        <w:pStyle w:val="ListParagraph"/>
        <w:numPr>
          <w:ilvl w:val="0"/>
          <w:numId w:val="2"/>
        </w:numPr>
        <w:spacing w:after="0" w:line="360" w:lineRule="auto"/>
        <w:rPr>
          <w:rFonts w:ascii="Arial" w:hAnsi="Arial" w:cs="Arial"/>
        </w:rPr>
      </w:pPr>
      <w:r w:rsidRPr="0027062A">
        <w:rPr>
          <w:rFonts w:ascii="Arial" w:hAnsi="Arial" w:cs="Arial"/>
        </w:rPr>
        <w:t>Run ‘avp_coregister’ in the ‘home’ folder. ‘avp_coregister’ will prompt you to enter the 3-letter study code (e.g. “</w:t>
      </w:r>
      <w:proofErr w:type="spellStart"/>
      <w:r w:rsidR="00366290">
        <w:rPr>
          <w:rFonts w:ascii="Arial" w:hAnsi="Arial" w:cs="Arial"/>
        </w:rPr>
        <w:t>nss</w:t>
      </w:r>
      <w:proofErr w:type="spellEnd"/>
      <w:r w:rsidRPr="0027062A">
        <w:rPr>
          <w:rFonts w:ascii="Arial" w:hAnsi="Arial" w:cs="Arial"/>
        </w:rPr>
        <w:t>”), 4-number subject id (e.g. “1001”), and 1-letter time point (e.g. “a”) associated with each subject scan.</w:t>
      </w:r>
    </w:p>
    <w:p w14:paraId="5035CF41" w14:textId="77777777" w:rsidR="00F9611F" w:rsidRDefault="00F9611F" w:rsidP="000A6048">
      <w:pPr>
        <w:pStyle w:val="ListParagraph"/>
        <w:numPr>
          <w:ilvl w:val="0"/>
          <w:numId w:val="2"/>
        </w:numPr>
        <w:spacing w:after="0" w:line="360" w:lineRule="auto"/>
        <w:rPr>
          <w:rFonts w:ascii="Arial" w:hAnsi="Arial" w:cs="Arial"/>
        </w:rPr>
      </w:pPr>
      <w:r>
        <w:rPr>
          <w:rFonts w:ascii="Arial" w:hAnsi="Arial" w:cs="Arial"/>
        </w:rPr>
        <w:t>Select the template voxel from the list (each template voxel was previously created using the ‘</w:t>
      </w:r>
      <w:proofErr w:type="spellStart"/>
      <w:r>
        <w:rPr>
          <w:rFonts w:ascii="Arial" w:hAnsi="Arial" w:cs="Arial"/>
        </w:rPr>
        <w:t>avp_create</w:t>
      </w:r>
      <w:proofErr w:type="spellEnd"/>
      <w:r>
        <w:rPr>
          <w:rFonts w:ascii="Arial" w:hAnsi="Arial" w:cs="Arial"/>
        </w:rPr>
        <w:t xml:space="preserve">’ script). </w:t>
      </w:r>
    </w:p>
    <w:p w14:paraId="3B5CBE77" w14:textId="77777777" w:rsidR="00F9611F" w:rsidRDefault="00F9611F" w:rsidP="000A6048">
      <w:pPr>
        <w:pStyle w:val="ListParagraph"/>
        <w:numPr>
          <w:ilvl w:val="0"/>
          <w:numId w:val="2"/>
        </w:numPr>
        <w:spacing w:after="0" w:line="360" w:lineRule="auto"/>
        <w:rPr>
          <w:rFonts w:ascii="Arial" w:hAnsi="Arial" w:cs="Arial"/>
        </w:rPr>
      </w:pPr>
      <w:r>
        <w:rPr>
          <w:rFonts w:ascii="Arial" w:hAnsi="Arial" w:cs="Arial"/>
        </w:rPr>
        <w:t>‘avp_coregister’ will determine the location and angulation/rotation values needed to place the template voxel in the linearly-equivalent approximate location in subject space. We recommend shimming (e.g. FASTESTMAP) the approximate voxel location while ‘avp_coregister’ is processing.</w:t>
      </w:r>
    </w:p>
    <w:p w14:paraId="7003AA81" w14:textId="77777777" w:rsidR="00F9611F" w:rsidRDefault="00F9611F" w:rsidP="000A6048">
      <w:pPr>
        <w:pStyle w:val="ListParagraph"/>
        <w:numPr>
          <w:ilvl w:val="0"/>
          <w:numId w:val="2"/>
        </w:numPr>
        <w:spacing w:after="0" w:line="360" w:lineRule="auto"/>
        <w:rPr>
          <w:rFonts w:ascii="Arial" w:hAnsi="Arial" w:cs="Arial"/>
        </w:rPr>
      </w:pPr>
      <w:r>
        <w:rPr>
          <w:rFonts w:ascii="Arial" w:hAnsi="Arial" w:cs="Arial"/>
        </w:rPr>
        <w:t xml:space="preserve">Enter the voxel dimensions, center coordinate, and rotation angles in the scanner computer to prescribe the voxel in the current subject space. </w:t>
      </w:r>
    </w:p>
    <w:p w14:paraId="57B0F772" w14:textId="77777777" w:rsidR="00F9611F" w:rsidRDefault="00F9611F" w:rsidP="000A6048">
      <w:pPr>
        <w:pStyle w:val="ListParagraph"/>
        <w:numPr>
          <w:ilvl w:val="0"/>
          <w:numId w:val="2"/>
        </w:numPr>
        <w:spacing w:after="0" w:line="360" w:lineRule="auto"/>
        <w:rPr>
          <w:rFonts w:ascii="Arial" w:hAnsi="Arial" w:cs="Arial"/>
        </w:rPr>
      </w:pPr>
      <w:r>
        <w:rPr>
          <w:rFonts w:ascii="Arial" w:hAnsi="Arial" w:cs="Arial"/>
        </w:rPr>
        <w:lastRenderedPageBreak/>
        <w:t xml:space="preserve">Press ‘enter’ on the computer that executed ‘avp_coregister.’ Two voxels will be displayed in FSLview. The red voxel is the coregistered volume (i.e. ‘FLIRT’) while the blue volume was created using the calculated values that were just </w:t>
      </w:r>
      <w:proofErr w:type="gramStart"/>
      <w:r>
        <w:rPr>
          <w:rFonts w:ascii="Arial" w:hAnsi="Arial" w:cs="Arial"/>
        </w:rPr>
        <w:t>entered into</w:t>
      </w:r>
      <w:proofErr w:type="gramEnd"/>
      <w:r>
        <w:rPr>
          <w:rFonts w:ascii="Arial" w:hAnsi="Arial" w:cs="Arial"/>
        </w:rPr>
        <w:t xml:space="preserve"> the scanner. The FSLview voxels should overlap and match the wireframe voxel previewed on the scanner computer.</w:t>
      </w:r>
    </w:p>
    <w:p w14:paraId="3B11AF80" w14:textId="77777777" w:rsidR="00F9611F" w:rsidRDefault="00F9611F" w:rsidP="000A6048">
      <w:pPr>
        <w:pStyle w:val="ListParagraph"/>
        <w:numPr>
          <w:ilvl w:val="0"/>
          <w:numId w:val="2"/>
        </w:numPr>
        <w:spacing w:after="0" w:line="360" w:lineRule="auto"/>
        <w:rPr>
          <w:rFonts w:ascii="Arial" w:hAnsi="Arial" w:cs="Arial"/>
        </w:rPr>
      </w:pPr>
      <w:r>
        <w:rPr>
          <w:rFonts w:ascii="Arial" w:hAnsi="Arial" w:cs="Arial"/>
        </w:rPr>
        <w:t>If the voxels do</w:t>
      </w:r>
      <w:r w:rsidRPr="00366290">
        <w:rPr>
          <w:rFonts w:ascii="Arial" w:hAnsi="Arial" w:cs="Arial"/>
        </w:rPr>
        <w:t xml:space="preserve"> not</w:t>
      </w:r>
      <w:r>
        <w:rPr>
          <w:rFonts w:ascii="Arial" w:hAnsi="Arial" w:cs="Arial"/>
        </w:rPr>
        <w:t xml:space="preserve"> overlap or do not match the wireframe preview on the scanner computer, there was a problem. Troubleshoot errors. If the problem cannot be resolved, please email first author.</w:t>
      </w:r>
    </w:p>
    <w:p w14:paraId="3086883C" w14:textId="77777777" w:rsidR="00F9611F" w:rsidRPr="00952E03" w:rsidRDefault="00F9611F" w:rsidP="000A6048">
      <w:pPr>
        <w:pStyle w:val="ListParagraph"/>
        <w:numPr>
          <w:ilvl w:val="0"/>
          <w:numId w:val="2"/>
        </w:numPr>
        <w:spacing w:after="0" w:line="360" w:lineRule="auto"/>
        <w:ind w:left="720"/>
        <w:rPr>
          <w:rFonts w:ascii="Arial" w:hAnsi="Arial" w:cs="Arial"/>
          <w:i/>
        </w:rPr>
      </w:pPr>
      <w:r w:rsidRPr="00952E03">
        <w:rPr>
          <w:rFonts w:ascii="Arial" w:hAnsi="Arial" w:cs="Arial"/>
        </w:rPr>
        <w:t xml:space="preserve">If the voxels overlap, </w:t>
      </w:r>
      <w:r>
        <w:rPr>
          <w:rFonts w:ascii="Arial" w:hAnsi="Arial" w:cs="Arial"/>
        </w:rPr>
        <w:t>‘avp_coregister’ worked properly - collect</w:t>
      </w:r>
      <w:r w:rsidRPr="00952E03">
        <w:rPr>
          <w:rFonts w:ascii="Arial" w:hAnsi="Arial" w:cs="Arial"/>
        </w:rPr>
        <w:t xml:space="preserve"> your single voxel measurements.</w:t>
      </w:r>
      <w:r>
        <w:rPr>
          <w:rFonts w:ascii="Arial" w:hAnsi="Arial" w:cs="Arial"/>
        </w:rPr>
        <w:t xml:space="preserve"> </w:t>
      </w:r>
    </w:p>
    <w:p w14:paraId="34252B42" w14:textId="148C0973" w:rsidR="00F9611F" w:rsidRDefault="00F9611F" w:rsidP="000A6048">
      <w:pPr>
        <w:spacing w:after="0" w:line="360" w:lineRule="auto"/>
        <w:ind w:left="0" w:firstLine="0"/>
        <w:rPr>
          <w:rFonts w:ascii="Arial" w:hAnsi="Arial" w:cs="Arial"/>
          <w:i/>
          <w:sz w:val="24"/>
          <w:szCs w:val="24"/>
        </w:rPr>
      </w:pPr>
      <w:r w:rsidRPr="00952E03">
        <w:rPr>
          <w:rFonts w:ascii="Arial" w:hAnsi="Arial" w:cs="Arial"/>
          <w:i/>
          <w:sz w:val="24"/>
          <w:szCs w:val="24"/>
        </w:rPr>
        <w:t>Note: ‘</w:t>
      </w:r>
      <w:proofErr w:type="spellStart"/>
      <w:r w:rsidRPr="00952E03">
        <w:rPr>
          <w:rFonts w:ascii="Arial" w:hAnsi="Arial" w:cs="Arial"/>
          <w:i/>
          <w:sz w:val="24"/>
          <w:szCs w:val="24"/>
        </w:rPr>
        <w:t>avp_create</w:t>
      </w:r>
      <w:proofErr w:type="spellEnd"/>
      <w:r w:rsidRPr="00952E03">
        <w:rPr>
          <w:rFonts w:ascii="Arial" w:hAnsi="Arial" w:cs="Arial"/>
          <w:i/>
          <w:sz w:val="24"/>
          <w:szCs w:val="24"/>
        </w:rPr>
        <w:t xml:space="preserve">’ and ‘avp_coregister’ were developed </w:t>
      </w:r>
      <w:r>
        <w:rPr>
          <w:rFonts w:ascii="Arial" w:hAnsi="Arial" w:cs="Arial"/>
          <w:i/>
          <w:sz w:val="24"/>
          <w:szCs w:val="24"/>
        </w:rPr>
        <w:t>using</w:t>
      </w:r>
      <w:r w:rsidRPr="00952E03">
        <w:rPr>
          <w:rFonts w:ascii="Arial" w:hAnsi="Arial" w:cs="Arial"/>
          <w:i/>
          <w:sz w:val="24"/>
          <w:szCs w:val="24"/>
        </w:rPr>
        <w:t xml:space="preserve"> a Siemens system and may not work properly on other systems. </w:t>
      </w:r>
      <w:r>
        <w:rPr>
          <w:rFonts w:ascii="Arial" w:hAnsi="Arial" w:cs="Arial"/>
          <w:i/>
          <w:sz w:val="24"/>
          <w:szCs w:val="24"/>
        </w:rPr>
        <w:t>Test prior to enrolling research subjects.</w:t>
      </w:r>
    </w:p>
    <w:p w14:paraId="10F94511" w14:textId="77777777" w:rsidR="00F9611F" w:rsidRPr="00952E03" w:rsidRDefault="00F9611F" w:rsidP="000A6048">
      <w:pPr>
        <w:spacing w:after="0" w:line="360" w:lineRule="auto"/>
        <w:rPr>
          <w:rFonts w:ascii="Arial" w:hAnsi="Arial" w:cs="Arial"/>
          <w:i/>
          <w:sz w:val="24"/>
          <w:szCs w:val="24"/>
        </w:rPr>
      </w:pPr>
    </w:p>
    <w:p w14:paraId="45DB5898" w14:textId="77777777" w:rsidR="00F9611F" w:rsidRPr="00BF59BB" w:rsidRDefault="00F9611F" w:rsidP="000A6048">
      <w:pPr>
        <w:spacing w:after="0" w:line="360" w:lineRule="auto"/>
        <w:rPr>
          <w:rFonts w:ascii="Arial" w:hAnsi="Arial" w:cs="Arial"/>
          <w:i/>
          <w:sz w:val="24"/>
          <w:szCs w:val="24"/>
          <w:u w:val="single"/>
        </w:rPr>
      </w:pPr>
      <w:r w:rsidRPr="00BF59BB">
        <w:rPr>
          <w:rFonts w:ascii="Arial" w:hAnsi="Arial" w:cs="Arial"/>
          <w:i/>
          <w:sz w:val="24"/>
          <w:szCs w:val="24"/>
          <w:u w:val="single"/>
        </w:rPr>
        <w:t xml:space="preserve">Instructions for calculating </w:t>
      </w:r>
      <w:r>
        <w:rPr>
          <w:rFonts w:ascii="Arial" w:hAnsi="Arial" w:cs="Arial"/>
          <w:i/>
          <w:sz w:val="24"/>
          <w:szCs w:val="24"/>
          <w:u w:val="single"/>
        </w:rPr>
        <w:t>geometric</w:t>
      </w:r>
      <w:r w:rsidRPr="00BF59BB">
        <w:rPr>
          <w:rFonts w:ascii="Arial" w:hAnsi="Arial" w:cs="Arial"/>
          <w:i/>
          <w:sz w:val="24"/>
          <w:szCs w:val="24"/>
          <w:u w:val="single"/>
        </w:rPr>
        <w:t xml:space="preserve"> voxel overlap (‘avp_overlap’)</w:t>
      </w:r>
    </w:p>
    <w:p w14:paraId="0AE29AA3" w14:textId="271F9332" w:rsidR="00F9611F" w:rsidRPr="00F147BD" w:rsidRDefault="00F9611F" w:rsidP="000A6048">
      <w:pPr>
        <w:pStyle w:val="ListParagraph"/>
        <w:numPr>
          <w:ilvl w:val="0"/>
          <w:numId w:val="3"/>
        </w:numPr>
        <w:spacing w:after="0" w:line="360" w:lineRule="auto"/>
        <w:rPr>
          <w:rFonts w:ascii="Arial" w:hAnsi="Arial" w:cs="Arial"/>
        </w:rPr>
      </w:pPr>
      <w:r>
        <w:rPr>
          <w:rFonts w:ascii="Arial" w:hAnsi="Arial" w:cs="Arial"/>
        </w:rPr>
        <w:t>Copy one dicom header file for each research subject at each time point into the ‘</w:t>
      </w:r>
      <w:proofErr w:type="spellStart"/>
      <w:r>
        <w:rPr>
          <w:rFonts w:ascii="Arial" w:hAnsi="Arial" w:cs="Arial"/>
        </w:rPr>
        <w:t>rda_files</w:t>
      </w:r>
      <w:proofErr w:type="spellEnd"/>
      <w:r>
        <w:rPr>
          <w:rFonts w:ascii="Arial" w:hAnsi="Arial" w:cs="Arial"/>
        </w:rPr>
        <w:t>’ directory (default location:  /studies/[</w:t>
      </w:r>
      <w:proofErr w:type="spellStart"/>
      <w:r>
        <w:rPr>
          <w:rFonts w:ascii="Arial" w:hAnsi="Arial" w:cs="Arial"/>
        </w:rPr>
        <w:t>study_name</w:t>
      </w:r>
      <w:proofErr w:type="spellEnd"/>
      <w:r>
        <w:rPr>
          <w:rFonts w:ascii="Arial" w:hAnsi="Arial" w:cs="Arial"/>
        </w:rPr>
        <w:t>]/</w:t>
      </w:r>
      <w:proofErr w:type="spellStart"/>
      <w:r>
        <w:rPr>
          <w:rFonts w:ascii="Arial" w:hAnsi="Arial" w:cs="Arial"/>
        </w:rPr>
        <w:t>rda_files</w:t>
      </w:r>
      <w:proofErr w:type="spellEnd"/>
      <w:r>
        <w:rPr>
          <w:rFonts w:ascii="Arial" w:hAnsi="Arial" w:cs="Arial"/>
        </w:rPr>
        <w:t>; location can be specified in the ‘avp_config.txt’ file). Each RDA file should be named using the format</w:t>
      </w:r>
      <w:proofErr w:type="gramStart"/>
      <w:r>
        <w:rPr>
          <w:rFonts w:ascii="Arial" w:hAnsi="Arial" w:cs="Arial"/>
        </w:rPr>
        <w:t>:  “</w:t>
      </w:r>
      <w:proofErr w:type="gramEnd"/>
      <w:r>
        <w:rPr>
          <w:rFonts w:ascii="Arial" w:hAnsi="Arial" w:cs="Arial"/>
        </w:rPr>
        <w:t>3-letter study name””4-number subject ID</w:t>
      </w:r>
      <w:r w:rsidRPr="00F147BD">
        <w:rPr>
          <w:rFonts w:ascii="Arial" w:hAnsi="Arial" w:cs="Arial"/>
        </w:rPr>
        <w:t xml:space="preserve">””1-letter time </w:t>
      </w:r>
      <w:proofErr w:type="spellStart"/>
      <w:r w:rsidRPr="00F147BD">
        <w:rPr>
          <w:rFonts w:ascii="Arial" w:hAnsi="Arial" w:cs="Arial"/>
        </w:rPr>
        <w:t>point”</w:t>
      </w:r>
      <w:r>
        <w:rPr>
          <w:rFonts w:ascii="Arial" w:hAnsi="Arial" w:cs="Arial"/>
        </w:rPr>
        <w:t>_”voxel</w:t>
      </w:r>
      <w:proofErr w:type="spellEnd"/>
      <w:r>
        <w:rPr>
          <w:rFonts w:ascii="Arial" w:hAnsi="Arial" w:cs="Arial"/>
        </w:rPr>
        <w:t xml:space="preserve"> name”</w:t>
      </w:r>
      <w:r w:rsidRPr="00F147BD">
        <w:rPr>
          <w:rFonts w:ascii="Arial" w:hAnsi="Arial" w:cs="Arial"/>
        </w:rPr>
        <w:t>. For example</w:t>
      </w:r>
      <w:proofErr w:type="gramStart"/>
      <w:r w:rsidRPr="00F147BD">
        <w:rPr>
          <w:rFonts w:ascii="Arial" w:hAnsi="Arial" w:cs="Arial"/>
        </w:rPr>
        <w:t xml:space="preserve">:  </w:t>
      </w:r>
      <w:r w:rsidR="000A6048">
        <w:rPr>
          <w:rFonts w:ascii="Arial" w:hAnsi="Arial" w:cs="Arial"/>
        </w:rPr>
        <w:t>‘</w:t>
      </w:r>
      <w:proofErr w:type="gramEnd"/>
      <w:r w:rsidR="000A6048">
        <w:rPr>
          <w:rFonts w:ascii="Arial" w:hAnsi="Arial" w:cs="Arial"/>
        </w:rPr>
        <w:t>nss</w:t>
      </w:r>
      <w:r w:rsidRPr="00F147BD">
        <w:rPr>
          <w:rFonts w:ascii="Arial" w:hAnsi="Arial" w:cs="Arial"/>
        </w:rPr>
        <w:t>1001a</w:t>
      </w:r>
      <w:r>
        <w:rPr>
          <w:rFonts w:ascii="Arial" w:hAnsi="Arial" w:cs="Arial"/>
        </w:rPr>
        <w:t>_dlpfc</w:t>
      </w:r>
      <w:r w:rsidRPr="00F147BD">
        <w:rPr>
          <w:rFonts w:ascii="Arial" w:hAnsi="Arial" w:cs="Arial"/>
        </w:rPr>
        <w:t>.rda_hdr</w:t>
      </w:r>
      <w:r>
        <w:rPr>
          <w:rFonts w:ascii="Arial" w:hAnsi="Arial" w:cs="Arial"/>
        </w:rPr>
        <w:t>’</w:t>
      </w:r>
    </w:p>
    <w:p w14:paraId="32530368" w14:textId="77777777" w:rsidR="00F9611F" w:rsidRDefault="00F9611F" w:rsidP="000A6048">
      <w:pPr>
        <w:pStyle w:val="ListParagraph"/>
        <w:numPr>
          <w:ilvl w:val="0"/>
          <w:numId w:val="3"/>
        </w:numPr>
        <w:spacing w:after="0" w:line="360" w:lineRule="auto"/>
        <w:rPr>
          <w:rFonts w:ascii="Arial" w:hAnsi="Arial" w:cs="Arial"/>
        </w:rPr>
      </w:pPr>
      <w:r>
        <w:rPr>
          <w:rFonts w:ascii="Arial" w:hAnsi="Arial" w:cs="Arial"/>
        </w:rPr>
        <w:t xml:space="preserve">Run ‘avp_overlap’ from the ‘home’ directory. </w:t>
      </w:r>
    </w:p>
    <w:p w14:paraId="35B67C5B" w14:textId="77777777" w:rsidR="00F9611F" w:rsidRDefault="00F9611F" w:rsidP="000A6048">
      <w:pPr>
        <w:pStyle w:val="ListParagraph"/>
        <w:numPr>
          <w:ilvl w:val="0"/>
          <w:numId w:val="3"/>
        </w:numPr>
        <w:spacing w:after="0" w:line="360" w:lineRule="auto"/>
        <w:rPr>
          <w:rFonts w:ascii="Arial" w:hAnsi="Arial" w:cs="Arial"/>
        </w:rPr>
      </w:pPr>
      <w:r>
        <w:rPr>
          <w:rFonts w:ascii="Arial" w:hAnsi="Arial" w:cs="Arial"/>
        </w:rPr>
        <w:t>Select the study and voxel (from the list generated) for which you want to calculate percentage of voxel overlap.</w:t>
      </w:r>
    </w:p>
    <w:p w14:paraId="34CD8527" w14:textId="77777777" w:rsidR="00F9611F" w:rsidRDefault="00F9611F" w:rsidP="000A6048">
      <w:pPr>
        <w:pStyle w:val="ListParagraph"/>
        <w:numPr>
          <w:ilvl w:val="0"/>
          <w:numId w:val="3"/>
        </w:numPr>
        <w:spacing w:after="0" w:line="360" w:lineRule="auto"/>
        <w:rPr>
          <w:rFonts w:ascii="Arial" w:hAnsi="Arial" w:cs="Arial"/>
        </w:rPr>
      </w:pPr>
      <w:r w:rsidRPr="00F147BD">
        <w:rPr>
          <w:rFonts w:ascii="Arial" w:hAnsi="Arial" w:cs="Arial"/>
          <w:i/>
        </w:rPr>
        <w:t>Note:</w:t>
      </w:r>
      <w:r>
        <w:rPr>
          <w:rFonts w:ascii="Arial" w:hAnsi="Arial" w:cs="Arial"/>
        </w:rPr>
        <w:t xml:space="preserve"> Processing time is dependent on number of subjects and time points – total processing time may be substantial (&gt;15 minutes).</w:t>
      </w:r>
    </w:p>
    <w:p w14:paraId="03F43E58" w14:textId="77777777" w:rsidR="00F868F4" w:rsidRDefault="00F9611F" w:rsidP="000A6048">
      <w:pPr>
        <w:pStyle w:val="ListParagraph"/>
        <w:numPr>
          <w:ilvl w:val="0"/>
          <w:numId w:val="3"/>
        </w:numPr>
        <w:spacing w:after="0" w:line="360" w:lineRule="auto"/>
        <w:rPr>
          <w:rFonts w:ascii="Arial" w:hAnsi="Arial" w:cs="Arial"/>
        </w:rPr>
      </w:pPr>
      <w:r>
        <w:rPr>
          <w:rFonts w:ascii="Arial" w:hAnsi="Arial" w:cs="Arial"/>
        </w:rPr>
        <w:t xml:space="preserve">Text files will be generated with results for between-subject 3D geometric voxel overlap at each time point, and if the data exist, within each subject across time points (i.e. longitudinal studies) for five different preset pixel thresholds (0.55, 0.65, 0.75, 0.85 and 0.95; see </w:t>
      </w:r>
      <w:r w:rsidR="00366290">
        <w:rPr>
          <w:rFonts w:ascii="Arial" w:hAnsi="Arial" w:cs="Arial"/>
        </w:rPr>
        <w:t xml:space="preserve">manuscript </w:t>
      </w:r>
      <w:r>
        <w:rPr>
          <w:rFonts w:ascii="Arial" w:hAnsi="Arial" w:cs="Arial"/>
        </w:rPr>
        <w:t xml:space="preserve">for description). In addition, tissue voxel composition (gray vs. white matter) and coefficient of variation percentage will also be calculated. The user must select an appropriate pixel threshold for each voxel prior to interpreting voxel placement accuracy and reliability. The user should select the pixel threshold that is closest to, without exceeding, </w:t>
      </w:r>
      <w:r w:rsidDel="004A1BC5">
        <w:rPr>
          <w:rFonts w:ascii="Arial" w:hAnsi="Arial" w:cs="Arial"/>
        </w:rPr>
        <w:t xml:space="preserve">100% of the total </w:t>
      </w:r>
      <w:r w:rsidDel="004A1BC5">
        <w:rPr>
          <w:rFonts w:ascii="Arial" w:hAnsi="Arial" w:cs="Arial"/>
        </w:rPr>
        <w:lastRenderedPageBreak/>
        <w:t>volume size (labeled ‘</w:t>
      </w:r>
      <w:proofErr w:type="spellStart"/>
      <w:r w:rsidDel="004A1BC5">
        <w:rPr>
          <w:rFonts w:ascii="Arial" w:hAnsi="Arial" w:cs="Arial"/>
        </w:rPr>
        <w:t>Percent_Total_Voxel</w:t>
      </w:r>
      <w:proofErr w:type="spellEnd"/>
      <w:r w:rsidDel="004A1BC5">
        <w:rPr>
          <w:rFonts w:ascii="Arial" w:hAnsi="Arial" w:cs="Arial"/>
        </w:rPr>
        <w:t>’ in the ‘Overlap_Summary.txt’ file)</w:t>
      </w:r>
      <w:r w:rsidR="00F868F4">
        <w:rPr>
          <w:rFonts w:ascii="Arial" w:hAnsi="Arial" w:cs="Arial"/>
        </w:rPr>
        <w:t xml:space="preserve"> and report overlap values using that pixel threshold for all calculations</w:t>
      </w:r>
      <w:r w:rsidDel="004A1BC5">
        <w:rPr>
          <w:rFonts w:ascii="Arial" w:hAnsi="Arial" w:cs="Arial"/>
        </w:rPr>
        <w:t xml:space="preserve">. </w:t>
      </w:r>
    </w:p>
    <w:p w14:paraId="4B79F7B1" w14:textId="5F3B608F" w:rsidR="00F9611F" w:rsidRPr="00756C2C" w:rsidRDefault="00F9611F" w:rsidP="00F868F4">
      <w:pPr>
        <w:pStyle w:val="ListParagraph"/>
        <w:spacing w:after="0" w:line="360" w:lineRule="auto"/>
        <w:ind w:left="1080"/>
        <w:rPr>
          <w:rFonts w:ascii="Arial" w:hAnsi="Arial" w:cs="Arial"/>
        </w:rPr>
      </w:pPr>
      <w:bookmarkStart w:id="0" w:name="_GoBack"/>
      <w:bookmarkEnd w:id="0"/>
      <w:r>
        <w:rPr>
          <w:rFonts w:ascii="Arial" w:hAnsi="Arial" w:cs="Arial"/>
          <w:i/>
        </w:rPr>
        <w:t>Note:  A voxel that is orthogonal to the FOV will result in identical overlap values for each pixel threshold.</w:t>
      </w:r>
    </w:p>
    <w:p w14:paraId="212028EE" w14:textId="77777777" w:rsidR="00F9611F" w:rsidRDefault="00F9611F" w:rsidP="000A6048">
      <w:pPr>
        <w:spacing w:after="0" w:line="360" w:lineRule="auto"/>
        <w:ind w:left="0" w:firstLine="0"/>
        <w:rPr>
          <w:rFonts w:ascii="Arial" w:hAnsi="Arial" w:cs="Arial"/>
          <w:sz w:val="24"/>
          <w:szCs w:val="24"/>
        </w:rPr>
      </w:pPr>
    </w:p>
    <w:p w14:paraId="69CEEDF4" w14:textId="77777777" w:rsidR="00A3436D" w:rsidRDefault="00770D13" w:rsidP="000A6048">
      <w:pPr>
        <w:spacing w:after="0" w:line="360" w:lineRule="auto"/>
      </w:pPr>
    </w:p>
    <w:sectPr w:rsidR="00A3436D" w:rsidSect="00817496">
      <w:headerReference w:type="default" r:id="rId7"/>
      <w:footerReference w:type="default" r:id="rId8"/>
      <w:pgSz w:w="12240" w:h="15840"/>
      <w:pgMar w:top="1440"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0164B" w14:textId="77777777" w:rsidR="00770D13" w:rsidRDefault="00770D13">
      <w:pPr>
        <w:spacing w:after="0"/>
      </w:pPr>
      <w:r>
        <w:separator/>
      </w:r>
    </w:p>
  </w:endnote>
  <w:endnote w:type="continuationSeparator" w:id="0">
    <w:p w14:paraId="1B1C0B87" w14:textId="77777777" w:rsidR="00770D13" w:rsidRDefault="00770D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CE119" w14:textId="77777777" w:rsidR="008A07FB" w:rsidRDefault="00F9611F">
    <w:pPr>
      <w:pStyle w:val="Footer"/>
    </w:pPr>
    <w:r w:rsidRPr="000A4324">
      <w:rPr>
        <w:rFonts w:ascii="Arial" w:hAnsi="Arial" w:cs="Arial"/>
      </w:rPr>
      <w:t>Automated Voxel Placement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30244" w14:textId="77777777" w:rsidR="00770D13" w:rsidRDefault="00770D13">
      <w:pPr>
        <w:spacing w:after="0"/>
      </w:pPr>
      <w:r>
        <w:separator/>
      </w:r>
    </w:p>
  </w:footnote>
  <w:footnote w:type="continuationSeparator" w:id="0">
    <w:p w14:paraId="0D861110" w14:textId="77777777" w:rsidR="00770D13" w:rsidRDefault="00770D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D4A4" w14:textId="27AC5F3A" w:rsidR="00974324" w:rsidRPr="000A4324" w:rsidRDefault="00F9611F" w:rsidP="00255B82">
    <w:pPr>
      <w:pStyle w:val="Header"/>
      <w:jc w:val="right"/>
      <w:rPr>
        <w:rFonts w:ascii="Arial" w:hAnsi="Arial" w:cs="Arial"/>
      </w:rPr>
    </w:pPr>
    <w:r w:rsidRPr="000A4324">
      <w:rPr>
        <w:rFonts w:ascii="Arial" w:hAnsi="Arial" w:cs="Arial"/>
      </w:rPr>
      <w:fldChar w:fldCharType="begin"/>
    </w:r>
    <w:r w:rsidRPr="000A4324">
      <w:rPr>
        <w:rFonts w:ascii="Arial" w:hAnsi="Arial" w:cs="Arial"/>
      </w:rPr>
      <w:instrText xml:space="preserve"> PAGE   \* MERGEFORMAT </w:instrText>
    </w:r>
    <w:r w:rsidRPr="000A4324">
      <w:rPr>
        <w:rFonts w:ascii="Arial" w:hAnsi="Arial" w:cs="Arial"/>
      </w:rPr>
      <w:fldChar w:fldCharType="separate"/>
    </w:r>
    <w:r w:rsidR="00F868F4">
      <w:rPr>
        <w:rFonts w:ascii="Arial" w:hAnsi="Arial" w:cs="Arial"/>
        <w:noProof/>
      </w:rPr>
      <w:t>4</w:t>
    </w:r>
    <w:r w:rsidRPr="000A4324">
      <w:rPr>
        <w:rFonts w:ascii="Arial" w:hAnsi="Arial" w:cs="Arial"/>
      </w:rPr>
      <w:fldChar w:fldCharType="end"/>
    </w:r>
  </w:p>
  <w:p w14:paraId="1ACD5E17" w14:textId="77777777" w:rsidR="00974324" w:rsidRDefault="00770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825A2"/>
    <w:multiLevelType w:val="hybridMultilevel"/>
    <w:tmpl w:val="7C483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967DE"/>
    <w:multiLevelType w:val="hybridMultilevel"/>
    <w:tmpl w:val="19005B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126B5D"/>
    <w:multiLevelType w:val="hybridMultilevel"/>
    <w:tmpl w:val="6072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7251B"/>
    <w:multiLevelType w:val="hybridMultilevel"/>
    <w:tmpl w:val="60CA92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11F"/>
    <w:rsid w:val="000A6048"/>
    <w:rsid w:val="00366290"/>
    <w:rsid w:val="004F0BAA"/>
    <w:rsid w:val="00770D13"/>
    <w:rsid w:val="00EC00E6"/>
    <w:rsid w:val="00F868F4"/>
    <w:rsid w:val="00F9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63D8"/>
  <w15:docId w15:val="{381C271C-0B00-46B9-9F8C-0FDA9A5D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11F"/>
    <w:pPr>
      <w:spacing w:line="240" w:lineRule="auto"/>
      <w:ind w:left="360" w:hanging="36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11F"/>
    <w:pPr>
      <w:tabs>
        <w:tab w:val="center" w:pos="4680"/>
        <w:tab w:val="right" w:pos="9360"/>
      </w:tabs>
      <w:spacing w:after="0"/>
    </w:pPr>
  </w:style>
  <w:style w:type="character" w:customStyle="1" w:styleId="HeaderChar">
    <w:name w:val="Header Char"/>
    <w:basedOn w:val="DefaultParagraphFont"/>
    <w:link w:val="Header"/>
    <w:uiPriority w:val="99"/>
    <w:rsid w:val="00F9611F"/>
    <w:rPr>
      <w:rFonts w:ascii="Calibri" w:eastAsia="Calibri" w:hAnsi="Calibri" w:cs="Times New Roman"/>
    </w:rPr>
  </w:style>
  <w:style w:type="paragraph" w:styleId="Footer">
    <w:name w:val="footer"/>
    <w:basedOn w:val="Normal"/>
    <w:link w:val="FooterChar"/>
    <w:uiPriority w:val="99"/>
    <w:unhideWhenUsed/>
    <w:rsid w:val="00F9611F"/>
    <w:pPr>
      <w:tabs>
        <w:tab w:val="center" w:pos="4680"/>
        <w:tab w:val="right" w:pos="9360"/>
      </w:tabs>
      <w:spacing w:after="0"/>
    </w:pPr>
  </w:style>
  <w:style w:type="character" w:customStyle="1" w:styleId="FooterChar">
    <w:name w:val="Footer Char"/>
    <w:basedOn w:val="DefaultParagraphFont"/>
    <w:link w:val="Footer"/>
    <w:uiPriority w:val="99"/>
    <w:rsid w:val="00F9611F"/>
    <w:rPr>
      <w:rFonts w:ascii="Calibri" w:eastAsia="Calibri" w:hAnsi="Calibri" w:cs="Times New Roman"/>
    </w:rPr>
  </w:style>
  <w:style w:type="paragraph" w:styleId="ListParagraph">
    <w:name w:val="List Paragraph"/>
    <w:basedOn w:val="Normal"/>
    <w:uiPriority w:val="34"/>
    <w:qFormat/>
    <w:rsid w:val="00F9611F"/>
    <w:pPr>
      <w:spacing w:line="276" w:lineRule="auto"/>
      <w:ind w:left="720" w:firstLine="0"/>
      <w:contextualSpacing/>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Woodcock</dc:creator>
  <cp:lastModifiedBy>Woodcock, Eric</cp:lastModifiedBy>
  <cp:revision>3</cp:revision>
  <dcterms:created xsi:type="dcterms:W3CDTF">2018-02-10T17:48:00Z</dcterms:created>
  <dcterms:modified xsi:type="dcterms:W3CDTF">2018-02-10T17:53:00Z</dcterms:modified>
</cp:coreProperties>
</file>