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Harbor release process</w:t>
      </w:r>
    </w:p>
    <w:p>
      <w:pPr>
        <w:pStyle w:val="Heading1"/>
      </w:pPr>
      <w:r>
        <w:t>Purpose and roles</w:t>
      </w:r>
    </w:p>
    <w:p>
      <w:r>
        <w:t>The coordinator prepares the release; the inspector verifies it; the duty lead approves exceptions.</w:t>
      </w:r>
    </w:p>
    <w:p>
      <w:pPr>
        <w:pStyle w:val="Heading1"/>
      </w:pPr>
      <w:r>
        <w:t>Prerequisites</w:t>
      </w:r>
    </w:p>
    <w:p>
      <w:r>
        <w:t>Use the current manifest and verify that the check gate is staffed before starting.</w:t>
      </w:r>
    </w:p>
    <w:p>
      <w:pPr>
        <w:pStyle w:val="Heading1"/>
      </w:pPr>
      <w:r>
        <w:t>Procedure</w:t>
      </w:r>
    </w:p>
    <w:p>
      <w:pPr>
        <w:pStyle w:val="ListNumber"/>
      </w:pPr>
      <w:r>
        <w:t>Check the manifest against the parcel count and record any mismatch.</w:t>
      </w:r>
    </w:p>
    <w:p>
      <w:pPr>
        <w:pStyle w:val="ListNumber"/>
      </w:pPr>
      <w:r>
        <w:t>Test the release signal with the inspector present; retain the timestamp.</w:t>
      </w:r>
    </w:p>
    <w:p>
      <w:pPr>
        <w:pStyle w:val="ListNumber"/>
      </w:pPr>
      <w:r>
        <w:t>Release only after both checks pass and tell the coordinator the batch number.</w:t>
      </w:r>
    </w:p>
    <w:p>
      <w:r>
        <w:t>Warning: stop immediately if the signal lamp is red. Never bypass the test gate.</w:t>
      </w:r>
    </w:p>
    <w:p>
      <w:pPr>
        <w:pStyle w:val="Heading1"/>
      </w:pPr>
      <w:r>
        <w:t>Gate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Time limit</w:t>
            </w:r>
          </w:p>
        </w:tc>
      </w:tr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Coordinator</w:t>
            </w:r>
          </w:p>
        </w:tc>
        <w:tc>
          <w:tcPr>
            <w:tcW w:type="dxa" w:w="2880"/>
          </w:tcPr>
          <w:p>
            <w:r>
              <w:t>5 min</w:t>
            </w:r>
          </w:p>
        </w:tc>
      </w:tr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Inspector</w:t>
            </w:r>
          </w:p>
        </w:tc>
        <w:tc>
          <w:tcPr>
            <w:tcW w:type="dxa" w:w="2880"/>
          </w:tcPr>
          <w:p>
            <w:r>
              <w:t>3 min</w:t>
            </w:r>
          </w:p>
        </w:tc>
      </w:tr>
      <w:tr>
        <w:tc>
          <w:tcPr>
            <w:tcW w:type="dxa" w:w="2880"/>
          </w:tcPr>
          <w:p>
            <w:r>
              <w:t>Release</w:t>
            </w:r>
          </w:p>
        </w:tc>
        <w:tc>
          <w:tcPr>
            <w:tcW w:type="dxa" w:w="2880"/>
          </w:tcPr>
          <w:p>
            <w:r>
              <w:t>Duty lead</w:t>
            </w:r>
          </w:p>
        </w:tc>
        <w:tc>
          <w:tcPr>
            <w:tcW w:type="dxa" w:w="2880"/>
          </w:tcPr>
          <w:p>
            <w:r>
              <w:t>2 min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Gate order: check, test, then release; each gate must pass before the next.</w:t>
      </w:r>
    </w:p>
    <w:p>
      <w:pPr>
        <w:pStyle w:val="Heading1"/>
      </w:pPr>
      <w:r>
        <w:t>Exceptions</w:t>
      </w:r>
    </w:p>
    <w:p>
      <w:r>
        <w:t>If the inspector is unavailable, keep the batch waiting and ask the duty lead for a replacement.</w:t>
      </w:r>
    </w:p>
    <w:p>
      <w:pPr>
        <w:pStyle w:val="Heading1"/>
      </w:pPr>
      <w:r>
        <w:t>References</w:t>
      </w:r>
    </w:p>
    <w:p>
      <w:r>
        <w:t>[1] Harbor Lab. Handoff protocol, synthetic edition, 2026, sections 2-3.</w:t>
      </w:r>
    </w:p>
    <w:p>
      <w:pPr>
        <w:pStyle w:val="Heading1"/>
      </w:pPr>
      <w:r>
        <w:t>Appendix A. Record</w:t>
      </w:r>
    </w:p>
    <w:p>
      <w:r>
        <w:t>Record the batch number, all three gate timestamps, and the name of the approving lead.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