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FE4" w:rsidRPr="00165FE4" w:rsidRDefault="00165FE4" w:rsidP="00165FE4">
      <w:pPr>
        <w:widowControl/>
        <w:spacing w:after="150" w:line="540" w:lineRule="atLeast"/>
        <w:jc w:val="left"/>
        <w:outlineLvl w:val="0"/>
        <w:rPr>
          <w:rFonts w:ascii="inherit" w:eastAsia="宋体" w:hAnsi="inherit" w:cs="宋体"/>
          <w:kern w:val="36"/>
          <w:sz w:val="39"/>
          <w:szCs w:val="39"/>
        </w:rPr>
      </w:pPr>
      <w:hyperlink r:id="rId7" w:history="1">
        <w:r w:rsidRPr="00165FE4">
          <w:rPr>
            <w:rFonts w:ascii="inherit" w:eastAsia="宋体" w:hAnsi="inherit" w:cs="宋体"/>
            <w:color w:val="555555"/>
            <w:kern w:val="36"/>
            <w:sz w:val="39"/>
            <w:szCs w:val="39"/>
            <w:u w:val="single"/>
          </w:rPr>
          <w:t>C++</w:t>
        </w:r>
        <w:r w:rsidRPr="00165FE4">
          <w:rPr>
            <w:rFonts w:ascii="inherit" w:eastAsia="宋体" w:hAnsi="inherit" w:cs="宋体"/>
            <w:color w:val="555555"/>
            <w:kern w:val="36"/>
            <w:sz w:val="39"/>
            <w:szCs w:val="39"/>
            <w:u w:val="single"/>
          </w:rPr>
          <w:t>设计模式</w:t>
        </w:r>
        <w:r w:rsidRPr="00165FE4">
          <w:rPr>
            <w:rFonts w:ascii="inherit" w:eastAsia="宋体" w:hAnsi="inherit" w:cs="宋体"/>
            <w:color w:val="555555"/>
            <w:kern w:val="36"/>
            <w:sz w:val="39"/>
            <w:szCs w:val="39"/>
            <w:u w:val="single"/>
          </w:rPr>
          <w:t>——</w:t>
        </w:r>
        <w:r w:rsidRPr="00165FE4">
          <w:rPr>
            <w:rFonts w:ascii="inherit" w:eastAsia="宋体" w:hAnsi="inherit" w:cs="宋体"/>
            <w:color w:val="555555"/>
            <w:kern w:val="36"/>
            <w:sz w:val="39"/>
            <w:szCs w:val="39"/>
            <w:u w:val="single"/>
          </w:rPr>
          <w:t>单例模式</w:t>
        </w:r>
      </w:hyperlink>
    </w:p>
    <w:p w:rsidR="00165FE4" w:rsidRPr="00165FE4" w:rsidRDefault="00165FE4" w:rsidP="00165FE4">
      <w:pPr>
        <w:widowControl/>
        <w:jc w:val="left"/>
        <w:rPr>
          <w:rFonts w:ascii="宋体" w:eastAsia="宋体" w:hAnsi="宋体" w:cs="宋体"/>
          <w:color w:val="999999"/>
          <w:kern w:val="0"/>
          <w:sz w:val="18"/>
          <w:szCs w:val="18"/>
        </w:rPr>
      </w:pPr>
      <w:r w:rsidRPr="00165FE4">
        <w:rPr>
          <w:rFonts w:ascii="宋体" w:eastAsia="宋体" w:hAnsi="宋体" w:cs="宋体"/>
          <w:color w:val="999999"/>
          <w:kern w:val="0"/>
          <w:sz w:val="18"/>
          <w:szCs w:val="18"/>
        </w:rPr>
        <w:t>2013-11-21 分类：</w:t>
      </w:r>
      <w:hyperlink r:id="rId8" w:history="1">
        <w:r w:rsidRPr="00165FE4">
          <w:rPr>
            <w:rFonts w:ascii="宋体" w:eastAsia="宋体" w:hAnsi="宋体" w:cs="宋体"/>
            <w:color w:val="666666"/>
            <w:kern w:val="0"/>
            <w:sz w:val="18"/>
            <w:szCs w:val="18"/>
            <w:u w:val="single"/>
          </w:rPr>
          <w:t>C++</w:t>
        </w:r>
      </w:hyperlink>
      <w:r w:rsidRPr="00165FE4">
        <w:rPr>
          <w:rFonts w:ascii="宋体" w:eastAsia="宋体" w:hAnsi="宋体" w:cs="宋体"/>
          <w:color w:val="999999"/>
          <w:kern w:val="0"/>
          <w:sz w:val="18"/>
          <w:szCs w:val="18"/>
        </w:rPr>
        <w:t> / </w:t>
      </w:r>
      <w:hyperlink r:id="rId9" w:history="1">
        <w:r w:rsidRPr="00165FE4">
          <w:rPr>
            <w:rFonts w:ascii="宋体" w:eastAsia="宋体" w:hAnsi="宋体" w:cs="宋体"/>
            <w:color w:val="666666"/>
            <w:kern w:val="0"/>
            <w:sz w:val="18"/>
            <w:szCs w:val="18"/>
            <w:u w:val="single"/>
          </w:rPr>
          <w:t>设计模式</w:t>
        </w:r>
      </w:hyperlink>
      <w:r w:rsidRPr="00165FE4">
        <w:rPr>
          <w:rFonts w:ascii="宋体" w:eastAsia="宋体" w:hAnsi="宋体" w:cs="宋体"/>
          <w:color w:val="999999"/>
          <w:kern w:val="0"/>
          <w:sz w:val="18"/>
          <w:szCs w:val="18"/>
        </w:rPr>
        <w:t> 阅读(5985) 评论(95) 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问题描述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现在，不管开发一个多大的系统（至少我现在的部门是这样的），都会带一个日志功能；在实际开发过程中，会专门有一个日志模块，负责写日志，由于在系统的任何地方，我们都有可能要调用日志模块中的函数，进行写日志。那么，如何构造一个日志模块的实例呢？难道，每次new一个日志模块实例，写完日志，再delete，不要告诉我你是这么干的。在C++中，可以构造一个日志模块的全局变量，那么在任何地方就都可以用了，是的，不错。但是，我所在的开发部门的C++编码规范是参照</w:t>
      </w:r>
      <w:hyperlink r:id="rId10" w:tgtFrame="_blank" w:history="1">
        <w:r w:rsidRPr="00165FE4">
          <w:rPr>
            <w:rFonts w:ascii="宋体" w:eastAsia="宋体" w:hAnsi="宋体" w:cs="宋体"/>
            <w:color w:val="45B6F7"/>
            <w:kern w:val="0"/>
            <w:sz w:val="24"/>
            <w:szCs w:val="24"/>
            <w:u w:val="single"/>
          </w:rPr>
          <w:t>Google的编码规范</w:t>
        </w:r>
      </w:hyperlink>
      <w:r w:rsidRPr="00165FE4">
        <w:rPr>
          <w:rFonts w:ascii="宋体" w:eastAsia="宋体" w:hAnsi="宋体" w:cs="宋体"/>
          <w:kern w:val="0"/>
          <w:sz w:val="24"/>
          <w:szCs w:val="24"/>
        </w:rPr>
        <w:t>的。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全局变量在项目中是能不用就不用的，它是一个定时炸弹，是一个不安全隐患，特别是在多线程程序中，会有很多的不可预测性；同时，使用全局变量，也不符合面向对象的封装原则，所以，在纯面向对象的语言Java和C#中，就没有纯粹的全局变量。那么，如何完美的解决这个日志问题，就需要引入设计模式中的单例模式。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单例模式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何为单例模式，在GOF的《设计模式：可复用面向对象软件的基础》中是这样说的：保证一个类只有一个实例，并提供一个访问它的全局访问点。首先，需要保证一个类只有一个实例；在类中，要构造一个实例，就必须调用类的构造函数，如此，为了防止在外部调用类的构造函数而构造实例，需要将构造函数的访问权限标记为protected或private；最后，需要提供要给全局访问点，就需要在类中定义一个static函数，返回在类内部唯一构造的实例。意思很明白，使用UML类图表示如下。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UML</w:t>
      </w: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类图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2859405" cy="2381250"/>
                <wp:effectExtent l="0" t="0" r="0" b="0"/>
                <wp:docPr id="1" name="矩形 1" descr="Singleton Pat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940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669C6" id="矩形 1" o:spid="_x0000_s1026" alt="Singleton Pattern" style="width:225.1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代码实现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单例模式，单从UML类图上来说，就一个类，没有错综复杂的关系。但是，在实际项目中，使用代码实现时，还是需要考虑很多方面的。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实现一：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/*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FileName     : SingletonPatternDemo1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Author       : Jelly Young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Date         : 2013/11/20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Description  : More information, please go to http://www.jellythink.com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*/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#include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&lt;iostream&gt;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using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namespace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std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lastRenderedPageBreak/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new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void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!=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delete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// This is just a operation example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private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(){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10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main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argc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,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char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argv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[])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urier New" w:eastAsia="宋体" w:hAnsi="Courier New" w:cs="Courier New"/>
          <w:color w:val="F8F8D4"/>
          <w:kern w:val="0"/>
          <w:sz w:val="18"/>
          <w:szCs w:val="18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这是最简单，也是最普遍的实现方式，也是现在网上各个博客中记述的实现方式，但是，这种实现方式，有很多问题，比如：没有考虑到多线程的问题，在多线程的情况下，就可能创建多个Singleton实例，以下版本是改善的版本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实现二：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/*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lastRenderedPageBreak/>
        <w:t>** FileName     : SingletonPatternDemo2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Author       : Jelly Young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Date         : 2013/11/20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Description  : More information, please go to http://www.jellythink.com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*/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#include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&lt;iostream&gt;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using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namespace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std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Lock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// C++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没有直接的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Lock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操作，请使用其它库的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Lock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，比如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Boost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，此处仅为了说明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new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UnLock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// C++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没有直接的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Lock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操作，请使用其它库的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Lock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，比如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Boost</w:t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，此处仅为了说明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void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!=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delete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private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(){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main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argc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,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char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argv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[])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urier New" w:eastAsia="宋体" w:hAnsi="Courier New" w:cs="Courier New"/>
          <w:color w:val="F8F8D4"/>
          <w:kern w:val="0"/>
          <w:sz w:val="18"/>
          <w:szCs w:val="18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此处进行了两次m_Instance == NULL的判断，是借鉴了Java的单例模式实现时，使用的所谓的“双检锁”机制。因为进行一次加锁和解锁是需要付出对应的代价的，而进行两次判断，就可以避免多次加锁与解锁操作，同时也保证了线程安全。但是，这种实现方法在平时的项目开发中用的很好，也没有什么问题？但是，如果进行大数据的操作，加锁操作将成为一个性能的瓶颈；为此，一种新的单例模式的实现也就出现了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实现三：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/*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FileName     : SingletonPatternDemo3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Author       : Jelly Young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Date         : 2013/11/20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Description  : More information, please go to http://www.jellythink.com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lastRenderedPageBreak/>
        <w:t>*/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#include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&lt;iostream&gt;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using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namespace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std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const_cast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*&gt;(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void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!=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delete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private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(){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10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const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const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new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main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argc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,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char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argv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[])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DestoryInstance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urier New" w:eastAsia="宋体" w:hAnsi="Courier New" w:cs="Courier New"/>
          <w:color w:val="F8F8D4"/>
          <w:kern w:val="0"/>
          <w:sz w:val="18"/>
          <w:szCs w:val="18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因为静态初始化在程序开始时，也就是进入主函数之前，由主线程以单线程方式完成了初始化，所以静态初始化实例保证了线程安全性。在性能要求比较高时，就可以使用这种方式，从而避免频繁的加锁和解锁造成的资源浪费。由于上述三种实现，都要考虑到实例的销毁，关于实例的销毁，待会在分析。由此，就出现了第四种实现方式：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实现四：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/*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lastRenderedPageBreak/>
        <w:t>** FileName     : SingletonPatternDemo4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Author       : Jelly Young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Date         : 2013/11/20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Description  : More information, please go to http://www.jellythink.com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*/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#include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&lt;iostream&gt;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using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namespace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std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&amp;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++;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private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(){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10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main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argc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,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char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argv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[])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urier New" w:eastAsia="宋体" w:hAnsi="Courier New" w:cs="Courier New"/>
          <w:color w:val="F8F8D4"/>
          <w:kern w:val="0"/>
          <w:sz w:val="18"/>
          <w:szCs w:val="18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以上就是四种主流的单例模式的实现方式，如果大家还有什么好的实现方式，希望大家能推荐给我。谢谢了。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实例销毁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在上述的四种方法中，除了第四种没有使用new操作符实例化对象以外，其余三种都使用了；我们一般的编程观念是，new操作是需要和delete操作进行匹配的；是的，这种观念是正确的。在上述的实现中，是添加了一个DestoryInstance的static函数，这也是最简单，最普通的处理方法了；但是，很多时候，我们是很容易忘记调用DestoryInstance函数，就像你忘记了调用delete操作一样。由于怕忘记delete操作，所以就有了智能指针；那么，在单例模型中，没有“智能单例”，该怎么办？怎么办？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那我先从实际的项目中说起吧，在实际项目中，特别是客户端开发，其实是不在乎这个实例的销毁的。因为，全局就这么一个变量，全局都要用，它的生命周期伴随着软件的生命周期，软件结束了，它也就自然而然的结束了，因为一</w:t>
      </w:r>
      <w:r w:rsidRPr="00165FE4">
        <w:rPr>
          <w:rFonts w:ascii="宋体" w:eastAsia="宋体" w:hAnsi="宋体" w:cs="宋体"/>
          <w:kern w:val="0"/>
          <w:sz w:val="24"/>
          <w:szCs w:val="24"/>
        </w:rPr>
        <w:lastRenderedPageBreak/>
        <w:t>个程序关闭之后，它会释放它占用的内存资源的，所以，也就没有所谓的内存泄漏了。但是，有以下情况，是必须需要进行实例销毁的：</w:t>
      </w:r>
    </w:p>
    <w:p w:rsidR="00165FE4" w:rsidRPr="00165FE4" w:rsidRDefault="00165FE4" w:rsidP="00165FE4">
      <w:pPr>
        <w:widowControl/>
        <w:numPr>
          <w:ilvl w:val="0"/>
          <w:numId w:val="1"/>
        </w:numPr>
        <w:spacing w:before="100" w:beforeAutospacing="1" w:after="90"/>
        <w:ind w:left="7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在类中，有一些文件锁了，文件句柄，数据库连接等等，这些随着程序的关闭而不会立即关闭的资源，必须要在程序关闭前，进行手动释放；</w:t>
      </w:r>
    </w:p>
    <w:p w:rsidR="00165FE4" w:rsidRPr="00165FE4" w:rsidRDefault="00165FE4" w:rsidP="00165FE4">
      <w:pPr>
        <w:widowControl/>
        <w:numPr>
          <w:ilvl w:val="0"/>
          <w:numId w:val="1"/>
        </w:numPr>
        <w:spacing w:before="100" w:beforeAutospacing="1" w:after="90"/>
        <w:ind w:left="7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具有强迫症的程序员。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以上，就是我总结的两点。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虽然，在代码实现部分的第四种方法能满足第二个条件，加上析构函数能满足第一个条件。好了，接下来，就介绍另一种方法，这种方法也是我从网上学习而来的，代码实现如下：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/*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FileName     : SingletonPatternDemo5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Author       : Jelly Young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Date         : 2013/11/20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93A1A1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** Description  : More information, please go to http://www.jellythink.com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*/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#include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&lt;iostream&gt;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using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namespace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std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private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(){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10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// This is important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class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GC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public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~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GC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93A1A1"/>
          <w:kern w:val="0"/>
          <w:sz w:val="24"/>
          <w:szCs w:val="24"/>
        </w:rPr>
        <w:t>// We can destory all the resouce here, eg:db connector, file handle and so on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if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!=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E6DB74"/>
          <w:kern w:val="0"/>
          <w:sz w:val="24"/>
          <w:szCs w:val="24"/>
        </w:rPr>
        <w:t>"Here is the test"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lastRenderedPageBreak/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delete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m_Instance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NULL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static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GC gc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m_Instance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new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GC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gc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main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int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argc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,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char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argv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[])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{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*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singletonObj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=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Singleton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::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GetInstance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  <w:t>cout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singletonObj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-&gt;</w:t>
      </w:r>
      <w:r w:rsidRPr="00165FE4">
        <w:rPr>
          <w:rFonts w:ascii="Consolas" w:eastAsia="宋体" w:hAnsi="Consolas" w:cs="Consolas"/>
          <w:color w:val="A6E22E"/>
          <w:kern w:val="0"/>
          <w:sz w:val="24"/>
          <w:szCs w:val="24"/>
        </w:rPr>
        <w:t>GetTest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()&lt;&lt;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>endl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nsolas" w:eastAsia="宋体" w:hAnsi="Consolas" w:cs="Consolas"/>
          <w:color w:val="66D9EF"/>
          <w:kern w:val="0"/>
          <w:sz w:val="24"/>
          <w:szCs w:val="24"/>
        </w:rPr>
      </w:pP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ab/>
      </w:r>
      <w:r w:rsidRPr="00165FE4">
        <w:rPr>
          <w:rFonts w:ascii="Consolas" w:eastAsia="宋体" w:hAnsi="Consolas" w:cs="Consolas"/>
          <w:color w:val="F92659"/>
          <w:kern w:val="0"/>
          <w:sz w:val="24"/>
          <w:szCs w:val="24"/>
        </w:rPr>
        <w:t>return</w:t>
      </w:r>
      <w:r w:rsidRPr="00165FE4">
        <w:rPr>
          <w:rFonts w:ascii="Consolas" w:eastAsia="宋体" w:hAnsi="Consolas" w:cs="Consolas"/>
          <w:color w:val="66D9EF"/>
          <w:kern w:val="0"/>
          <w:sz w:val="24"/>
          <w:szCs w:val="24"/>
        </w:rPr>
        <w:t xml:space="preserve"> </w:t>
      </w:r>
      <w:r w:rsidRPr="00165FE4">
        <w:rPr>
          <w:rFonts w:ascii="Consolas" w:eastAsia="宋体" w:hAnsi="Consolas" w:cs="Consolas"/>
          <w:color w:val="AE81FF"/>
          <w:kern w:val="0"/>
          <w:sz w:val="24"/>
          <w:szCs w:val="24"/>
        </w:rPr>
        <w:t>0</w:t>
      </w: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;</w:t>
      </w:r>
    </w:p>
    <w:p w:rsidR="00165FE4" w:rsidRPr="00165FE4" w:rsidRDefault="00165FE4" w:rsidP="00165FE4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300" w:lineRule="atLeast"/>
        <w:jc w:val="left"/>
        <w:rPr>
          <w:rFonts w:ascii="Courier New" w:eastAsia="宋体" w:hAnsi="Courier New" w:cs="Courier New"/>
          <w:color w:val="F8F8D4"/>
          <w:kern w:val="0"/>
          <w:sz w:val="18"/>
          <w:szCs w:val="18"/>
        </w:rPr>
      </w:pPr>
      <w:r w:rsidRPr="00165FE4">
        <w:rPr>
          <w:rFonts w:ascii="Consolas" w:eastAsia="宋体" w:hAnsi="Consolas" w:cs="Consolas"/>
          <w:color w:val="F8F8F2"/>
          <w:kern w:val="0"/>
          <w:sz w:val="24"/>
          <w:szCs w:val="24"/>
        </w:rPr>
        <w:t>}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在程序运行结束时，系统会调用Singleton的静态成员GC的析构函数，该析构函数会进行资源的释放，而这种资源的释放方式是在程序员“不知道”的情况下进行的，而程序员不用特别的去关心，使用单例模式的代码时，不必关心资源的释放。那么这种实现方式的原理是什么呢？我剖析问题时，喜欢剖析到问题的根上去，绝不糊涂的停留在表面。由于程序在结束的时候，系统会自动析构所有的全局变量，实际上，系统也会析构所有类的静态成员变量，就像这些静态变量是全局变量一样。我们知道，静态变量和全局变量在内存中，都是存储在静态存储区的，所以在析构时，是同等对待的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lastRenderedPageBreak/>
        <w:t>由于此处使用了一个内部GC类，而该类的作用就是用来释放资源，而这种使用技巧在C++中是广泛存在的，在后面的博客中，我会总结这一技巧，参见</w:t>
      </w:r>
      <w:hyperlink r:id="rId11" w:tgtFrame="_blank" w:history="1">
        <w:r w:rsidRPr="00165FE4">
          <w:rPr>
            <w:rFonts w:ascii="宋体" w:eastAsia="宋体" w:hAnsi="宋体" w:cs="宋体"/>
            <w:color w:val="45B6F7"/>
            <w:kern w:val="0"/>
            <w:sz w:val="24"/>
            <w:szCs w:val="24"/>
            <w:u w:val="single"/>
          </w:rPr>
          <w:t>《C++中的RAII机制》</w:t>
        </w:r>
      </w:hyperlink>
      <w:r w:rsidRPr="00165FE4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模式扩展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在实际项目中，一个模式不会像我们这里的代码那样简单，只有在熟练了各种设计模式的特点，才能更好的在实际项目中进行运用。单例模式和工厂模式在实际项目中经常见到，两种模式的组合，在项目中也是很常见的。所以，有必要总结一下两种模式的结合使用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一种产品，在一个工厂中进行生产，这是一个工厂模式的描述；而只需要一个工厂，就可以生产一种产品，这是一个单例模式的描述。所以，在实际中，一种产品，我们只需要一个工厂，此时，就需要工厂模式和单例模式的结合设计。由于单例模式提供对外一个全局的访问点，所以，我们就需要使用</w:t>
      </w:r>
      <w:hyperlink r:id="rId12" w:tgtFrame="_blank" w:history="1">
        <w:r w:rsidRPr="00165FE4">
          <w:rPr>
            <w:rFonts w:ascii="宋体" w:eastAsia="宋体" w:hAnsi="宋体" w:cs="宋体"/>
            <w:color w:val="45B6F7"/>
            <w:kern w:val="0"/>
            <w:sz w:val="24"/>
            <w:szCs w:val="24"/>
            <w:u w:val="single"/>
          </w:rPr>
          <w:t>简单工厂模式</w:t>
        </w:r>
      </w:hyperlink>
      <w:r w:rsidRPr="00165FE4">
        <w:rPr>
          <w:rFonts w:ascii="宋体" w:eastAsia="宋体" w:hAnsi="宋体" w:cs="宋体"/>
          <w:kern w:val="0"/>
          <w:sz w:val="24"/>
          <w:szCs w:val="24"/>
        </w:rPr>
        <w:t>中那样的方法，定义一个标识，用来标识要创建的是哪一个单件。由于模拟代码较多，在文章最后，提供下载链接。</w:t>
      </w:r>
    </w:p>
    <w:p w:rsidR="00165FE4" w:rsidRPr="00165FE4" w:rsidRDefault="00165FE4" w:rsidP="00165FE4">
      <w:pPr>
        <w:widowControl/>
        <w:spacing w:before="300" w:after="300" w:line="375" w:lineRule="atLeast"/>
        <w:ind w:left="15" w:right="15"/>
        <w:jc w:val="left"/>
        <w:outlineLvl w:val="3"/>
        <w:rPr>
          <w:rFonts w:ascii="inherit" w:eastAsia="宋体" w:hAnsi="inherit" w:cs="宋体"/>
          <w:color w:val="555555"/>
          <w:kern w:val="0"/>
          <w:sz w:val="30"/>
          <w:szCs w:val="30"/>
        </w:rPr>
      </w:pPr>
      <w:r w:rsidRPr="00165FE4">
        <w:rPr>
          <w:rFonts w:ascii="inherit" w:eastAsia="宋体" w:hAnsi="inherit" w:cs="宋体"/>
          <w:color w:val="555555"/>
          <w:kern w:val="0"/>
          <w:sz w:val="30"/>
          <w:szCs w:val="30"/>
        </w:rPr>
        <w:t>总结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为了写这篇文章，自己调查了很多方面的资料，由于网上的资料在各方面都有很多的瑕疵，质量参次不齐，对我也造成了一定的误导。而这篇文章，有我自己的理解，如有错误，请大家指正。</w:t>
      </w:r>
    </w:p>
    <w:p w:rsidR="00165FE4" w:rsidRPr="00165FE4" w:rsidRDefault="00165FE4" w:rsidP="00165FE4">
      <w:pPr>
        <w:widowControl/>
        <w:spacing w:after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5FE4">
        <w:rPr>
          <w:rFonts w:ascii="宋体" w:eastAsia="宋体" w:hAnsi="宋体" w:cs="宋体"/>
          <w:kern w:val="0"/>
          <w:sz w:val="24"/>
          <w:szCs w:val="24"/>
        </w:rPr>
        <w:t>由于该文对设计模式的总结，我认为比网上80%的都全面，希望对大家有用。在实际的开发中，并不会用到单例模式的这么多种，每一种设计模式，都应该在最适合的场合下使用，在日后的项目中，应做到有地放矢，而不能为了使用设计模式而使用设计模式。</w:t>
      </w:r>
    </w:p>
    <w:p w:rsidR="00B442C3" w:rsidRPr="00165FE4" w:rsidRDefault="00A729AE">
      <w:bookmarkStart w:id="0" w:name="_GoBack"/>
      <w:bookmarkEnd w:id="0"/>
    </w:p>
    <w:sectPr w:rsidR="00B442C3" w:rsidRPr="00165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9AE" w:rsidRDefault="00A729AE" w:rsidP="00165FE4">
      <w:r>
        <w:separator/>
      </w:r>
    </w:p>
  </w:endnote>
  <w:endnote w:type="continuationSeparator" w:id="0">
    <w:p w:rsidR="00A729AE" w:rsidRDefault="00A729AE" w:rsidP="00165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9AE" w:rsidRDefault="00A729AE" w:rsidP="00165FE4">
      <w:r>
        <w:separator/>
      </w:r>
    </w:p>
  </w:footnote>
  <w:footnote w:type="continuationSeparator" w:id="0">
    <w:p w:rsidR="00A729AE" w:rsidRDefault="00A729AE" w:rsidP="00165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B22458"/>
    <w:multiLevelType w:val="multilevel"/>
    <w:tmpl w:val="0B50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0FC"/>
    <w:rsid w:val="00165FE4"/>
    <w:rsid w:val="0059406C"/>
    <w:rsid w:val="006F41B1"/>
    <w:rsid w:val="00A729AE"/>
    <w:rsid w:val="00FF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8D75CE7-0F1C-4E12-9B2A-EF6ED51B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65FE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link w:val="4Char"/>
    <w:uiPriority w:val="9"/>
    <w:qFormat/>
    <w:rsid w:val="00165FE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5F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5F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5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5FE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65FE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165FE4"/>
    <w:rPr>
      <w:rFonts w:ascii="宋体" w:eastAsia="宋体" w:hAnsi="宋体" w:cs="宋体"/>
      <w:b/>
      <w:bCs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165FE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65FE4"/>
    <w:rPr>
      <w:color w:val="800080"/>
      <w:u w:val="single"/>
    </w:rPr>
  </w:style>
  <w:style w:type="character" w:customStyle="1" w:styleId="item">
    <w:name w:val="item"/>
    <w:basedOn w:val="a0"/>
    <w:rsid w:val="00165FE4"/>
  </w:style>
  <w:style w:type="character" w:customStyle="1" w:styleId="apple-converted-space">
    <w:name w:val="apple-converted-space"/>
    <w:basedOn w:val="a0"/>
    <w:rsid w:val="00165FE4"/>
  </w:style>
  <w:style w:type="paragraph" w:styleId="a7">
    <w:name w:val="Normal (Web)"/>
    <w:basedOn w:val="a"/>
    <w:uiPriority w:val="99"/>
    <w:semiHidden/>
    <w:unhideWhenUsed/>
    <w:rsid w:val="00165F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165F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65FE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65FE4"/>
    <w:rPr>
      <w:rFonts w:ascii="宋体" w:eastAsia="宋体" w:hAnsi="宋体" w:cs="宋体"/>
      <w:sz w:val="24"/>
      <w:szCs w:val="24"/>
    </w:rPr>
  </w:style>
  <w:style w:type="character" w:customStyle="1" w:styleId="com">
    <w:name w:val="com"/>
    <w:basedOn w:val="a0"/>
    <w:rsid w:val="00165FE4"/>
  </w:style>
  <w:style w:type="character" w:customStyle="1" w:styleId="pln">
    <w:name w:val="pln"/>
    <w:basedOn w:val="a0"/>
    <w:rsid w:val="00165FE4"/>
  </w:style>
  <w:style w:type="character" w:customStyle="1" w:styleId="str">
    <w:name w:val="str"/>
    <w:basedOn w:val="a0"/>
    <w:rsid w:val="00165FE4"/>
  </w:style>
  <w:style w:type="character" w:customStyle="1" w:styleId="kwd">
    <w:name w:val="kwd"/>
    <w:basedOn w:val="a0"/>
    <w:rsid w:val="00165FE4"/>
  </w:style>
  <w:style w:type="character" w:customStyle="1" w:styleId="pun">
    <w:name w:val="pun"/>
    <w:basedOn w:val="a0"/>
    <w:rsid w:val="00165FE4"/>
  </w:style>
  <w:style w:type="character" w:customStyle="1" w:styleId="typ">
    <w:name w:val="typ"/>
    <w:basedOn w:val="a0"/>
    <w:rsid w:val="00165FE4"/>
  </w:style>
  <w:style w:type="character" w:customStyle="1" w:styleId="lit">
    <w:name w:val="lit"/>
    <w:basedOn w:val="a0"/>
    <w:rsid w:val="0016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5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llythink.com/archives/category/language/c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ellythink.com/archives/82" TargetMode="External"/><Relationship Id="rId12" Type="http://schemas.openxmlformats.org/officeDocument/2006/relationships/hyperlink" Target="http://www.jellythink.com/archives/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jellythink.com/archives/10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google-styleguide.googlecode.com/svn/trunk/cppguide.x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ellythink.com/archives/category/programdesign/designpatter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1112</Words>
  <Characters>6342</Characters>
  <Application>Microsoft Office Word</Application>
  <DocSecurity>0</DocSecurity>
  <Lines>52</Lines>
  <Paragraphs>14</Paragraphs>
  <ScaleCrop>false</ScaleCrop>
  <Company>CHINA</Company>
  <LinksUpToDate>false</LinksUpToDate>
  <CharactersWithSpaces>7440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2017-01-19T14:04:00Z</dcterms:created>
  <dcterms:modified xsi:type="dcterms:W3CDTF">2017-01-19T14:04:00Z</dcterms:modified>
</cp:coreProperties>
</file>