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3A390" w14:textId="59ABDBDA" w:rsidR="00A716BF" w:rsidRDefault="0051777C">
      <w:pPr>
        <w:rPr>
          <w:b/>
          <w:bCs/>
          <w:u w:val="single"/>
        </w:rPr>
      </w:pPr>
      <w:r>
        <w:rPr>
          <w:b/>
          <w:bCs/>
          <w:u w:val="single"/>
        </w:rPr>
        <w:t>README</w:t>
      </w:r>
    </w:p>
    <w:p w14:paraId="311E29FD" w14:textId="017DD410" w:rsidR="0051777C" w:rsidRDefault="0051777C">
      <w:pPr>
        <w:rPr>
          <w:b/>
          <w:bCs/>
          <w:u w:val="single"/>
        </w:rPr>
      </w:pPr>
    </w:p>
    <w:p w14:paraId="533D1F29" w14:textId="6633E66C" w:rsidR="003C0D4D" w:rsidRPr="003C0D4D" w:rsidRDefault="003C0D4D">
      <w:pPr>
        <w:rPr>
          <w:b/>
          <w:bCs/>
        </w:rPr>
      </w:pPr>
      <w:r w:rsidRPr="003C0D4D">
        <w:rPr>
          <w:b/>
          <w:bCs/>
        </w:rPr>
        <w:t>Introduction</w:t>
      </w:r>
      <w:r>
        <w:rPr>
          <w:b/>
          <w:bCs/>
        </w:rPr>
        <w:t>:</w:t>
      </w:r>
    </w:p>
    <w:p w14:paraId="718B1EE7" w14:textId="3F90DAB8" w:rsidR="0051777C" w:rsidRDefault="0051777C">
      <w:r>
        <w:rPr>
          <w:i/>
          <w:iCs/>
        </w:rPr>
        <w:t xml:space="preserve">EqVolc </w:t>
      </w:r>
      <w:r w:rsidRPr="0051777C">
        <w:t>is a collection of MATLAB scripts for analysing statistical relationships between large earthquakes and volcanic eruptions</w:t>
      </w:r>
      <w:r>
        <w:t xml:space="preserve">. </w:t>
      </w:r>
      <w:r>
        <w:rPr>
          <w:i/>
          <w:iCs/>
        </w:rPr>
        <w:t xml:space="preserve">EqVolc </w:t>
      </w:r>
      <w:r>
        <w:t xml:space="preserve">was developed by Alex Jenkins at the University of Bristol, and any works using the </w:t>
      </w:r>
      <w:r>
        <w:rPr>
          <w:i/>
          <w:iCs/>
        </w:rPr>
        <w:t xml:space="preserve">EqVolc </w:t>
      </w:r>
      <w:r w:rsidR="00660DFE">
        <w:t>scripts</w:t>
      </w:r>
      <w:r>
        <w:t xml:space="preserve"> should cite the following references:</w:t>
      </w:r>
    </w:p>
    <w:p w14:paraId="023CE2BC" w14:textId="1A792265" w:rsidR="0051777C" w:rsidRDefault="0051777C" w:rsidP="0051777C">
      <w:pPr>
        <w:pStyle w:val="ListParagraph"/>
        <w:numPr>
          <w:ilvl w:val="0"/>
          <w:numId w:val="1"/>
        </w:numPr>
      </w:pPr>
      <w:r>
        <w:t xml:space="preserve">Jenkins, A. P., Biggs, J., Rust, A. C. &amp; Rougier, J.C. (2021). ‘Decadal timescale correlations between global earthquake activity and volcanic eruption rates’ </w:t>
      </w:r>
      <w:r>
        <w:rPr>
          <w:i/>
          <w:iCs/>
        </w:rPr>
        <w:t xml:space="preserve">Geophysical Research Letters </w:t>
      </w:r>
      <w:r>
        <w:rPr>
          <w:b/>
          <w:bCs/>
        </w:rPr>
        <w:t>48</w:t>
      </w:r>
      <w:r>
        <w:t>(16), e2021GL093550.</w:t>
      </w:r>
    </w:p>
    <w:p w14:paraId="34293111" w14:textId="0190F7F1" w:rsidR="0051777C" w:rsidRPr="008B270B" w:rsidRDefault="0051777C" w:rsidP="0051777C">
      <w:pPr>
        <w:pStyle w:val="ListParagraph"/>
        <w:numPr>
          <w:ilvl w:val="0"/>
          <w:numId w:val="1"/>
        </w:numPr>
      </w:pPr>
      <w:r>
        <w:t>Jenkins, A. P., Rust, A. C. &amp; Biggs, J. (2023). ‘</w:t>
      </w:r>
      <w:r w:rsidR="002822F6">
        <w:t xml:space="preserve">The relationship between large earthquakes and volcanic eruptions: </w:t>
      </w:r>
      <w:r w:rsidR="00602D3C">
        <w:t>A global statistical study</w:t>
      </w:r>
      <w:r>
        <w:t xml:space="preserve">’ </w:t>
      </w:r>
      <w:r>
        <w:rPr>
          <w:i/>
          <w:iCs/>
        </w:rPr>
        <w:t xml:space="preserve">Volcanica (submitted). </w:t>
      </w:r>
    </w:p>
    <w:p w14:paraId="41023B37" w14:textId="57A592DE" w:rsidR="00E42005" w:rsidRDefault="005B5BC7" w:rsidP="00D9407D">
      <w:pPr>
        <w:autoSpaceDE w:val="0"/>
        <w:autoSpaceDN w:val="0"/>
        <w:adjustRightInd w:val="0"/>
        <w:spacing w:line="240" w:lineRule="auto"/>
        <w:rPr>
          <w:rFonts w:cstheme="minorHAnsi"/>
          <w:color w:val="000000"/>
        </w:rPr>
      </w:pPr>
      <w:r>
        <w:rPr>
          <w:i/>
          <w:iCs/>
        </w:rPr>
        <w:t xml:space="preserve">EqVolc </w:t>
      </w:r>
      <w:r>
        <w:t xml:space="preserve">is designed to run using MATLAB R2018a on Windows; using </w:t>
      </w:r>
      <w:r w:rsidR="00B80424">
        <w:t xml:space="preserve">other MATLAB versions or operating systems may result in bugs or errors. </w:t>
      </w:r>
      <w:r w:rsidR="00D31654">
        <w:t xml:space="preserve">The </w:t>
      </w:r>
      <w:r w:rsidR="00053B45">
        <w:t>scripts</w:t>
      </w:r>
      <w:r w:rsidR="00D31654">
        <w:t xml:space="preserve"> should run </w:t>
      </w:r>
      <w:r w:rsidR="001335DC">
        <w:t xml:space="preserve">using MATLAB R2018a on Linux-based systems, although the user may need to alter line #11 of geteq.m from </w:t>
      </w:r>
      <w:r w:rsidR="001A386E" w:rsidRPr="001A386E">
        <w:rPr>
          <w:rFonts w:ascii="Courier New" w:hAnsi="Courier New" w:cs="Courier New"/>
          <w:color w:val="000000"/>
        </w:rPr>
        <w:t>inpeqs{i,1}=datenum(inpeqs{i,1},</w:t>
      </w:r>
      <w:r w:rsidR="001A386E" w:rsidRPr="001A386E">
        <w:rPr>
          <w:rFonts w:ascii="Courier New" w:hAnsi="Courier New" w:cs="Courier New"/>
          <w:color w:val="A020F0"/>
        </w:rPr>
        <w:t>'dd/mm/yyyy'</w:t>
      </w:r>
      <w:r w:rsidR="001A386E" w:rsidRPr="001A386E">
        <w:rPr>
          <w:rFonts w:ascii="Courier New" w:hAnsi="Courier New" w:cs="Courier New"/>
          <w:color w:val="000000"/>
        </w:rPr>
        <w:t>)</w:t>
      </w:r>
      <w:r w:rsidR="00E42005">
        <w:rPr>
          <w:rFonts w:cstheme="minorHAnsi"/>
          <w:color w:val="000000"/>
        </w:rPr>
        <w:t xml:space="preserve">to </w:t>
      </w:r>
      <w:r w:rsidR="00E42005" w:rsidRPr="00E42005">
        <w:rPr>
          <w:rFonts w:ascii="Courier New" w:hAnsi="Courier New" w:cs="Courier New"/>
          <w:color w:val="000000"/>
        </w:rPr>
        <w:t>inpeqs{i,1}=x2mdate(inpeqs{i,1})</w:t>
      </w:r>
      <w:r w:rsidR="00FB4741">
        <w:rPr>
          <w:rFonts w:cstheme="minorHAnsi"/>
          <w:color w:val="000000"/>
        </w:rPr>
        <w:t xml:space="preserve">, due to an issue with how dates are </w:t>
      </w:r>
      <w:r w:rsidR="00D9407D">
        <w:rPr>
          <w:rFonts w:cstheme="minorHAnsi"/>
          <w:color w:val="000000"/>
        </w:rPr>
        <w:t xml:space="preserve">stored in .xlsx files between the two systems. </w:t>
      </w:r>
    </w:p>
    <w:p w14:paraId="0F7BF07F" w14:textId="6C8DE66A" w:rsidR="00D9407D" w:rsidRDefault="00396CAD" w:rsidP="00D9407D">
      <w:pPr>
        <w:autoSpaceDE w:val="0"/>
        <w:autoSpaceDN w:val="0"/>
        <w:adjustRightInd w:val="0"/>
        <w:spacing w:line="240" w:lineRule="auto"/>
        <w:rPr>
          <w:rFonts w:cstheme="minorHAnsi"/>
          <w:color w:val="000000"/>
        </w:rPr>
      </w:pPr>
      <w:r>
        <w:rPr>
          <w:rFonts w:cstheme="minorHAnsi"/>
          <w:color w:val="000000"/>
        </w:rPr>
        <w:t xml:space="preserve">This readme is not a comprehensive </w:t>
      </w:r>
      <w:r w:rsidR="000A3058">
        <w:rPr>
          <w:rFonts w:cstheme="minorHAnsi"/>
          <w:color w:val="000000"/>
        </w:rPr>
        <w:t xml:space="preserve">guide for the scripts but aims to </w:t>
      </w:r>
      <w:r w:rsidR="00450435">
        <w:rPr>
          <w:rFonts w:cstheme="minorHAnsi"/>
          <w:color w:val="000000"/>
        </w:rPr>
        <w:t xml:space="preserve">provide enough information so that the user </w:t>
      </w:r>
      <w:r w:rsidR="00D0108E">
        <w:rPr>
          <w:rFonts w:cstheme="minorHAnsi"/>
          <w:color w:val="000000"/>
        </w:rPr>
        <w:t xml:space="preserve">is able to </w:t>
      </w:r>
      <w:r w:rsidR="00660DFE">
        <w:rPr>
          <w:rFonts w:cstheme="minorHAnsi"/>
          <w:color w:val="000000"/>
        </w:rPr>
        <w:t xml:space="preserve">run the </w:t>
      </w:r>
      <w:r w:rsidR="00B94DCA">
        <w:rPr>
          <w:rFonts w:cstheme="minorHAnsi"/>
          <w:color w:val="000000"/>
        </w:rPr>
        <w:t xml:space="preserve">main </w:t>
      </w:r>
      <w:r w:rsidR="004A196B">
        <w:rPr>
          <w:rFonts w:cstheme="minorHAnsi"/>
          <w:color w:val="000000"/>
        </w:rPr>
        <w:t>scripts</w:t>
      </w:r>
      <w:r w:rsidR="0069395E">
        <w:rPr>
          <w:rFonts w:cstheme="minorHAnsi"/>
          <w:color w:val="000000"/>
        </w:rPr>
        <w:t xml:space="preserve"> with little </w:t>
      </w:r>
      <w:r w:rsidR="00F27861">
        <w:rPr>
          <w:rFonts w:cstheme="minorHAnsi"/>
          <w:color w:val="000000"/>
        </w:rPr>
        <w:t xml:space="preserve">prior </w:t>
      </w:r>
      <w:r w:rsidR="0069395E">
        <w:rPr>
          <w:rFonts w:cstheme="minorHAnsi"/>
          <w:color w:val="000000"/>
        </w:rPr>
        <w:t>MATLAB knowledge</w:t>
      </w:r>
      <w:r w:rsidR="00D0108E">
        <w:rPr>
          <w:rFonts w:cstheme="minorHAnsi"/>
          <w:color w:val="000000"/>
        </w:rPr>
        <w:t xml:space="preserve">. </w:t>
      </w:r>
      <w:r w:rsidR="004A2392">
        <w:rPr>
          <w:rFonts w:cstheme="minorHAnsi"/>
          <w:color w:val="000000"/>
        </w:rPr>
        <w:t>More detailed understanding of the scripts can be achieved by studying the scripts themselves</w:t>
      </w:r>
      <w:r w:rsidR="00E65CBC">
        <w:rPr>
          <w:rFonts w:cstheme="minorHAnsi"/>
          <w:color w:val="000000"/>
        </w:rPr>
        <w:t>,</w:t>
      </w:r>
      <w:r w:rsidR="00F73018">
        <w:rPr>
          <w:rFonts w:cstheme="minorHAnsi"/>
          <w:color w:val="000000"/>
        </w:rPr>
        <w:t xml:space="preserve"> if the user is familiar with MATLAB</w:t>
      </w:r>
      <w:r w:rsidR="00F900D5">
        <w:rPr>
          <w:rFonts w:cstheme="minorHAnsi"/>
          <w:color w:val="000000"/>
        </w:rPr>
        <w:t>, and from the papers referenced above</w:t>
      </w:r>
      <w:r w:rsidR="00D308A3">
        <w:rPr>
          <w:rFonts w:cstheme="minorHAnsi"/>
          <w:color w:val="000000"/>
        </w:rPr>
        <w:t>.</w:t>
      </w:r>
      <w:r w:rsidR="00203A48">
        <w:rPr>
          <w:rFonts w:cstheme="minorHAnsi"/>
          <w:color w:val="000000"/>
        </w:rPr>
        <w:t xml:space="preserve"> </w:t>
      </w:r>
      <w:r w:rsidR="008B04D2">
        <w:rPr>
          <w:rFonts w:cstheme="minorHAnsi"/>
          <w:color w:val="000000"/>
        </w:rPr>
        <w:t>Users are</w:t>
      </w:r>
      <w:r w:rsidR="00203A48">
        <w:rPr>
          <w:rFonts w:cstheme="minorHAnsi"/>
          <w:color w:val="000000"/>
        </w:rPr>
        <w:t xml:space="preserve"> also</w:t>
      </w:r>
      <w:r w:rsidR="008B04D2">
        <w:rPr>
          <w:rFonts w:cstheme="minorHAnsi"/>
          <w:color w:val="000000"/>
        </w:rPr>
        <w:t xml:space="preserve"> encouraged to modify the </w:t>
      </w:r>
      <w:r w:rsidR="00E06B58">
        <w:rPr>
          <w:rFonts w:cstheme="minorHAnsi"/>
          <w:color w:val="000000"/>
        </w:rPr>
        <w:t>scripts</w:t>
      </w:r>
      <w:r w:rsidR="008B04D2">
        <w:rPr>
          <w:rFonts w:cstheme="minorHAnsi"/>
          <w:color w:val="000000"/>
        </w:rPr>
        <w:t xml:space="preserve"> to achieve their own </w:t>
      </w:r>
      <w:r w:rsidR="00431BBE">
        <w:rPr>
          <w:rFonts w:cstheme="minorHAnsi"/>
          <w:color w:val="000000"/>
        </w:rPr>
        <w:t>needs.</w:t>
      </w:r>
      <w:r w:rsidR="00C477D9">
        <w:rPr>
          <w:rFonts w:cstheme="minorHAnsi"/>
          <w:color w:val="000000"/>
        </w:rPr>
        <w:t xml:space="preserve"> Bugs may be reported to </w:t>
      </w:r>
      <w:r w:rsidR="00C477D9" w:rsidRPr="00C477D9">
        <w:rPr>
          <w:rFonts w:cstheme="minorHAnsi"/>
          <w:color w:val="000000"/>
        </w:rPr>
        <w:t>Alex Jenkins</w:t>
      </w:r>
      <w:r w:rsidR="00C477D9">
        <w:rPr>
          <w:rFonts w:cstheme="minorHAnsi"/>
          <w:color w:val="000000"/>
        </w:rPr>
        <w:t xml:space="preserve"> (</w:t>
      </w:r>
      <w:hyperlink r:id="rId7" w:history="1">
        <w:r w:rsidR="00C477D9" w:rsidRPr="000E63E9">
          <w:rPr>
            <w:rStyle w:val="Hyperlink"/>
            <w:rFonts w:cstheme="minorHAnsi"/>
          </w:rPr>
          <w:t>alexander.jenkins@bristol.ac.uk</w:t>
        </w:r>
      </w:hyperlink>
      <w:r w:rsidR="00C477D9">
        <w:rPr>
          <w:rFonts w:cstheme="minorHAnsi"/>
          <w:color w:val="000000"/>
        </w:rPr>
        <w:t xml:space="preserve">), although no commitment is made to </w:t>
      </w:r>
      <w:r w:rsidR="004205FD">
        <w:rPr>
          <w:rFonts w:cstheme="minorHAnsi"/>
          <w:color w:val="000000"/>
        </w:rPr>
        <w:t xml:space="preserve">updating the </w:t>
      </w:r>
      <w:r w:rsidR="00203A48">
        <w:rPr>
          <w:rFonts w:cstheme="minorHAnsi"/>
          <w:color w:val="000000"/>
        </w:rPr>
        <w:t>scripts</w:t>
      </w:r>
      <w:r w:rsidR="00CF2633">
        <w:rPr>
          <w:rFonts w:cstheme="minorHAnsi"/>
          <w:color w:val="000000"/>
        </w:rPr>
        <w:t xml:space="preserve"> (</w:t>
      </w:r>
      <w:r w:rsidR="006F3DF0">
        <w:rPr>
          <w:rFonts w:cstheme="minorHAnsi"/>
          <w:color w:val="000000"/>
        </w:rPr>
        <w:t>but</w:t>
      </w:r>
      <w:r w:rsidR="00CF2633">
        <w:rPr>
          <w:rFonts w:cstheme="minorHAnsi"/>
          <w:color w:val="000000"/>
        </w:rPr>
        <w:t xml:space="preserve"> it would help if the user also provide</w:t>
      </w:r>
      <w:r w:rsidR="00046968">
        <w:rPr>
          <w:rFonts w:cstheme="minorHAnsi"/>
          <w:color w:val="000000"/>
        </w:rPr>
        <w:t>s</w:t>
      </w:r>
      <w:r w:rsidR="00CF2633">
        <w:rPr>
          <w:rFonts w:cstheme="minorHAnsi"/>
          <w:color w:val="000000"/>
        </w:rPr>
        <w:t xml:space="preserve"> </w:t>
      </w:r>
      <w:r w:rsidR="006F3DF0">
        <w:rPr>
          <w:rFonts w:cstheme="minorHAnsi"/>
          <w:color w:val="000000"/>
        </w:rPr>
        <w:t>a</w:t>
      </w:r>
      <w:r w:rsidR="00CF2633">
        <w:rPr>
          <w:rFonts w:cstheme="minorHAnsi"/>
          <w:color w:val="000000"/>
        </w:rPr>
        <w:t xml:space="preserve"> fix to any bugs they encounter!)</w:t>
      </w:r>
      <w:r w:rsidR="004205FD">
        <w:rPr>
          <w:rFonts w:cstheme="minorHAnsi"/>
          <w:color w:val="000000"/>
        </w:rPr>
        <w:t xml:space="preserve">. </w:t>
      </w:r>
    </w:p>
    <w:p w14:paraId="75D38D3A" w14:textId="77777777" w:rsidR="009E7EC0" w:rsidRPr="009E7EC0" w:rsidRDefault="009E7EC0" w:rsidP="00D9407D">
      <w:pPr>
        <w:autoSpaceDE w:val="0"/>
        <w:autoSpaceDN w:val="0"/>
        <w:adjustRightInd w:val="0"/>
        <w:spacing w:line="240" w:lineRule="auto"/>
        <w:rPr>
          <w:rFonts w:cstheme="minorHAnsi"/>
          <w:color w:val="000000"/>
        </w:rPr>
      </w:pPr>
    </w:p>
    <w:p w14:paraId="618CC1CC" w14:textId="7597C417" w:rsidR="000C18A1" w:rsidRDefault="00A60069" w:rsidP="00D9407D">
      <w:pPr>
        <w:autoSpaceDE w:val="0"/>
        <w:autoSpaceDN w:val="0"/>
        <w:adjustRightInd w:val="0"/>
        <w:spacing w:line="240" w:lineRule="auto"/>
        <w:rPr>
          <w:rFonts w:cstheme="minorHAnsi"/>
          <w:b/>
          <w:bCs/>
          <w:color w:val="000000"/>
        </w:rPr>
      </w:pPr>
      <w:r>
        <w:rPr>
          <w:rFonts w:cstheme="minorHAnsi"/>
          <w:b/>
          <w:bCs/>
          <w:color w:val="000000"/>
        </w:rPr>
        <w:t xml:space="preserve">Input </w:t>
      </w:r>
      <w:r w:rsidR="007B525E">
        <w:rPr>
          <w:rFonts w:cstheme="minorHAnsi"/>
          <w:b/>
          <w:bCs/>
          <w:color w:val="000000"/>
        </w:rPr>
        <w:t xml:space="preserve">earthquake and eruption </w:t>
      </w:r>
      <w:r w:rsidR="00361090">
        <w:rPr>
          <w:rFonts w:cstheme="minorHAnsi"/>
          <w:b/>
          <w:bCs/>
          <w:color w:val="000000"/>
        </w:rPr>
        <w:t>catalogues</w:t>
      </w:r>
      <w:r w:rsidR="000C18A1">
        <w:rPr>
          <w:rFonts w:cstheme="minorHAnsi"/>
          <w:b/>
          <w:bCs/>
          <w:color w:val="000000"/>
        </w:rPr>
        <w:t>:</w:t>
      </w:r>
    </w:p>
    <w:p w14:paraId="40276023" w14:textId="0120BA76" w:rsidR="000C18A1" w:rsidRDefault="00C4337B" w:rsidP="00D9407D">
      <w:pPr>
        <w:autoSpaceDE w:val="0"/>
        <w:autoSpaceDN w:val="0"/>
        <w:adjustRightInd w:val="0"/>
        <w:spacing w:line="240" w:lineRule="auto"/>
        <w:rPr>
          <w:rFonts w:cstheme="minorHAnsi"/>
          <w:color w:val="000000"/>
        </w:rPr>
      </w:pPr>
      <w:r>
        <w:rPr>
          <w:rFonts w:cstheme="minorHAnsi"/>
          <w:i/>
          <w:iCs/>
          <w:color w:val="000000"/>
        </w:rPr>
        <w:t xml:space="preserve">EqVolc </w:t>
      </w:r>
      <w:r w:rsidR="008F7CEB">
        <w:rPr>
          <w:rFonts w:cstheme="minorHAnsi"/>
          <w:color w:val="000000"/>
        </w:rPr>
        <w:t>takes</w:t>
      </w:r>
      <w:r>
        <w:rPr>
          <w:rFonts w:cstheme="minorHAnsi"/>
          <w:color w:val="000000"/>
        </w:rPr>
        <w:t xml:space="preserve"> </w:t>
      </w:r>
      <w:r w:rsidR="008F7CEB">
        <w:rPr>
          <w:rFonts w:cstheme="minorHAnsi"/>
          <w:color w:val="000000"/>
        </w:rPr>
        <w:t>earthquake and eruption records from well-known catalogues</w:t>
      </w:r>
      <w:r w:rsidR="00873E13">
        <w:rPr>
          <w:rFonts w:cstheme="minorHAnsi"/>
          <w:color w:val="000000"/>
        </w:rPr>
        <w:t xml:space="preserve">, </w:t>
      </w:r>
      <w:r w:rsidR="0067296E">
        <w:rPr>
          <w:rFonts w:cstheme="minorHAnsi"/>
          <w:color w:val="000000"/>
        </w:rPr>
        <w:t xml:space="preserve">principally the CMT </w:t>
      </w:r>
      <w:r w:rsidR="003D1BBC">
        <w:rPr>
          <w:rFonts w:cstheme="minorHAnsi"/>
          <w:color w:val="000000"/>
        </w:rPr>
        <w:t xml:space="preserve">earthquake catalogue </w:t>
      </w:r>
      <w:r w:rsidR="00782411">
        <w:rPr>
          <w:rFonts w:cstheme="minorHAnsi"/>
          <w:color w:val="000000"/>
        </w:rPr>
        <w:t>(</w:t>
      </w:r>
      <w:hyperlink r:id="rId8" w:history="1">
        <w:r w:rsidR="00782411" w:rsidRPr="000E63E9">
          <w:rPr>
            <w:rStyle w:val="Hyperlink"/>
            <w:rFonts w:cstheme="minorHAnsi"/>
          </w:rPr>
          <w:t>https://www.globalcmt.org/</w:t>
        </w:r>
      </w:hyperlink>
      <w:r w:rsidR="00782411">
        <w:rPr>
          <w:rFonts w:cstheme="minorHAnsi"/>
          <w:color w:val="000000"/>
        </w:rPr>
        <w:t xml:space="preserve">) </w:t>
      </w:r>
      <w:r w:rsidR="003D1BBC">
        <w:rPr>
          <w:rFonts w:cstheme="minorHAnsi"/>
          <w:color w:val="000000"/>
        </w:rPr>
        <w:t>and the GVP eruption catalogue (</w:t>
      </w:r>
      <w:hyperlink r:id="rId9" w:history="1">
        <w:r w:rsidR="00083FF1" w:rsidRPr="000E63E9">
          <w:rPr>
            <w:rStyle w:val="Hyperlink"/>
            <w:rFonts w:cstheme="minorHAnsi"/>
          </w:rPr>
          <w:t>https://volcano.si.edu/</w:t>
        </w:r>
      </w:hyperlink>
      <w:r w:rsidR="003D1BBC">
        <w:rPr>
          <w:rFonts w:cstheme="minorHAnsi"/>
          <w:color w:val="000000"/>
        </w:rPr>
        <w:t>).</w:t>
      </w:r>
      <w:r w:rsidR="00083FF1">
        <w:rPr>
          <w:rFonts w:cstheme="minorHAnsi"/>
          <w:color w:val="000000"/>
        </w:rPr>
        <w:t xml:space="preserve"> These </w:t>
      </w:r>
      <w:r w:rsidR="00156374">
        <w:rPr>
          <w:rFonts w:cstheme="minorHAnsi"/>
          <w:color w:val="000000"/>
        </w:rPr>
        <w:t xml:space="preserve">catalogues </w:t>
      </w:r>
      <w:r w:rsidR="00083FF1">
        <w:rPr>
          <w:rFonts w:cstheme="minorHAnsi"/>
          <w:color w:val="000000"/>
        </w:rPr>
        <w:t>are stored in the ‘eq databases’ and ‘volc databases</w:t>
      </w:r>
      <w:r w:rsidR="003D7E9B">
        <w:rPr>
          <w:rFonts w:cstheme="minorHAnsi"/>
          <w:color w:val="000000"/>
        </w:rPr>
        <w:t>’ directories</w:t>
      </w:r>
      <w:r w:rsidR="00240F17">
        <w:rPr>
          <w:rFonts w:cstheme="minorHAnsi"/>
          <w:color w:val="000000"/>
        </w:rPr>
        <w:t xml:space="preserve">. </w:t>
      </w:r>
    </w:p>
    <w:p w14:paraId="35133C22" w14:textId="0A0A6CF8" w:rsidR="00C447B5" w:rsidRDefault="00C57170" w:rsidP="00D9407D">
      <w:pPr>
        <w:autoSpaceDE w:val="0"/>
        <w:autoSpaceDN w:val="0"/>
        <w:adjustRightInd w:val="0"/>
        <w:spacing w:line="240" w:lineRule="auto"/>
        <w:rPr>
          <w:rFonts w:cstheme="minorHAnsi"/>
          <w:color w:val="000000"/>
        </w:rPr>
      </w:pPr>
      <w:r>
        <w:rPr>
          <w:rFonts w:cstheme="minorHAnsi"/>
          <w:color w:val="000000"/>
        </w:rPr>
        <w:t xml:space="preserve">Provided with the download of </w:t>
      </w:r>
      <w:r>
        <w:rPr>
          <w:rFonts w:cstheme="minorHAnsi"/>
          <w:i/>
          <w:iCs/>
          <w:color w:val="000000"/>
        </w:rPr>
        <w:t xml:space="preserve">EqVolc </w:t>
      </w:r>
      <w:r>
        <w:rPr>
          <w:rFonts w:cstheme="minorHAnsi"/>
          <w:color w:val="000000"/>
        </w:rPr>
        <w:t xml:space="preserve">is </w:t>
      </w:r>
      <w:r w:rsidR="00CF4BB7">
        <w:rPr>
          <w:rFonts w:cstheme="minorHAnsi"/>
          <w:color w:val="000000"/>
        </w:rPr>
        <w:t xml:space="preserve">the file </w:t>
      </w:r>
      <w:r w:rsidR="00120888">
        <w:rPr>
          <w:rFonts w:cstheme="minorHAnsi"/>
          <w:color w:val="000000"/>
        </w:rPr>
        <w:t>‘</w:t>
      </w:r>
      <w:r w:rsidR="00CF4BB7">
        <w:rPr>
          <w:rFonts w:cstheme="minorHAnsi"/>
          <w:color w:val="000000"/>
        </w:rPr>
        <w:t>gcmtall2.xlsx</w:t>
      </w:r>
      <w:r w:rsidR="00120888">
        <w:rPr>
          <w:rFonts w:cstheme="minorHAnsi"/>
          <w:color w:val="000000"/>
        </w:rPr>
        <w:t>’</w:t>
      </w:r>
      <w:r w:rsidR="00CF4BB7">
        <w:rPr>
          <w:rFonts w:cstheme="minorHAnsi"/>
          <w:color w:val="000000"/>
        </w:rPr>
        <w:t xml:space="preserve">, which contains the </w:t>
      </w:r>
      <w:r w:rsidR="008C79E6">
        <w:rPr>
          <w:rFonts w:cstheme="minorHAnsi"/>
          <w:color w:val="000000"/>
        </w:rPr>
        <w:t xml:space="preserve">CMT earthquake catalogue </w:t>
      </w:r>
      <w:r w:rsidR="008A4C6A">
        <w:rPr>
          <w:rFonts w:cstheme="minorHAnsi"/>
          <w:color w:val="000000"/>
        </w:rPr>
        <w:t>from 1976 through 2020</w:t>
      </w:r>
      <w:r w:rsidR="00295883">
        <w:rPr>
          <w:rFonts w:cstheme="minorHAnsi"/>
          <w:color w:val="000000"/>
        </w:rPr>
        <w:t>, modified to be</w:t>
      </w:r>
      <w:r w:rsidR="008A4C6A">
        <w:rPr>
          <w:rFonts w:cstheme="minorHAnsi"/>
          <w:color w:val="000000"/>
        </w:rPr>
        <w:t xml:space="preserve"> in </w:t>
      </w:r>
      <w:r w:rsidR="00295883">
        <w:rPr>
          <w:rFonts w:cstheme="minorHAnsi"/>
          <w:color w:val="000000"/>
        </w:rPr>
        <w:t>a</w:t>
      </w:r>
      <w:r w:rsidR="008A4C6A">
        <w:rPr>
          <w:rFonts w:cstheme="minorHAnsi"/>
          <w:color w:val="000000"/>
        </w:rPr>
        <w:t xml:space="preserve"> suitable form for use by the </w:t>
      </w:r>
      <w:r w:rsidR="008A4C6A">
        <w:rPr>
          <w:rFonts w:cstheme="minorHAnsi"/>
          <w:i/>
          <w:iCs/>
          <w:color w:val="000000"/>
        </w:rPr>
        <w:t xml:space="preserve">EqVolc </w:t>
      </w:r>
      <w:r w:rsidR="008A4C6A">
        <w:rPr>
          <w:rFonts w:cstheme="minorHAnsi"/>
          <w:color w:val="000000"/>
        </w:rPr>
        <w:t xml:space="preserve">scripts. To update this file, the user will need to download the latest </w:t>
      </w:r>
      <w:r w:rsidR="00CE4DC2">
        <w:rPr>
          <w:rFonts w:cstheme="minorHAnsi"/>
          <w:color w:val="000000"/>
        </w:rPr>
        <w:t xml:space="preserve">CMT </w:t>
      </w:r>
      <w:r w:rsidR="00942634">
        <w:rPr>
          <w:rFonts w:cstheme="minorHAnsi"/>
          <w:color w:val="000000"/>
        </w:rPr>
        <w:t xml:space="preserve">earthquake </w:t>
      </w:r>
      <w:r w:rsidR="00841B21">
        <w:rPr>
          <w:rFonts w:cstheme="minorHAnsi"/>
          <w:color w:val="000000"/>
        </w:rPr>
        <w:t>catalogue</w:t>
      </w:r>
      <w:r w:rsidR="00EB3D59">
        <w:rPr>
          <w:rFonts w:cstheme="minorHAnsi"/>
          <w:color w:val="000000"/>
        </w:rPr>
        <w:t xml:space="preserve"> as a </w:t>
      </w:r>
      <w:r w:rsidR="001D510A">
        <w:rPr>
          <w:rFonts w:cstheme="minorHAnsi"/>
          <w:color w:val="000000"/>
        </w:rPr>
        <w:t>text file</w:t>
      </w:r>
      <w:r w:rsidR="00841B21">
        <w:rPr>
          <w:rFonts w:cstheme="minorHAnsi"/>
          <w:color w:val="000000"/>
        </w:rPr>
        <w:t xml:space="preserve"> from the CMT website</w:t>
      </w:r>
      <w:r w:rsidR="00120888">
        <w:rPr>
          <w:rFonts w:cstheme="minorHAnsi"/>
          <w:color w:val="000000"/>
        </w:rPr>
        <w:t xml:space="preserve"> (</w:t>
      </w:r>
      <w:r w:rsidR="00B27E2D">
        <w:rPr>
          <w:rFonts w:cstheme="minorHAnsi"/>
          <w:color w:val="000000"/>
        </w:rPr>
        <w:t>see ‘gcmtall.txt’ to see what this should look like</w:t>
      </w:r>
      <w:r w:rsidR="00120888">
        <w:rPr>
          <w:rFonts w:cstheme="minorHAnsi"/>
          <w:color w:val="000000"/>
        </w:rPr>
        <w:t>)</w:t>
      </w:r>
      <w:r w:rsidR="00CE4DC2">
        <w:rPr>
          <w:rFonts w:cstheme="minorHAnsi"/>
          <w:color w:val="000000"/>
        </w:rPr>
        <w:t>. The user should</w:t>
      </w:r>
      <w:r w:rsidR="00443E57">
        <w:rPr>
          <w:rFonts w:cstheme="minorHAnsi"/>
          <w:color w:val="000000"/>
        </w:rPr>
        <w:t xml:space="preserve"> then run the script </w:t>
      </w:r>
      <w:r w:rsidR="00591BA7">
        <w:rPr>
          <w:rFonts w:cstheme="minorHAnsi"/>
          <w:color w:val="000000"/>
        </w:rPr>
        <w:t>‘</w:t>
      </w:r>
      <w:r w:rsidR="00443E57">
        <w:rPr>
          <w:rFonts w:cstheme="minorHAnsi"/>
          <w:color w:val="000000"/>
        </w:rPr>
        <w:t>cmt2input.m</w:t>
      </w:r>
      <w:r w:rsidR="00591BA7">
        <w:rPr>
          <w:rFonts w:cstheme="minorHAnsi"/>
          <w:color w:val="000000"/>
        </w:rPr>
        <w:t>’</w:t>
      </w:r>
      <w:r w:rsidR="00443E57">
        <w:rPr>
          <w:rFonts w:cstheme="minorHAnsi"/>
          <w:color w:val="000000"/>
        </w:rPr>
        <w:t>, specifying</w:t>
      </w:r>
      <w:r w:rsidR="001D510A">
        <w:rPr>
          <w:rFonts w:cstheme="minorHAnsi"/>
          <w:color w:val="000000"/>
        </w:rPr>
        <w:t xml:space="preserve"> </w:t>
      </w:r>
      <w:r w:rsidR="0025311E">
        <w:rPr>
          <w:rFonts w:cstheme="minorHAnsi"/>
          <w:color w:val="000000"/>
        </w:rPr>
        <w:t xml:space="preserve">in the INPUT section </w:t>
      </w:r>
      <w:r w:rsidR="001D510A">
        <w:rPr>
          <w:rFonts w:cstheme="minorHAnsi"/>
          <w:color w:val="000000"/>
        </w:rPr>
        <w:t>the name of the</w:t>
      </w:r>
      <w:r w:rsidR="00FF23D2">
        <w:rPr>
          <w:rFonts w:cstheme="minorHAnsi"/>
          <w:color w:val="000000"/>
        </w:rPr>
        <w:t xml:space="preserve"> </w:t>
      </w:r>
      <w:r w:rsidR="00FE1A1E">
        <w:rPr>
          <w:rFonts w:cstheme="minorHAnsi"/>
          <w:color w:val="000000"/>
        </w:rPr>
        <w:t>new C</w:t>
      </w:r>
      <w:r w:rsidR="00C739D3">
        <w:rPr>
          <w:rFonts w:cstheme="minorHAnsi"/>
          <w:color w:val="000000"/>
        </w:rPr>
        <w:t>M</w:t>
      </w:r>
      <w:r w:rsidR="00FE1A1E">
        <w:rPr>
          <w:rFonts w:cstheme="minorHAnsi"/>
          <w:color w:val="000000"/>
        </w:rPr>
        <w:t xml:space="preserve">T catalogue </w:t>
      </w:r>
      <w:r w:rsidR="00FF23D2">
        <w:rPr>
          <w:rFonts w:cstheme="minorHAnsi"/>
          <w:color w:val="000000"/>
        </w:rPr>
        <w:t>text file</w:t>
      </w:r>
      <w:r w:rsidR="00FE1A1E">
        <w:rPr>
          <w:rFonts w:cstheme="minorHAnsi"/>
          <w:color w:val="000000"/>
        </w:rPr>
        <w:t xml:space="preserve"> a</w:t>
      </w:r>
      <w:r w:rsidR="00C447B5">
        <w:rPr>
          <w:rFonts w:cstheme="minorHAnsi"/>
          <w:color w:val="000000"/>
        </w:rPr>
        <w:t xml:space="preserve">nd the desired name of the new </w:t>
      </w:r>
      <w:r w:rsidR="00FE1A1E">
        <w:rPr>
          <w:rFonts w:cstheme="minorHAnsi"/>
          <w:color w:val="000000"/>
        </w:rPr>
        <w:t xml:space="preserve">earthquake </w:t>
      </w:r>
      <w:r w:rsidR="00C447B5">
        <w:rPr>
          <w:rFonts w:cstheme="minorHAnsi"/>
          <w:color w:val="000000"/>
        </w:rPr>
        <w:t>input file</w:t>
      </w:r>
      <w:r w:rsidR="00FE1A1E">
        <w:rPr>
          <w:rFonts w:cstheme="minorHAnsi"/>
          <w:color w:val="000000"/>
        </w:rPr>
        <w:t xml:space="preserve"> for use in </w:t>
      </w:r>
      <w:r w:rsidR="00FE1A1E">
        <w:rPr>
          <w:rFonts w:cstheme="minorHAnsi"/>
          <w:i/>
          <w:iCs/>
          <w:color w:val="000000"/>
        </w:rPr>
        <w:t>EqVolc</w:t>
      </w:r>
      <w:r w:rsidR="00C447B5">
        <w:rPr>
          <w:rFonts w:cstheme="minorHAnsi"/>
          <w:color w:val="000000"/>
        </w:rPr>
        <w:t xml:space="preserve">. </w:t>
      </w:r>
      <w:r w:rsidR="00591BA7">
        <w:rPr>
          <w:rFonts w:cstheme="minorHAnsi"/>
          <w:color w:val="000000"/>
        </w:rPr>
        <w:t xml:space="preserve">To use other earthquake catalogues, the user must write their own script to convert the catalogues </w:t>
      </w:r>
      <w:r w:rsidR="004964A1">
        <w:rPr>
          <w:rFonts w:cstheme="minorHAnsi"/>
          <w:color w:val="000000"/>
        </w:rPr>
        <w:t>into the form given in ‘gcmtall2.xlsx’</w:t>
      </w:r>
      <w:r w:rsidR="008151ED">
        <w:rPr>
          <w:rFonts w:cstheme="minorHAnsi"/>
          <w:color w:val="000000"/>
        </w:rPr>
        <w:t xml:space="preserve"> (</w:t>
      </w:r>
      <w:r w:rsidR="00B86238">
        <w:rPr>
          <w:rFonts w:cstheme="minorHAnsi"/>
          <w:color w:val="000000"/>
        </w:rPr>
        <w:t xml:space="preserve">note that </w:t>
      </w:r>
      <w:r w:rsidR="008151ED">
        <w:rPr>
          <w:rFonts w:cstheme="minorHAnsi"/>
          <w:color w:val="000000"/>
        </w:rPr>
        <w:t xml:space="preserve">only the first </w:t>
      </w:r>
      <w:r w:rsidR="00A2656C">
        <w:rPr>
          <w:rFonts w:cstheme="minorHAnsi"/>
          <w:color w:val="000000"/>
        </w:rPr>
        <w:t>5 columns of information in ‘gcmtall2.xlsx’ are strictly necessary;</w:t>
      </w:r>
      <w:r w:rsidR="007E5132">
        <w:rPr>
          <w:rFonts w:cstheme="minorHAnsi"/>
          <w:color w:val="000000"/>
        </w:rPr>
        <w:t xml:space="preserve"> columns</w:t>
      </w:r>
      <w:r w:rsidR="00A2656C">
        <w:rPr>
          <w:rFonts w:cstheme="minorHAnsi"/>
          <w:color w:val="000000"/>
        </w:rPr>
        <w:t xml:space="preserve"> </w:t>
      </w:r>
      <w:r w:rsidR="007E5132">
        <w:rPr>
          <w:rFonts w:cstheme="minorHAnsi"/>
          <w:color w:val="000000"/>
        </w:rPr>
        <w:t>6 and 7 are not used in the scripts, while the slip orientation in column 8 is optional</w:t>
      </w:r>
      <w:r w:rsidR="00AB59A0">
        <w:rPr>
          <w:rFonts w:cstheme="minorHAnsi"/>
          <w:color w:val="000000"/>
        </w:rPr>
        <w:t>, so these may be left blank (although do include the headers)</w:t>
      </w:r>
      <w:r w:rsidR="008151ED">
        <w:rPr>
          <w:rFonts w:cstheme="minorHAnsi"/>
          <w:color w:val="000000"/>
        </w:rPr>
        <w:t>)</w:t>
      </w:r>
      <w:r w:rsidR="004964A1">
        <w:rPr>
          <w:rFonts w:cstheme="minorHAnsi"/>
          <w:color w:val="000000"/>
        </w:rPr>
        <w:t>.</w:t>
      </w:r>
    </w:p>
    <w:p w14:paraId="1D39F214" w14:textId="4E07B1AA" w:rsidR="005A34AB" w:rsidRPr="00E33EB7" w:rsidRDefault="005A34AB" w:rsidP="00D9407D">
      <w:pPr>
        <w:autoSpaceDE w:val="0"/>
        <w:autoSpaceDN w:val="0"/>
        <w:adjustRightInd w:val="0"/>
        <w:spacing w:line="240" w:lineRule="auto"/>
        <w:rPr>
          <w:rFonts w:cstheme="minorHAnsi"/>
          <w:color w:val="000000"/>
        </w:rPr>
      </w:pPr>
      <w:r>
        <w:rPr>
          <w:rFonts w:cstheme="minorHAnsi"/>
          <w:color w:val="000000"/>
        </w:rPr>
        <w:t xml:space="preserve">Also provided with the download of </w:t>
      </w:r>
      <w:r>
        <w:rPr>
          <w:rFonts w:cstheme="minorHAnsi"/>
          <w:i/>
          <w:iCs/>
          <w:color w:val="000000"/>
        </w:rPr>
        <w:t xml:space="preserve">EqVolc </w:t>
      </w:r>
      <w:r>
        <w:rPr>
          <w:rFonts w:cstheme="minorHAnsi"/>
          <w:color w:val="000000"/>
        </w:rPr>
        <w:t xml:space="preserve">is the file </w:t>
      </w:r>
      <w:r w:rsidR="004522DC">
        <w:rPr>
          <w:rFonts w:cstheme="minorHAnsi"/>
          <w:color w:val="000000"/>
        </w:rPr>
        <w:t>‘GVPall2.</w:t>
      </w:r>
      <w:r w:rsidR="00C21297">
        <w:rPr>
          <w:rFonts w:cstheme="minorHAnsi"/>
          <w:color w:val="000000"/>
        </w:rPr>
        <w:t xml:space="preserve">xls’, which contains the GVP eruption catalogue from 1960 </w:t>
      </w:r>
      <w:r w:rsidR="00A057ED">
        <w:rPr>
          <w:rFonts w:cstheme="minorHAnsi"/>
          <w:color w:val="000000"/>
        </w:rPr>
        <w:t>through 2020</w:t>
      </w:r>
      <w:r w:rsidR="00894888">
        <w:rPr>
          <w:rFonts w:cstheme="minorHAnsi"/>
          <w:color w:val="000000"/>
        </w:rPr>
        <w:t xml:space="preserve">. </w:t>
      </w:r>
      <w:r w:rsidR="003109C6">
        <w:rPr>
          <w:rFonts w:cstheme="minorHAnsi"/>
          <w:color w:val="000000"/>
        </w:rPr>
        <w:t xml:space="preserve">To update this file, the user will need to download the latest eruption catalogue as </w:t>
      </w:r>
      <w:r w:rsidR="00A771B4">
        <w:rPr>
          <w:rFonts w:cstheme="minorHAnsi"/>
          <w:color w:val="000000"/>
        </w:rPr>
        <w:t>a</w:t>
      </w:r>
      <w:r w:rsidR="003109C6">
        <w:rPr>
          <w:rFonts w:cstheme="minorHAnsi"/>
          <w:color w:val="000000"/>
        </w:rPr>
        <w:t xml:space="preserve"> </w:t>
      </w:r>
      <w:r w:rsidR="00A771B4">
        <w:rPr>
          <w:rFonts w:cstheme="minorHAnsi"/>
          <w:color w:val="000000"/>
        </w:rPr>
        <w:t>.</w:t>
      </w:r>
      <w:r w:rsidR="004A0E4A">
        <w:rPr>
          <w:rFonts w:cstheme="minorHAnsi"/>
          <w:color w:val="000000"/>
        </w:rPr>
        <w:t xml:space="preserve">xls file from the GVP website. Currently, the </w:t>
      </w:r>
      <w:r w:rsidR="00A771B4">
        <w:rPr>
          <w:rFonts w:cstheme="minorHAnsi"/>
          <w:color w:val="000000"/>
        </w:rPr>
        <w:t>.</w:t>
      </w:r>
      <w:r w:rsidR="004A0E4A">
        <w:rPr>
          <w:rFonts w:cstheme="minorHAnsi"/>
          <w:color w:val="000000"/>
        </w:rPr>
        <w:t xml:space="preserve">xls file downloaded from the GVP website can be used directly with the </w:t>
      </w:r>
      <w:r w:rsidR="004A0E4A">
        <w:rPr>
          <w:rFonts w:cstheme="minorHAnsi"/>
          <w:i/>
          <w:iCs/>
          <w:color w:val="000000"/>
        </w:rPr>
        <w:t xml:space="preserve">EqVolc </w:t>
      </w:r>
      <w:r w:rsidR="004A0E4A">
        <w:rPr>
          <w:rFonts w:cstheme="minorHAnsi"/>
          <w:color w:val="000000"/>
        </w:rPr>
        <w:t xml:space="preserve">scripts. </w:t>
      </w:r>
      <w:r w:rsidR="00CE4890">
        <w:rPr>
          <w:rFonts w:cstheme="minorHAnsi"/>
          <w:color w:val="000000"/>
        </w:rPr>
        <w:t xml:space="preserve">However, </w:t>
      </w:r>
      <w:r w:rsidR="00E33EB7">
        <w:rPr>
          <w:rFonts w:cstheme="minorHAnsi"/>
          <w:color w:val="000000"/>
        </w:rPr>
        <w:t>some</w:t>
      </w:r>
      <w:r w:rsidR="00CE4890">
        <w:rPr>
          <w:rFonts w:cstheme="minorHAnsi"/>
          <w:color w:val="000000"/>
        </w:rPr>
        <w:t xml:space="preserve"> issues may prevent this file from working properly </w:t>
      </w:r>
      <w:r w:rsidR="00E33EB7">
        <w:rPr>
          <w:rFonts w:cstheme="minorHAnsi"/>
          <w:color w:val="000000"/>
        </w:rPr>
        <w:t xml:space="preserve">initially with the </w:t>
      </w:r>
      <w:r w:rsidR="00E33EB7">
        <w:rPr>
          <w:rFonts w:cstheme="minorHAnsi"/>
          <w:i/>
          <w:iCs/>
          <w:color w:val="000000"/>
        </w:rPr>
        <w:t xml:space="preserve">EqVolc </w:t>
      </w:r>
      <w:r w:rsidR="00E33EB7">
        <w:rPr>
          <w:rFonts w:cstheme="minorHAnsi"/>
          <w:color w:val="000000"/>
        </w:rPr>
        <w:t xml:space="preserve">scripts. Most notably, any </w:t>
      </w:r>
      <w:r w:rsidR="00E33368">
        <w:rPr>
          <w:rFonts w:cstheme="minorHAnsi"/>
          <w:color w:val="000000"/>
        </w:rPr>
        <w:t xml:space="preserve">recorded </w:t>
      </w:r>
      <w:r w:rsidR="00E33EB7">
        <w:rPr>
          <w:rFonts w:cstheme="minorHAnsi"/>
          <w:color w:val="000000"/>
        </w:rPr>
        <w:t xml:space="preserve">eruptions with a missing </w:t>
      </w:r>
      <w:r w:rsidR="004A1C4E">
        <w:rPr>
          <w:rFonts w:cstheme="minorHAnsi"/>
          <w:color w:val="000000"/>
        </w:rPr>
        <w:t>‘</w:t>
      </w:r>
      <w:r w:rsidR="00E33EB7">
        <w:rPr>
          <w:rFonts w:cstheme="minorHAnsi"/>
          <w:color w:val="000000"/>
        </w:rPr>
        <w:t>VEI</w:t>
      </w:r>
      <w:r w:rsidR="004A1C4E">
        <w:rPr>
          <w:rFonts w:cstheme="minorHAnsi"/>
          <w:color w:val="000000"/>
        </w:rPr>
        <w:t>’</w:t>
      </w:r>
      <w:r w:rsidR="009153A1">
        <w:rPr>
          <w:rFonts w:cstheme="minorHAnsi"/>
          <w:color w:val="000000"/>
        </w:rPr>
        <w:t>,</w:t>
      </w:r>
      <w:r w:rsidR="004A1C4E">
        <w:rPr>
          <w:rFonts w:cstheme="minorHAnsi"/>
          <w:color w:val="000000"/>
        </w:rPr>
        <w:t xml:space="preserve"> ‘start year’, ‘start month’, or ‘start day’ value</w:t>
      </w:r>
      <w:r w:rsidR="00D55569">
        <w:rPr>
          <w:rFonts w:cstheme="minorHAnsi"/>
          <w:color w:val="000000"/>
        </w:rPr>
        <w:t xml:space="preserve"> will probably cause an error when a script is run. </w:t>
      </w:r>
      <w:r w:rsidR="00C802A0">
        <w:rPr>
          <w:rFonts w:cstheme="minorHAnsi"/>
          <w:color w:val="000000"/>
        </w:rPr>
        <w:t xml:space="preserve">The easiest fix for this is to </w:t>
      </w:r>
      <w:r w:rsidR="00ED2CBF">
        <w:rPr>
          <w:rFonts w:cstheme="minorHAnsi"/>
          <w:color w:val="000000"/>
        </w:rPr>
        <w:t xml:space="preserve">delete any eruptions before the desired start date of your analysis (this will remove many </w:t>
      </w:r>
      <w:r w:rsidR="00BE54AA">
        <w:rPr>
          <w:rFonts w:cstheme="minorHAnsi"/>
          <w:color w:val="000000"/>
        </w:rPr>
        <w:t xml:space="preserve">if not all </w:t>
      </w:r>
      <w:r w:rsidR="00ED2CBF">
        <w:rPr>
          <w:rFonts w:cstheme="minorHAnsi"/>
          <w:color w:val="000000"/>
        </w:rPr>
        <w:t>of the problem eruptions)</w:t>
      </w:r>
      <w:r w:rsidR="00E95AB4">
        <w:rPr>
          <w:rFonts w:cstheme="minorHAnsi"/>
          <w:color w:val="000000"/>
        </w:rPr>
        <w:t xml:space="preserve"> from the GVP eruption catalogue file,</w:t>
      </w:r>
      <w:r w:rsidR="00ED2CBF">
        <w:rPr>
          <w:rFonts w:cstheme="minorHAnsi"/>
          <w:color w:val="000000"/>
        </w:rPr>
        <w:t xml:space="preserve"> and replace </w:t>
      </w:r>
      <w:r w:rsidR="003A4FAE">
        <w:rPr>
          <w:rFonts w:cstheme="minorHAnsi"/>
          <w:color w:val="000000"/>
        </w:rPr>
        <w:t>any other missing values with a 0 (copy</w:t>
      </w:r>
      <w:r w:rsidR="00C10CA1">
        <w:rPr>
          <w:rFonts w:cstheme="minorHAnsi"/>
          <w:color w:val="000000"/>
        </w:rPr>
        <w:t xml:space="preserve"> a 0</w:t>
      </w:r>
      <w:r w:rsidR="003A4FAE">
        <w:rPr>
          <w:rFonts w:cstheme="minorHAnsi"/>
          <w:color w:val="000000"/>
        </w:rPr>
        <w:t xml:space="preserve"> from another cell</w:t>
      </w:r>
      <w:r w:rsidR="00C10CA1">
        <w:rPr>
          <w:rFonts w:cstheme="minorHAnsi"/>
          <w:color w:val="000000"/>
        </w:rPr>
        <w:t xml:space="preserve"> rather than simply typing 0 to ensure it is entered with the correct format)</w:t>
      </w:r>
      <w:r w:rsidR="003A4FAE">
        <w:rPr>
          <w:rFonts w:cstheme="minorHAnsi"/>
          <w:color w:val="000000"/>
        </w:rPr>
        <w:t xml:space="preserve">. </w:t>
      </w:r>
      <w:r w:rsidR="00A71366">
        <w:rPr>
          <w:rFonts w:cstheme="minorHAnsi"/>
          <w:color w:val="000000"/>
        </w:rPr>
        <w:t xml:space="preserve">Start dates with a 0 will be treated as uncertain start date eruptions in any analysis. </w:t>
      </w:r>
    </w:p>
    <w:p w14:paraId="535593F7" w14:textId="0626C532" w:rsidR="002D1221" w:rsidRPr="008A4C6A" w:rsidRDefault="00F42FBE" w:rsidP="00D9407D">
      <w:pPr>
        <w:autoSpaceDE w:val="0"/>
        <w:autoSpaceDN w:val="0"/>
        <w:adjustRightInd w:val="0"/>
        <w:spacing w:line="240" w:lineRule="auto"/>
        <w:rPr>
          <w:rFonts w:cstheme="minorHAnsi"/>
          <w:color w:val="000000"/>
        </w:rPr>
      </w:pPr>
      <w:r>
        <w:rPr>
          <w:rFonts w:cstheme="minorHAnsi"/>
          <w:color w:val="000000"/>
        </w:rPr>
        <w:t>Remember, t</w:t>
      </w:r>
      <w:r w:rsidR="00C447B5">
        <w:rPr>
          <w:rFonts w:cstheme="minorHAnsi"/>
          <w:color w:val="000000"/>
        </w:rPr>
        <w:t xml:space="preserve">o run </w:t>
      </w:r>
      <w:r w:rsidR="00A901FC">
        <w:rPr>
          <w:rFonts w:cstheme="minorHAnsi"/>
          <w:color w:val="000000"/>
        </w:rPr>
        <w:t xml:space="preserve">the main </w:t>
      </w:r>
      <w:r w:rsidR="00C447B5">
        <w:rPr>
          <w:rFonts w:cstheme="minorHAnsi"/>
          <w:color w:val="000000"/>
        </w:rPr>
        <w:t>scripts with</w:t>
      </w:r>
      <w:r w:rsidR="00A901FC">
        <w:rPr>
          <w:rFonts w:cstheme="minorHAnsi"/>
          <w:color w:val="000000"/>
        </w:rPr>
        <w:t xml:space="preserve"> different or</w:t>
      </w:r>
      <w:r w:rsidR="00C447B5">
        <w:rPr>
          <w:rFonts w:cstheme="minorHAnsi"/>
          <w:color w:val="000000"/>
        </w:rPr>
        <w:t xml:space="preserve"> updated databases</w:t>
      </w:r>
      <w:r w:rsidR="00A901FC">
        <w:rPr>
          <w:rFonts w:cstheme="minorHAnsi"/>
          <w:color w:val="000000"/>
        </w:rPr>
        <w:t xml:space="preserve"> than the ones provided with the download of </w:t>
      </w:r>
      <w:r w:rsidR="00A901FC">
        <w:rPr>
          <w:rFonts w:cstheme="minorHAnsi"/>
          <w:i/>
          <w:iCs/>
          <w:color w:val="000000"/>
        </w:rPr>
        <w:t>EqVolc</w:t>
      </w:r>
      <w:r w:rsidR="00C447B5">
        <w:rPr>
          <w:rFonts w:cstheme="minorHAnsi"/>
          <w:color w:val="000000"/>
        </w:rPr>
        <w:t xml:space="preserve">, the user must </w:t>
      </w:r>
      <w:r w:rsidR="009F7B2F">
        <w:rPr>
          <w:rFonts w:cstheme="minorHAnsi"/>
          <w:color w:val="000000"/>
        </w:rPr>
        <w:t>specify the new database names in the INPUT sections of the main scripts!</w:t>
      </w:r>
    </w:p>
    <w:p w14:paraId="0B5CCBE6" w14:textId="77777777" w:rsidR="00003B5C" w:rsidRDefault="00003B5C" w:rsidP="00003B5C">
      <w:pPr>
        <w:autoSpaceDE w:val="0"/>
        <w:autoSpaceDN w:val="0"/>
        <w:adjustRightInd w:val="0"/>
        <w:spacing w:line="240" w:lineRule="auto"/>
        <w:rPr>
          <w:rFonts w:cstheme="minorHAnsi"/>
          <w:b/>
          <w:bCs/>
          <w:color w:val="000000"/>
        </w:rPr>
      </w:pPr>
      <w:r>
        <w:rPr>
          <w:rFonts w:cstheme="minorHAnsi"/>
          <w:b/>
          <w:bCs/>
          <w:color w:val="000000"/>
        </w:rPr>
        <w:lastRenderedPageBreak/>
        <w:t>Main scripts usage:</w:t>
      </w:r>
    </w:p>
    <w:p w14:paraId="0206DA60" w14:textId="77777777" w:rsidR="00003B5C" w:rsidRDefault="00003B5C" w:rsidP="00003B5C">
      <w:pPr>
        <w:autoSpaceDE w:val="0"/>
        <w:autoSpaceDN w:val="0"/>
        <w:adjustRightInd w:val="0"/>
        <w:spacing w:line="240" w:lineRule="auto"/>
        <w:rPr>
          <w:rFonts w:cstheme="minorHAnsi"/>
          <w:color w:val="000000"/>
        </w:rPr>
      </w:pPr>
      <w:r>
        <w:rPr>
          <w:rFonts w:cstheme="minorHAnsi"/>
          <w:color w:val="000000"/>
        </w:rPr>
        <w:t xml:space="preserve">The main scripts (.m files) to be accessed in MATLAB by the user are located in the main </w:t>
      </w:r>
      <w:r>
        <w:rPr>
          <w:rFonts w:cstheme="minorHAnsi"/>
          <w:i/>
          <w:iCs/>
          <w:color w:val="000000"/>
        </w:rPr>
        <w:t>EqVolc</w:t>
      </w:r>
      <w:r>
        <w:rPr>
          <w:rFonts w:cstheme="minorHAnsi"/>
          <w:color w:val="000000"/>
        </w:rPr>
        <w:t xml:space="preserve"> directory:</w:t>
      </w:r>
    </w:p>
    <w:p w14:paraId="5BF4419B" w14:textId="77777777" w:rsidR="00003B5C" w:rsidRPr="00D5209A" w:rsidRDefault="00003B5C" w:rsidP="00003B5C">
      <w:pPr>
        <w:pStyle w:val="ListParagraph"/>
        <w:numPr>
          <w:ilvl w:val="0"/>
          <w:numId w:val="2"/>
        </w:numPr>
        <w:autoSpaceDE w:val="0"/>
        <w:autoSpaceDN w:val="0"/>
        <w:adjustRightInd w:val="0"/>
        <w:spacing w:line="240" w:lineRule="auto"/>
        <w:rPr>
          <w:rFonts w:cstheme="minorHAnsi"/>
          <w:color w:val="000000"/>
        </w:rPr>
      </w:pPr>
      <w:r w:rsidRPr="00D5209A">
        <w:rPr>
          <w:rFonts w:cstheme="minorHAnsi"/>
          <w:color w:val="000000"/>
        </w:rPr>
        <w:t xml:space="preserve">RatesCalc.m – Generates time-series of annual earthquake and eruption rates. Also has functionality to generate randomised Monte Carlo simulations of annual earthquake and eruption activity. Creates an output </w:t>
      </w:r>
      <w:r>
        <w:rPr>
          <w:rFonts w:cstheme="minorHAnsi"/>
          <w:color w:val="000000"/>
        </w:rPr>
        <w:t xml:space="preserve">.mat </w:t>
      </w:r>
      <w:r w:rsidRPr="00D5209A">
        <w:rPr>
          <w:rFonts w:cstheme="minorHAnsi"/>
          <w:color w:val="000000"/>
        </w:rPr>
        <w:t>file which can be used in ‘RatesPlot.m’ to visually plot the time-series.</w:t>
      </w:r>
    </w:p>
    <w:p w14:paraId="4485C202" w14:textId="77777777" w:rsidR="00003B5C" w:rsidRDefault="00003B5C" w:rsidP="00003B5C">
      <w:pPr>
        <w:pStyle w:val="ListParagraph"/>
        <w:numPr>
          <w:ilvl w:val="0"/>
          <w:numId w:val="2"/>
        </w:numPr>
        <w:autoSpaceDE w:val="0"/>
        <w:autoSpaceDN w:val="0"/>
        <w:adjustRightInd w:val="0"/>
        <w:spacing w:line="240" w:lineRule="auto"/>
        <w:rPr>
          <w:rFonts w:cstheme="minorHAnsi"/>
          <w:color w:val="000000"/>
        </w:rPr>
      </w:pPr>
      <w:r w:rsidRPr="00D5209A">
        <w:rPr>
          <w:rFonts w:cstheme="minorHAnsi"/>
          <w:color w:val="000000"/>
        </w:rPr>
        <w:t>RatesPlot.m – Plots time-series of annual earthquake and eruption rates calculated in ‘RatesCalc.m’ and calculates the Spearman cross-correlation between the earthquake and eruption time-series. Also has functionality to determine the significance of observed correlations through using randomised Monte Carlo simulations.</w:t>
      </w:r>
    </w:p>
    <w:p w14:paraId="5A70AA61" w14:textId="77777777" w:rsidR="00003B5C" w:rsidRPr="00D5209A" w:rsidRDefault="00003B5C" w:rsidP="00003B5C">
      <w:pPr>
        <w:pStyle w:val="ListParagraph"/>
        <w:autoSpaceDE w:val="0"/>
        <w:autoSpaceDN w:val="0"/>
        <w:adjustRightInd w:val="0"/>
        <w:spacing w:line="240" w:lineRule="auto"/>
        <w:rPr>
          <w:rFonts w:cstheme="minorHAnsi"/>
          <w:color w:val="000000"/>
        </w:rPr>
      </w:pPr>
    </w:p>
    <w:p w14:paraId="2F453B68" w14:textId="77777777" w:rsidR="00003B5C" w:rsidRPr="00D5209A" w:rsidRDefault="00003B5C" w:rsidP="00003B5C">
      <w:pPr>
        <w:pStyle w:val="ListParagraph"/>
        <w:numPr>
          <w:ilvl w:val="0"/>
          <w:numId w:val="2"/>
        </w:numPr>
        <w:autoSpaceDE w:val="0"/>
        <w:autoSpaceDN w:val="0"/>
        <w:adjustRightInd w:val="0"/>
        <w:spacing w:line="240" w:lineRule="auto"/>
        <w:rPr>
          <w:rFonts w:cstheme="minorHAnsi"/>
          <w:color w:val="000000"/>
        </w:rPr>
      </w:pPr>
      <w:r w:rsidRPr="00D5209A">
        <w:rPr>
          <w:rFonts w:cstheme="minorHAnsi"/>
          <w:color w:val="000000"/>
        </w:rPr>
        <w:t xml:space="preserve">EruptionTriggering.m – </w:t>
      </w:r>
      <w:r>
        <w:rPr>
          <w:rFonts w:cstheme="minorHAnsi"/>
          <w:color w:val="000000"/>
        </w:rPr>
        <w:t xml:space="preserve">Calculates the number of eruptions before and after large earthquakes within a specified distance and time period, as well as background eruption rates. Also has functionality to generate randomised Monte Carlo simulations of eruption rates associated with large earthquakes. Creates an output .mat file which can be used in the ‘PlotTriggering.m’ functions to visually plot the eruption rates associated with large earthquakes. </w:t>
      </w:r>
    </w:p>
    <w:p w14:paraId="0E04DB67" w14:textId="40B9D3A0" w:rsidR="00003B5C" w:rsidRPr="00D5209A" w:rsidRDefault="00003B5C" w:rsidP="00003B5C">
      <w:pPr>
        <w:pStyle w:val="ListParagraph"/>
        <w:numPr>
          <w:ilvl w:val="0"/>
          <w:numId w:val="2"/>
        </w:numPr>
        <w:autoSpaceDE w:val="0"/>
        <w:autoSpaceDN w:val="0"/>
        <w:adjustRightInd w:val="0"/>
        <w:spacing w:line="240" w:lineRule="auto"/>
        <w:rPr>
          <w:rFonts w:cstheme="minorHAnsi"/>
          <w:color w:val="000000"/>
        </w:rPr>
      </w:pPr>
      <w:r w:rsidRPr="00D5209A">
        <w:rPr>
          <w:rFonts w:cstheme="minorHAnsi"/>
          <w:color w:val="000000"/>
        </w:rPr>
        <w:t xml:space="preserve">PlotTriggering.m – </w:t>
      </w:r>
      <w:r w:rsidR="00CF266B">
        <w:rPr>
          <w:rFonts w:cstheme="minorHAnsi"/>
          <w:color w:val="000000"/>
        </w:rPr>
        <w:t xml:space="preserve">Plots </w:t>
      </w:r>
      <w:r w:rsidR="00467CB4">
        <w:rPr>
          <w:rFonts w:cstheme="minorHAnsi"/>
          <w:color w:val="000000"/>
        </w:rPr>
        <w:t xml:space="preserve">volcanic eruption rates </w:t>
      </w:r>
      <w:r w:rsidR="00A2355A">
        <w:rPr>
          <w:rFonts w:cstheme="minorHAnsi"/>
          <w:color w:val="000000"/>
        </w:rPr>
        <w:t>associated with nearby large earthquakes</w:t>
      </w:r>
      <w:r w:rsidR="00C903BD">
        <w:rPr>
          <w:rFonts w:cstheme="minorHAnsi"/>
          <w:color w:val="000000"/>
        </w:rPr>
        <w:t xml:space="preserve"> calculated in ‘EruptionTriggering.m’. </w:t>
      </w:r>
      <w:r w:rsidR="009A6CAD">
        <w:rPr>
          <w:rFonts w:cstheme="minorHAnsi"/>
          <w:color w:val="000000"/>
        </w:rPr>
        <w:t>The plots show eruption rates calculated across all selected earthquakes</w:t>
      </w:r>
      <w:r w:rsidR="00AE2987">
        <w:rPr>
          <w:rFonts w:cstheme="minorHAnsi"/>
          <w:color w:val="000000"/>
        </w:rPr>
        <w:t xml:space="preserve">, both in terms of </w:t>
      </w:r>
      <w:r w:rsidR="00375E66">
        <w:rPr>
          <w:rFonts w:cstheme="minorHAnsi"/>
          <w:color w:val="000000"/>
        </w:rPr>
        <w:t xml:space="preserve">the rate change </w:t>
      </w:r>
      <w:r w:rsidR="00244B1D">
        <w:rPr>
          <w:rFonts w:cstheme="minorHAnsi"/>
          <w:color w:val="000000"/>
        </w:rPr>
        <w:t xml:space="preserve">from after relative to before the earthquakes, and the </w:t>
      </w:r>
      <w:r w:rsidR="00B87FFA">
        <w:rPr>
          <w:rFonts w:cstheme="minorHAnsi"/>
          <w:color w:val="000000"/>
        </w:rPr>
        <w:t xml:space="preserve">before and after rates relative to the baseline rates. </w:t>
      </w:r>
      <w:r w:rsidR="00F005F4">
        <w:rPr>
          <w:rFonts w:cstheme="minorHAnsi"/>
          <w:color w:val="000000"/>
        </w:rPr>
        <w:t xml:space="preserve">Also has functionality to determine the significance of observed eruption rates relative to randomised Monte Carlo simulations. </w:t>
      </w:r>
      <w:r w:rsidR="002F3E90">
        <w:rPr>
          <w:rFonts w:cstheme="minorHAnsi"/>
          <w:color w:val="000000"/>
        </w:rPr>
        <w:t>This script is for one set of input parameters only</w:t>
      </w:r>
      <w:r w:rsidR="00A0443A">
        <w:rPr>
          <w:rFonts w:cstheme="minorHAnsi"/>
          <w:color w:val="000000"/>
        </w:rPr>
        <w:t xml:space="preserve"> across multiple time periods</w:t>
      </w:r>
      <w:r w:rsidR="002F3E90">
        <w:rPr>
          <w:rFonts w:cstheme="minorHAnsi"/>
          <w:color w:val="000000"/>
        </w:rPr>
        <w:t>.</w:t>
      </w:r>
    </w:p>
    <w:p w14:paraId="6B61B0FE" w14:textId="524254EE" w:rsidR="00003B5C" w:rsidRPr="00D5209A" w:rsidRDefault="00003B5C" w:rsidP="00003B5C">
      <w:pPr>
        <w:pStyle w:val="ListParagraph"/>
        <w:numPr>
          <w:ilvl w:val="0"/>
          <w:numId w:val="2"/>
        </w:numPr>
        <w:autoSpaceDE w:val="0"/>
        <w:autoSpaceDN w:val="0"/>
        <w:adjustRightInd w:val="0"/>
        <w:spacing w:line="240" w:lineRule="auto"/>
        <w:rPr>
          <w:rFonts w:cstheme="minorHAnsi"/>
          <w:color w:val="000000"/>
        </w:rPr>
      </w:pPr>
      <w:r w:rsidRPr="00D5209A">
        <w:rPr>
          <w:rFonts w:cstheme="minorHAnsi"/>
          <w:color w:val="000000"/>
        </w:rPr>
        <w:t>PlotTriggering2.m –</w:t>
      </w:r>
      <w:r w:rsidR="004905E4">
        <w:rPr>
          <w:rFonts w:cstheme="minorHAnsi"/>
          <w:color w:val="000000"/>
        </w:rPr>
        <w:t xml:space="preserve"> </w:t>
      </w:r>
      <w:r w:rsidR="00651A53">
        <w:rPr>
          <w:rFonts w:cstheme="minorHAnsi"/>
          <w:color w:val="000000"/>
        </w:rPr>
        <w:t>Same as ‘PlotTriggering.m’, but</w:t>
      </w:r>
      <w:r w:rsidR="002F3E90">
        <w:rPr>
          <w:rFonts w:cstheme="minorHAnsi"/>
          <w:color w:val="000000"/>
        </w:rPr>
        <w:t xml:space="preserve"> </w:t>
      </w:r>
      <w:r w:rsidR="00651A53">
        <w:rPr>
          <w:rFonts w:cstheme="minorHAnsi"/>
          <w:color w:val="000000"/>
        </w:rPr>
        <w:t>t</w:t>
      </w:r>
      <w:r w:rsidR="002F3E90">
        <w:rPr>
          <w:rFonts w:cstheme="minorHAnsi"/>
          <w:color w:val="000000"/>
        </w:rPr>
        <w:t>his script compares multiple sets of input parameters (e.g. depth, Mw, slip orientation).</w:t>
      </w:r>
    </w:p>
    <w:p w14:paraId="1DCFF16B" w14:textId="4A3A99F6" w:rsidR="00003B5C" w:rsidRPr="00D5209A" w:rsidRDefault="00003B5C" w:rsidP="00003B5C">
      <w:pPr>
        <w:pStyle w:val="ListParagraph"/>
        <w:numPr>
          <w:ilvl w:val="0"/>
          <w:numId w:val="2"/>
        </w:numPr>
        <w:autoSpaceDE w:val="0"/>
        <w:autoSpaceDN w:val="0"/>
        <w:adjustRightInd w:val="0"/>
        <w:spacing w:line="240" w:lineRule="auto"/>
        <w:rPr>
          <w:rFonts w:cstheme="minorHAnsi"/>
          <w:color w:val="000000"/>
        </w:rPr>
      </w:pPr>
      <w:r w:rsidRPr="00D5209A">
        <w:rPr>
          <w:rFonts w:cstheme="minorHAnsi"/>
          <w:color w:val="000000"/>
        </w:rPr>
        <w:t xml:space="preserve">PlotTriggering3.m </w:t>
      </w:r>
      <w:r w:rsidR="00EF70CF">
        <w:rPr>
          <w:rFonts w:cstheme="minorHAnsi"/>
          <w:color w:val="000000"/>
        </w:rPr>
        <w:t>–</w:t>
      </w:r>
      <w:r w:rsidRPr="00D5209A">
        <w:rPr>
          <w:rFonts w:cstheme="minorHAnsi"/>
          <w:color w:val="000000"/>
        </w:rPr>
        <w:t xml:space="preserve"> </w:t>
      </w:r>
      <w:r w:rsidR="00EF70CF">
        <w:rPr>
          <w:rFonts w:cstheme="minorHAnsi"/>
          <w:color w:val="000000"/>
        </w:rPr>
        <w:t xml:space="preserve">Further investigates the characteristics of </w:t>
      </w:r>
      <w:r w:rsidR="00CC32F2">
        <w:rPr>
          <w:rFonts w:cstheme="minorHAnsi"/>
          <w:color w:val="000000"/>
        </w:rPr>
        <w:t xml:space="preserve">individual </w:t>
      </w:r>
      <w:r w:rsidR="00EF70CF">
        <w:rPr>
          <w:rFonts w:cstheme="minorHAnsi"/>
          <w:color w:val="000000"/>
        </w:rPr>
        <w:t xml:space="preserve">earthquakes </w:t>
      </w:r>
      <w:r w:rsidR="00726537">
        <w:rPr>
          <w:rFonts w:cstheme="minorHAnsi"/>
          <w:color w:val="000000"/>
        </w:rPr>
        <w:t>associated with given volcanic eruption rates</w:t>
      </w:r>
      <w:r w:rsidR="00F9453D">
        <w:rPr>
          <w:rFonts w:cstheme="minorHAnsi"/>
          <w:color w:val="000000"/>
        </w:rPr>
        <w:t xml:space="preserve"> relative to baseline eruption rates</w:t>
      </w:r>
      <w:r w:rsidR="00726537">
        <w:rPr>
          <w:rFonts w:cstheme="minorHAnsi"/>
          <w:color w:val="000000"/>
        </w:rPr>
        <w:t xml:space="preserve">, using the </w:t>
      </w:r>
      <w:r w:rsidR="00B673B1">
        <w:rPr>
          <w:rFonts w:cstheme="minorHAnsi"/>
          <w:color w:val="000000"/>
        </w:rPr>
        <w:t>.mat file output from ‘EruptionTriggering.m’.</w:t>
      </w:r>
      <w:r w:rsidR="00551BDB">
        <w:rPr>
          <w:rFonts w:cstheme="minorHAnsi"/>
          <w:color w:val="000000"/>
        </w:rPr>
        <w:t xml:space="preserve"> The generated plots show the proportion of individual earthquakes with given relative eruption rates</w:t>
      </w:r>
      <w:r w:rsidR="00D73644">
        <w:rPr>
          <w:rFonts w:cstheme="minorHAnsi"/>
          <w:color w:val="000000"/>
        </w:rPr>
        <w:t xml:space="preserve">, subdivided by earthquake characteristics (depth, slip orientation). </w:t>
      </w:r>
      <w:r w:rsidR="00D379BB">
        <w:rPr>
          <w:rFonts w:cstheme="minorHAnsi"/>
          <w:color w:val="000000"/>
        </w:rPr>
        <w:t xml:space="preserve">Also has functionality to determine the significance of observed proportions of earthquakes with given relative eruption rates relative to randomised Monte Carlo simulations. This script is for one set of input parameters and one time period only. </w:t>
      </w:r>
    </w:p>
    <w:p w14:paraId="4D6D5423" w14:textId="77777777" w:rsidR="00003B5C" w:rsidRDefault="00003B5C" w:rsidP="00003B5C">
      <w:pPr>
        <w:autoSpaceDE w:val="0"/>
        <w:autoSpaceDN w:val="0"/>
        <w:adjustRightInd w:val="0"/>
        <w:spacing w:line="240" w:lineRule="auto"/>
        <w:rPr>
          <w:rFonts w:cstheme="minorHAnsi"/>
          <w:color w:val="000000"/>
        </w:rPr>
      </w:pPr>
      <w:r>
        <w:rPr>
          <w:rFonts w:cstheme="minorHAnsi"/>
          <w:color w:val="000000"/>
        </w:rPr>
        <w:t xml:space="preserve">Each main script first has a basic description of what it does, followed by a section titled ‘INPUT’. The INPUT section contains a list of input parameters to be defined by the user. These parameters have commented descriptions next to them (green text following the %), so that the user can understand what each input parameter does. The input parameters can be changed by changing the value to the right hand side of the equals sign. If it is not immediately obvious what a certain parameter does, try experimenting with the value and observing what happens. </w:t>
      </w:r>
    </w:p>
    <w:p w14:paraId="76419A61" w14:textId="77777777" w:rsidR="00003B5C" w:rsidRDefault="00003B5C" w:rsidP="00003B5C">
      <w:pPr>
        <w:autoSpaceDE w:val="0"/>
        <w:autoSpaceDN w:val="0"/>
        <w:adjustRightInd w:val="0"/>
        <w:spacing w:line="240" w:lineRule="auto"/>
        <w:rPr>
          <w:rFonts w:cstheme="minorHAnsi"/>
          <w:color w:val="000000"/>
        </w:rPr>
      </w:pPr>
      <w:r>
        <w:rPr>
          <w:rFonts w:cstheme="minorHAnsi"/>
          <w:color w:val="000000"/>
        </w:rPr>
        <w:t xml:space="preserve">In the input section, the user must also define the ‘home directory’ (home_dir) for the function- this is the path to where the </w:t>
      </w:r>
      <w:r>
        <w:rPr>
          <w:rFonts w:cstheme="minorHAnsi"/>
          <w:i/>
          <w:iCs/>
          <w:color w:val="000000"/>
        </w:rPr>
        <w:t xml:space="preserve">EqVolc </w:t>
      </w:r>
      <w:r>
        <w:rPr>
          <w:rFonts w:cstheme="minorHAnsi"/>
          <w:color w:val="000000"/>
        </w:rPr>
        <w:t>folder is located on the users system.</w:t>
      </w:r>
    </w:p>
    <w:p w14:paraId="4DCC6902" w14:textId="41310755" w:rsidR="00003B5C" w:rsidRDefault="00003B5C" w:rsidP="00003B5C">
      <w:pPr>
        <w:autoSpaceDE w:val="0"/>
        <w:autoSpaceDN w:val="0"/>
        <w:adjustRightInd w:val="0"/>
        <w:spacing w:line="240" w:lineRule="auto"/>
        <w:rPr>
          <w:rFonts w:cstheme="minorHAnsi"/>
          <w:color w:val="000000"/>
        </w:rPr>
      </w:pPr>
      <w:r>
        <w:rPr>
          <w:rFonts w:cstheme="minorHAnsi"/>
          <w:color w:val="000000"/>
        </w:rPr>
        <w:t xml:space="preserve">Before running the scripts, the user must also change their MATLAB path to the home directory. To do this, click on the ‘Home’ tab, then select ‘Set Path’, then select ‘Add with Subfolders’, and finally navigate to and select the </w:t>
      </w:r>
      <w:r>
        <w:rPr>
          <w:rFonts w:cstheme="minorHAnsi"/>
          <w:i/>
          <w:iCs/>
          <w:color w:val="000000"/>
        </w:rPr>
        <w:t xml:space="preserve">EqVolc </w:t>
      </w:r>
      <w:r>
        <w:rPr>
          <w:rFonts w:cstheme="minorHAnsi"/>
          <w:color w:val="000000"/>
        </w:rPr>
        <w:t>directory.</w:t>
      </w:r>
      <w:r w:rsidR="00606164">
        <w:rPr>
          <w:rFonts w:cstheme="minorHAnsi"/>
          <w:color w:val="000000"/>
        </w:rPr>
        <w:t xml:space="preserve"> When ready to run the scripts, select the ‘editor’ tab at the top of MATLAB, then select ‘run’.</w:t>
      </w:r>
    </w:p>
    <w:p w14:paraId="35E54F9D" w14:textId="4F8CFB2A" w:rsidR="00003B5C" w:rsidRDefault="00003B5C" w:rsidP="00003B5C">
      <w:pPr>
        <w:autoSpaceDE w:val="0"/>
        <w:autoSpaceDN w:val="0"/>
        <w:adjustRightInd w:val="0"/>
        <w:spacing w:line="240" w:lineRule="auto"/>
        <w:rPr>
          <w:rFonts w:cstheme="minorHAnsi"/>
          <w:color w:val="000000"/>
        </w:rPr>
      </w:pPr>
      <w:r>
        <w:rPr>
          <w:rFonts w:cstheme="minorHAnsi"/>
          <w:color w:val="000000"/>
        </w:rPr>
        <w:t>Note that the scripts ‘RatesCalc.m’ and ‘EruptionTriggering.m’ use the input earthquake and eruption catalogues to calculate the relationships between earthquakes and eruptions, which are stored in .mat files saved to the ‘outputs’ folder. The scripts ‘RatesPlot.m’,</w:t>
      </w:r>
      <w:r w:rsidRPr="001C3680">
        <w:rPr>
          <w:rFonts w:cstheme="minorHAnsi"/>
          <w:color w:val="000000"/>
        </w:rPr>
        <w:t xml:space="preserve"> </w:t>
      </w:r>
      <w:r>
        <w:rPr>
          <w:rFonts w:cstheme="minorHAnsi"/>
          <w:color w:val="000000"/>
        </w:rPr>
        <w:t xml:space="preserve">‘PlotTriggering.m’, ‘PlotTriggering2.m’ and ‘PlotTriggering3.m’ then access these output .mat files to perform further calculations and visually plot the results. </w:t>
      </w:r>
      <w:r w:rsidR="00F27A36">
        <w:rPr>
          <w:rFonts w:cstheme="minorHAnsi"/>
          <w:color w:val="000000"/>
        </w:rPr>
        <w:t xml:space="preserve">Some example </w:t>
      </w:r>
      <w:r w:rsidR="00321029">
        <w:rPr>
          <w:rFonts w:cstheme="minorHAnsi"/>
          <w:color w:val="000000"/>
        </w:rPr>
        <w:t xml:space="preserve">.mat </w:t>
      </w:r>
      <w:r w:rsidR="00F27A36">
        <w:rPr>
          <w:rFonts w:cstheme="minorHAnsi"/>
          <w:color w:val="000000"/>
        </w:rPr>
        <w:t xml:space="preserve">output files </w:t>
      </w:r>
      <w:r w:rsidR="00E866F1">
        <w:rPr>
          <w:rFonts w:cstheme="minorHAnsi"/>
          <w:color w:val="000000"/>
        </w:rPr>
        <w:t xml:space="preserve">are included in the download of </w:t>
      </w:r>
      <w:r w:rsidR="00E866F1">
        <w:rPr>
          <w:rFonts w:cstheme="minorHAnsi"/>
          <w:i/>
          <w:iCs/>
          <w:color w:val="000000"/>
        </w:rPr>
        <w:t>EqVolc</w:t>
      </w:r>
      <w:r w:rsidR="00E866F1">
        <w:rPr>
          <w:rFonts w:cstheme="minorHAnsi"/>
          <w:color w:val="000000"/>
        </w:rPr>
        <w:t xml:space="preserve"> and are pre-entered in</w:t>
      </w:r>
      <w:r w:rsidR="0013029F">
        <w:rPr>
          <w:rFonts w:cstheme="minorHAnsi"/>
          <w:color w:val="000000"/>
        </w:rPr>
        <w:t>to</w:t>
      </w:r>
      <w:r w:rsidR="00E866F1">
        <w:rPr>
          <w:rFonts w:cstheme="minorHAnsi"/>
          <w:color w:val="000000"/>
        </w:rPr>
        <w:t xml:space="preserve"> the </w:t>
      </w:r>
      <w:r w:rsidR="0013029F">
        <w:rPr>
          <w:rFonts w:cstheme="minorHAnsi"/>
          <w:color w:val="000000"/>
        </w:rPr>
        <w:t xml:space="preserve">relevant main </w:t>
      </w:r>
      <w:r w:rsidR="00E866F1">
        <w:rPr>
          <w:rFonts w:cstheme="minorHAnsi"/>
          <w:color w:val="000000"/>
        </w:rPr>
        <w:t xml:space="preserve">scripts to provide </w:t>
      </w:r>
      <w:r w:rsidR="004526D1">
        <w:rPr>
          <w:rFonts w:cstheme="minorHAnsi"/>
          <w:color w:val="000000"/>
        </w:rPr>
        <w:t xml:space="preserve">ready-to-run </w:t>
      </w:r>
      <w:r w:rsidR="00E866F1">
        <w:rPr>
          <w:rFonts w:cstheme="minorHAnsi"/>
          <w:color w:val="000000"/>
        </w:rPr>
        <w:t>examples</w:t>
      </w:r>
      <w:r w:rsidR="00C362B9">
        <w:rPr>
          <w:rFonts w:cstheme="minorHAnsi"/>
          <w:color w:val="000000"/>
        </w:rPr>
        <w:t>:</w:t>
      </w:r>
    </w:p>
    <w:p w14:paraId="6E8C560B" w14:textId="1AD5A6EB" w:rsidR="00C362B9" w:rsidRDefault="00F927B6" w:rsidP="00C362B9">
      <w:pPr>
        <w:pStyle w:val="ListParagraph"/>
        <w:numPr>
          <w:ilvl w:val="0"/>
          <w:numId w:val="3"/>
        </w:numPr>
        <w:autoSpaceDE w:val="0"/>
        <w:autoSpaceDN w:val="0"/>
        <w:adjustRightInd w:val="0"/>
        <w:spacing w:line="240" w:lineRule="auto"/>
        <w:rPr>
          <w:rFonts w:cstheme="minorHAnsi"/>
          <w:color w:val="000000"/>
        </w:rPr>
      </w:pPr>
      <w:r>
        <w:rPr>
          <w:rFonts w:cstheme="minorHAnsi"/>
          <w:color w:val="000000"/>
        </w:rPr>
        <w:t>rates_test</w:t>
      </w:r>
      <w:r w:rsidR="00856DE9">
        <w:rPr>
          <w:rFonts w:cstheme="minorHAnsi"/>
          <w:color w:val="000000"/>
        </w:rPr>
        <w:t xml:space="preserve">.mat – </w:t>
      </w:r>
      <w:r w:rsidR="00FC2730">
        <w:rPr>
          <w:rFonts w:cstheme="minorHAnsi"/>
          <w:color w:val="000000"/>
        </w:rPr>
        <w:t xml:space="preserve">Time-series of annual earthquake and eruption rates </w:t>
      </w:r>
      <w:r w:rsidR="00856DE9">
        <w:rPr>
          <w:rFonts w:cstheme="minorHAnsi"/>
          <w:color w:val="000000"/>
        </w:rPr>
        <w:t>calculated using the default parameters in ‘RatesCalc.m’ (</w:t>
      </w:r>
      <w:r w:rsidR="00FC2730">
        <w:rPr>
          <w:rFonts w:cstheme="minorHAnsi"/>
          <w:color w:val="000000"/>
        </w:rPr>
        <w:t xml:space="preserve">default catalogues, Mw≥7, </w:t>
      </w:r>
      <w:r w:rsidR="002F5404">
        <w:rPr>
          <w:rFonts w:cstheme="minorHAnsi"/>
          <w:color w:val="000000"/>
        </w:rPr>
        <w:t>VEI≥2, multiple eruptions, certain start year eruptions</w:t>
      </w:r>
      <w:r w:rsidR="00E562A3">
        <w:rPr>
          <w:rFonts w:cstheme="minorHAnsi"/>
          <w:color w:val="000000"/>
        </w:rPr>
        <w:t>, 1000 MC simulations with completely randomised dates</w:t>
      </w:r>
      <w:r w:rsidR="00856DE9">
        <w:rPr>
          <w:rFonts w:cstheme="minorHAnsi"/>
          <w:color w:val="000000"/>
        </w:rPr>
        <w:t>).</w:t>
      </w:r>
    </w:p>
    <w:p w14:paraId="11713C26" w14:textId="2F2B8A9E" w:rsidR="00896BCE" w:rsidRDefault="00896BCE" w:rsidP="00C362B9">
      <w:pPr>
        <w:pStyle w:val="ListParagraph"/>
        <w:numPr>
          <w:ilvl w:val="0"/>
          <w:numId w:val="3"/>
        </w:numPr>
        <w:autoSpaceDE w:val="0"/>
        <w:autoSpaceDN w:val="0"/>
        <w:adjustRightInd w:val="0"/>
        <w:spacing w:line="240" w:lineRule="auto"/>
        <w:rPr>
          <w:rFonts w:cstheme="minorHAnsi"/>
          <w:color w:val="000000"/>
        </w:rPr>
      </w:pPr>
      <w:r>
        <w:rPr>
          <w:rFonts w:cstheme="minorHAnsi"/>
          <w:color w:val="000000"/>
        </w:rPr>
        <w:lastRenderedPageBreak/>
        <w:t>ET_test_</w:t>
      </w:r>
      <w:r w:rsidR="00A730EE">
        <w:rPr>
          <w:rFonts w:cstheme="minorHAnsi"/>
          <w:color w:val="000000"/>
        </w:rPr>
        <w:t>Xtime.mat – Eruption rates associated with nearby large earthquakes calculated using the default parameters in ‘EruptionTriggering</w:t>
      </w:r>
      <w:r w:rsidR="00935900">
        <w:rPr>
          <w:rFonts w:cstheme="minorHAnsi"/>
          <w:color w:val="000000"/>
        </w:rPr>
        <w:t xml:space="preserve">.m’ and a range of time periods (default catalogues, </w:t>
      </w:r>
      <w:r w:rsidR="00935900">
        <w:rPr>
          <w:rFonts w:cstheme="minorHAnsi"/>
          <w:color w:val="000000"/>
        </w:rPr>
        <w:t>Mw≥7, VEI≥2</w:t>
      </w:r>
      <w:r w:rsidR="00935900">
        <w:rPr>
          <w:rFonts w:cstheme="minorHAnsi"/>
          <w:color w:val="000000"/>
        </w:rPr>
        <w:t xml:space="preserve">, </w:t>
      </w:r>
      <w:r w:rsidR="000B6E55">
        <w:rPr>
          <w:rFonts w:cstheme="minorHAnsi"/>
          <w:color w:val="000000"/>
        </w:rPr>
        <w:t xml:space="preserve">&lt;750 km between earthquakes and eruptions, </w:t>
      </w:r>
      <w:r w:rsidR="00677634">
        <w:rPr>
          <w:rFonts w:cstheme="minorHAnsi"/>
          <w:color w:val="000000"/>
        </w:rPr>
        <w:t>multiple eruptions, only certain start date eruptions</w:t>
      </w:r>
      <w:r w:rsidR="00017547">
        <w:rPr>
          <w:rFonts w:cstheme="minorHAnsi"/>
          <w:color w:val="000000"/>
        </w:rPr>
        <w:t>, 1000 MC simulations with permutated eruption dates</w:t>
      </w:r>
      <w:r w:rsidR="00935900">
        <w:rPr>
          <w:rFonts w:cstheme="minorHAnsi"/>
          <w:color w:val="000000"/>
        </w:rPr>
        <w:t>)</w:t>
      </w:r>
      <w:r w:rsidR="00017547">
        <w:rPr>
          <w:rFonts w:cstheme="minorHAnsi"/>
          <w:color w:val="000000"/>
        </w:rPr>
        <w:t>.</w:t>
      </w:r>
    </w:p>
    <w:p w14:paraId="3565DE7B" w14:textId="4E90A93F" w:rsidR="000C5CE0" w:rsidRDefault="000C5CE0" w:rsidP="00C362B9">
      <w:pPr>
        <w:pStyle w:val="ListParagraph"/>
        <w:numPr>
          <w:ilvl w:val="0"/>
          <w:numId w:val="3"/>
        </w:numPr>
        <w:autoSpaceDE w:val="0"/>
        <w:autoSpaceDN w:val="0"/>
        <w:adjustRightInd w:val="0"/>
        <w:spacing w:line="240" w:lineRule="auto"/>
        <w:rPr>
          <w:rFonts w:cstheme="minorHAnsi"/>
          <w:color w:val="000000"/>
        </w:rPr>
      </w:pPr>
      <w:r>
        <w:rPr>
          <w:rFonts w:cstheme="minorHAnsi"/>
          <w:color w:val="000000"/>
        </w:rPr>
        <w:t>ET_test_Xtime_noMC.mat – Same as ‘</w:t>
      </w:r>
      <w:r>
        <w:rPr>
          <w:rFonts w:cstheme="minorHAnsi"/>
          <w:color w:val="000000"/>
        </w:rPr>
        <w:t>ET_test_Xtime.mat</w:t>
      </w:r>
      <w:r>
        <w:rPr>
          <w:rFonts w:cstheme="minorHAnsi"/>
          <w:color w:val="000000"/>
        </w:rPr>
        <w:t>’, but without any randomised Monte Carlo simulations.</w:t>
      </w:r>
    </w:p>
    <w:p w14:paraId="4D72EE11" w14:textId="036EFBE5" w:rsidR="001A386E" w:rsidRDefault="000C5CE0" w:rsidP="008B270B">
      <w:pPr>
        <w:pStyle w:val="ListParagraph"/>
        <w:numPr>
          <w:ilvl w:val="0"/>
          <w:numId w:val="3"/>
        </w:numPr>
        <w:autoSpaceDE w:val="0"/>
        <w:autoSpaceDN w:val="0"/>
        <w:adjustRightInd w:val="0"/>
        <w:spacing w:line="240" w:lineRule="auto"/>
        <w:rPr>
          <w:rFonts w:cstheme="minorHAnsi"/>
          <w:color w:val="000000"/>
        </w:rPr>
      </w:pPr>
      <w:r>
        <w:rPr>
          <w:rFonts w:cstheme="minorHAnsi"/>
          <w:color w:val="000000"/>
        </w:rPr>
        <w:t>ET_test_Xtime_shallow.mat -</w:t>
      </w:r>
      <w:r w:rsidRPr="000C5CE0">
        <w:rPr>
          <w:rFonts w:cstheme="minorHAnsi"/>
          <w:color w:val="000000"/>
        </w:rPr>
        <w:t xml:space="preserve"> </w:t>
      </w:r>
      <w:r>
        <w:rPr>
          <w:rFonts w:cstheme="minorHAnsi"/>
          <w:color w:val="000000"/>
        </w:rPr>
        <w:t xml:space="preserve">Same as ‘ET_test_Xtime.mat’, but </w:t>
      </w:r>
      <w:r w:rsidR="002F6F30">
        <w:rPr>
          <w:rFonts w:cstheme="minorHAnsi"/>
          <w:color w:val="000000"/>
        </w:rPr>
        <w:t xml:space="preserve">only including earthquakes with a centroid depth of &lt;70 km. </w:t>
      </w:r>
    </w:p>
    <w:p w14:paraId="53C22FD8" w14:textId="5DDBD7FD" w:rsidR="002F393C" w:rsidRPr="002F393C" w:rsidRDefault="002F393C" w:rsidP="002F393C">
      <w:pPr>
        <w:autoSpaceDE w:val="0"/>
        <w:autoSpaceDN w:val="0"/>
        <w:adjustRightInd w:val="0"/>
        <w:spacing w:line="240" w:lineRule="auto"/>
        <w:rPr>
          <w:rFonts w:cstheme="minorHAnsi"/>
          <w:color w:val="000000"/>
        </w:rPr>
      </w:pPr>
      <w:r>
        <w:rPr>
          <w:rFonts w:cstheme="minorHAnsi"/>
          <w:color w:val="000000"/>
        </w:rPr>
        <w:t>Additionally, ‘RatesCalc’.m’ is set-up so as to produce the ‘rates_test.mat’ output file, while ‘EruptionTriggering.m’ is set up to produce the ‘ET_</w:t>
      </w:r>
      <w:r w:rsidR="000B048F">
        <w:rPr>
          <w:rFonts w:cstheme="minorHAnsi"/>
          <w:color w:val="000000"/>
        </w:rPr>
        <w:t xml:space="preserve">test_1year.mat’ output file. </w:t>
      </w:r>
    </w:p>
    <w:sectPr w:rsidR="002F393C" w:rsidRPr="002F393C" w:rsidSect="0051777C">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99A8D" w14:textId="77777777" w:rsidR="009B66D1" w:rsidRDefault="009B66D1" w:rsidP="0051777C">
      <w:pPr>
        <w:spacing w:after="0" w:line="240" w:lineRule="auto"/>
      </w:pPr>
      <w:r>
        <w:separator/>
      </w:r>
    </w:p>
  </w:endnote>
  <w:endnote w:type="continuationSeparator" w:id="0">
    <w:p w14:paraId="529EFDA9" w14:textId="77777777" w:rsidR="009B66D1" w:rsidRDefault="009B66D1" w:rsidP="00517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540CF" w14:textId="77777777" w:rsidR="001A386E" w:rsidRDefault="001A38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73D48" w14:textId="22C10B9E" w:rsidR="001A386E" w:rsidRDefault="001A386E">
    <w:pPr>
      <w:pStyle w:val="Footer"/>
    </w:pPr>
    <w:r>
      <w:rPr>
        <w:noProof/>
      </w:rPr>
      <mc:AlternateContent>
        <mc:Choice Requires="wps">
          <w:drawing>
            <wp:anchor distT="0" distB="0" distL="114300" distR="114300" simplePos="0" relativeHeight="251659264" behindDoc="0" locked="0" layoutInCell="0" allowOverlap="1" wp14:anchorId="62E76199" wp14:editId="35F617E8">
              <wp:simplePos x="0" y="0"/>
              <wp:positionH relativeFrom="page">
                <wp:posOffset>0</wp:posOffset>
              </wp:positionH>
              <wp:positionV relativeFrom="page">
                <wp:posOffset>10234930</wp:posOffset>
              </wp:positionV>
              <wp:extent cx="7560310" cy="266700"/>
              <wp:effectExtent l="0" t="0" r="0" b="0"/>
              <wp:wrapNone/>
              <wp:docPr id="1" name="MSIPCM377245078549041d72fab602" descr="{&quot;HashCode&quot;:-4543651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CA55A21" w14:textId="040F27EA" w:rsidR="001A386E" w:rsidRPr="001A386E" w:rsidRDefault="001A386E" w:rsidP="001A386E">
                          <w:pPr>
                            <w:spacing w:after="0"/>
                            <w:rPr>
                              <w:rFonts w:ascii="Calibri" w:hAnsi="Calibri" w:cs="Calibri"/>
                              <w:color w:val="000000"/>
                              <w:sz w:val="20"/>
                            </w:rPr>
                          </w:pPr>
                          <w:r w:rsidRPr="001A386E">
                            <w:rPr>
                              <w:rFonts w:ascii="Calibri" w:hAnsi="Calibri" w:cs="Calibri"/>
                              <w:color w:val="000000"/>
                              <w:sz w:val="20"/>
                            </w:rPr>
                            <w:t>Public</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2E76199" id="_x0000_t202" coordsize="21600,21600" o:spt="202" path="m,l,21600r21600,l21600,xe">
              <v:stroke joinstyle="miter"/>
              <v:path gradientshapeok="t" o:connecttype="rect"/>
            </v:shapetype>
            <v:shape id="MSIPCM377245078549041d72fab602" o:spid="_x0000_s1026" type="#_x0000_t202" alt="{&quot;HashCode&quot;:-45436510,&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5GA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" o:allowincell="f" filled="f" stroked="f" strokeweight=".5pt">
              <v:fill o:detectmouseclick="t"/>
              <v:textbox inset="20pt,0,,0">
                <w:txbxContent>
                  <w:p w14:paraId="6CA55A21" w14:textId="040F27EA" w:rsidR="001A386E" w:rsidRPr="001A386E" w:rsidRDefault="001A386E" w:rsidP="001A386E">
                    <w:pPr>
                      <w:spacing w:after="0"/>
                      <w:rPr>
                        <w:rFonts w:ascii="Calibri" w:hAnsi="Calibri" w:cs="Calibri"/>
                        <w:color w:val="000000"/>
                        <w:sz w:val="20"/>
                      </w:rPr>
                    </w:pPr>
                    <w:r w:rsidRPr="001A386E">
                      <w:rPr>
                        <w:rFonts w:ascii="Calibri" w:hAnsi="Calibri" w:cs="Calibri"/>
                        <w:color w:val="000000"/>
                        <w:sz w:val="20"/>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E8E9B" w14:textId="77777777" w:rsidR="001A386E" w:rsidRDefault="001A38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48F0A" w14:textId="77777777" w:rsidR="009B66D1" w:rsidRDefault="009B66D1" w:rsidP="0051777C">
      <w:pPr>
        <w:spacing w:after="0" w:line="240" w:lineRule="auto"/>
      </w:pPr>
      <w:r>
        <w:separator/>
      </w:r>
    </w:p>
  </w:footnote>
  <w:footnote w:type="continuationSeparator" w:id="0">
    <w:p w14:paraId="7381D2EF" w14:textId="77777777" w:rsidR="009B66D1" w:rsidRDefault="009B66D1" w:rsidP="005177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50D6D" w14:textId="77777777" w:rsidR="001A386E" w:rsidRDefault="001A38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A62C4" w14:textId="77777777" w:rsidR="001A386E" w:rsidRDefault="001A38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F6AE4" w14:textId="77777777" w:rsidR="001A386E" w:rsidRDefault="001A38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72C96"/>
    <w:multiLevelType w:val="hybridMultilevel"/>
    <w:tmpl w:val="81DE8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2016C1"/>
    <w:multiLevelType w:val="hybridMultilevel"/>
    <w:tmpl w:val="3D0A2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C41BAD"/>
    <w:multiLevelType w:val="hybridMultilevel"/>
    <w:tmpl w:val="CCB0F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8815227">
    <w:abstractNumId w:val="0"/>
  </w:num>
  <w:num w:numId="2" w16cid:durableId="1416632309">
    <w:abstractNumId w:val="1"/>
  </w:num>
  <w:num w:numId="3" w16cid:durableId="5269158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77C"/>
    <w:rsid w:val="00003B5C"/>
    <w:rsid w:val="00017547"/>
    <w:rsid w:val="000227FE"/>
    <w:rsid w:val="00046968"/>
    <w:rsid w:val="000528B4"/>
    <w:rsid w:val="00053B45"/>
    <w:rsid w:val="0008392C"/>
    <w:rsid w:val="00083FF1"/>
    <w:rsid w:val="0009699A"/>
    <w:rsid w:val="000A2AAA"/>
    <w:rsid w:val="000A3058"/>
    <w:rsid w:val="000B048F"/>
    <w:rsid w:val="000B6E55"/>
    <w:rsid w:val="000C18A1"/>
    <w:rsid w:val="000C5CE0"/>
    <w:rsid w:val="000D3AA5"/>
    <w:rsid w:val="000E1735"/>
    <w:rsid w:val="001061BA"/>
    <w:rsid w:val="0010692B"/>
    <w:rsid w:val="00120888"/>
    <w:rsid w:val="0013029F"/>
    <w:rsid w:val="001335DC"/>
    <w:rsid w:val="00136BD5"/>
    <w:rsid w:val="00145EBE"/>
    <w:rsid w:val="00156374"/>
    <w:rsid w:val="001A386E"/>
    <w:rsid w:val="001A7864"/>
    <w:rsid w:val="001C3680"/>
    <w:rsid w:val="001C4809"/>
    <w:rsid w:val="001D510A"/>
    <w:rsid w:val="00203A48"/>
    <w:rsid w:val="00222ABC"/>
    <w:rsid w:val="00240F17"/>
    <w:rsid w:val="002410F4"/>
    <w:rsid w:val="00244B1D"/>
    <w:rsid w:val="0024691A"/>
    <w:rsid w:val="0025311E"/>
    <w:rsid w:val="002822F6"/>
    <w:rsid w:val="002860E6"/>
    <w:rsid w:val="00295883"/>
    <w:rsid w:val="002B333E"/>
    <w:rsid w:val="002D1221"/>
    <w:rsid w:val="002E778F"/>
    <w:rsid w:val="002F393C"/>
    <w:rsid w:val="002F3E90"/>
    <w:rsid w:val="002F5404"/>
    <w:rsid w:val="002F6F30"/>
    <w:rsid w:val="003109C6"/>
    <w:rsid w:val="003130FC"/>
    <w:rsid w:val="00321029"/>
    <w:rsid w:val="0033172E"/>
    <w:rsid w:val="00340D9D"/>
    <w:rsid w:val="00361090"/>
    <w:rsid w:val="00375E66"/>
    <w:rsid w:val="00396CAD"/>
    <w:rsid w:val="003A4FAE"/>
    <w:rsid w:val="003C0D4D"/>
    <w:rsid w:val="003C7EAC"/>
    <w:rsid w:val="003D1BBC"/>
    <w:rsid w:val="003D5772"/>
    <w:rsid w:val="003D7E9B"/>
    <w:rsid w:val="003F173E"/>
    <w:rsid w:val="0040484A"/>
    <w:rsid w:val="004205FD"/>
    <w:rsid w:val="00431BBE"/>
    <w:rsid w:val="00443E57"/>
    <w:rsid w:val="00450435"/>
    <w:rsid w:val="004522DC"/>
    <w:rsid w:val="004526D1"/>
    <w:rsid w:val="00467CB4"/>
    <w:rsid w:val="0047504E"/>
    <w:rsid w:val="004905E4"/>
    <w:rsid w:val="004964A1"/>
    <w:rsid w:val="004A0E4A"/>
    <w:rsid w:val="004A196B"/>
    <w:rsid w:val="004A1C4E"/>
    <w:rsid w:val="004A2392"/>
    <w:rsid w:val="004C5122"/>
    <w:rsid w:val="0051777C"/>
    <w:rsid w:val="00551BDB"/>
    <w:rsid w:val="00591BA7"/>
    <w:rsid w:val="005A34AB"/>
    <w:rsid w:val="005B5BC7"/>
    <w:rsid w:val="005D28F4"/>
    <w:rsid w:val="00601A61"/>
    <w:rsid w:val="00602D3C"/>
    <w:rsid w:val="00606164"/>
    <w:rsid w:val="00615E06"/>
    <w:rsid w:val="0064233A"/>
    <w:rsid w:val="0065156C"/>
    <w:rsid w:val="00651A53"/>
    <w:rsid w:val="00651CBB"/>
    <w:rsid w:val="00660DFE"/>
    <w:rsid w:val="0067296E"/>
    <w:rsid w:val="00677634"/>
    <w:rsid w:val="0069068B"/>
    <w:rsid w:val="0069395E"/>
    <w:rsid w:val="006A3C19"/>
    <w:rsid w:val="006C0E2A"/>
    <w:rsid w:val="006F3DF0"/>
    <w:rsid w:val="00726537"/>
    <w:rsid w:val="0074343B"/>
    <w:rsid w:val="00782411"/>
    <w:rsid w:val="00792667"/>
    <w:rsid w:val="007A32A6"/>
    <w:rsid w:val="007B525E"/>
    <w:rsid w:val="007C432A"/>
    <w:rsid w:val="007E5132"/>
    <w:rsid w:val="00812CD9"/>
    <w:rsid w:val="008151ED"/>
    <w:rsid w:val="00836DCB"/>
    <w:rsid w:val="00841B21"/>
    <w:rsid w:val="00856DE9"/>
    <w:rsid w:val="00873E13"/>
    <w:rsid w:val="00894888"/>
    <w:rsid w:val="00896BCE"/>
    <w:rsid w:val="008A4C6A"/>
    <w:rsid w:val="008B04D2"/>
    <w:rsid w:val="008B270B"/>
    <w:rsid w:val="008C79E6"/>
    <w:rsid w:val="008D6A1D"/>
    <w:rsid w:val="008E20A5"/>
    <w:rsid w:val="008F3439"/>
    <w:rsid w:val="008F7CEB"/>
    <w:rsid w:val="0090451C"/>
    <w:rsid w:val="009153A1"/>
    <w:rsid w:val="00921EBD"/>
    <w:rsid w:val="009320A2"/>
    <w:rsid w:val="00935900"/>
    <w:rsid w:val="00942634"/>
    <w:rsid w:val="00946A7F"/>
    <w:rsid w:val="00961BB4"/>
    <w:rsid w:val="0096613D"/>
    <w:rsid w:val="00971FB6"/>
    <w:rsid w:val="009A03DD"/>
    <w:rsid w:val="009A6CAD"/>
    <w:rsid w:val="009B66D1"/>
    <w:rsid w:val="009B7EA3"/>
    <w:rsid w:val="009D5038"/>
    <w:rsid w:val="009E770B"/>
    <w:rsid w:val="009E7EC0"/>
    <w:rsid w:val="009F3880"/>
    <w:rsid w:val="009F7B2F"/>
    <w:rsid w:val="00A0443A"/>
    <w:rsid w:val="00A057ED"/>
    <w:rsid w:val="00A063C3"/>
    <w:rsid w:val="00A2355A"/>
    <w:rsid w:val="00A2656C"/>
    <w:rsid w:val="00A26EF6"/>
    <w:rsid w:val="00A3292B"/>
    <w:rsid w:val="00A33967"/>
    <w:rsid w:val="00A60069"/>
    <w:rsid w:val="00A6261A"/>
    <w:rsid w:val="00A6717F"/>
    <w:rsid w:val="00A71366"/>
    <w:rsid w:val="00A730EE"/>
    <w:rsid w:val="00A76734"/>
    <w:rsid w:val="00A771B4"/>
    <w:rsid w:val="00A901FC"/>
    <w:rsid w:val="00AA440A"/>
    <w:rsid w:val="00AA683D"/>
    <w:rsid w:val="00AB59A0"/>
    <w:rsid w:val="00AD35F3"/>
    <w:rsid w:val="00AE2987"/>
    <w:rsid w:val="00B026E0"/>
    <w:rsid w:val="00B23D7C"/>
    <w:rsid w:val="00B27E2D"/>
    <w:rsid w:val="00B673B1"/>
    <w:rsid w:val="00B75AFF"/>
    <w:rsid w:val="00B80424"/>
    <w:rsid w:val="00B84FCD"/>
    <w:rsid w:val="00B86238"/>
    <w:rsid w:val="00B87FFA"/>
    <w:rsid w:val="00B94DCA"/>
    <w:rsid w:val="00BA2541"/>
    <w:rsid w:val="00BA340B"/>
    <w:rsid w:val="00BC26BC"/>
    <w:rsid w:val="00BE54AA"/>
    <w:rsid w:val="00BE6EBF"/>
    <w:rsid w:val="00C10CA1"/>
    <w:rsid w:val="00C21297"/>
    <w:rsid w:val="00C362B9"/>
    <w:rsid w:val="00C40A78"/>
    <w:rsid w:val="00C4337B"/>
    <w:rsid w:val="00C447B5"/>
    <w:rsid w:val="00C477D9"/>
    <w:rsid w:val="00C53D05"/>
    <w:rsid w:val="00C57170"/>
    <w:rsid w:val="00C739D3"/>
    <w:rsid w:val="00C74BF6"/>
    <w:rsid w:val="00C77388"/>
    <w:rsid w:val="00C802A0"/>
    <w:rsid w:val="00C903BD"/>
    <w:rsid w:val="00CC32F2"/>
    <w:rsid w:val="00CD1176"/>
    <w:rsid w:val="00CE4890"/>
    <w:rsid w:val="00CE4DC2"/>
    <w:rsid w:val="00CF2633"/>
    <w:rsid w:val="00CF266B"/>
    <w:rsid w:val="00CF4BB7"/>
    <w:rsid w:val="00D0108E"/>
    <w:rsid w:val="00D04682"/>
    <w:rsid w:val="00D07E8D"/>
    <w:rsid w:val="00D308A3"/>
    <w:rsid w:val="00D31654"/>
    <w:rsid w:val="00D379BB"/>
    <w:rsid w:val="00D5209A"/>
    <w:rsid w:val="00D55569"/>
    <w:rsid w:val="00D73644"/>
    <w:rsid w:val="00D90EB7"/>
    <w:rsid w:val="00D9407D"/>
    <w:rsid w:val="00DA5087"/>
    <w:rsid w:val="00E06B58"/>
    <w:rsid w:val="00E14952"/>
    <w:rsid w:val="00E157EF"/>
    <w:rsid w:val="00E33368"/>
    <w:rsid w:val="00E33EB7"/>
    <w:rsid w:val="00E42005"/>
    <w:rsid w:val="00E46BB1"/>
    <w:rsid w:val="00E562A3"/>
    <w:rsid w:val="00E6078C"/>
    <w:rsid w:val="00E61A39"/>
    <w:rsid w:val="00E65CBC"/>
    <w:rsid w:val="00E866F1"/>
    <w:rsid w:val="00E90103"/>
    <w:rsid w:val="00E95AB4"/>
    <w:rsid w:val="00EB3D59"/>
    <w:rsid w:val="00ED2CBF"/>
    <w:rsid w:val="00EF70CF"/>
    <w:rsid w:val="00EF78A7"/>
    <w:rsid w:val="00F005F4"/>
    <w:rsid w:val="00F27861"/>
    <w:rsid w:val="00F27A36"/>
    <w:rsid w:val="00F3754F"/>
    <w:rsid w:val="00F42B34"/>
    <w:rsid w:val="00F42FBE"/>
    <w:rsid w:val="00F73018"/>
    <w:rsid w:val="00F900D5"/>
    <w:rsid w:val="00F927B6"/>
    <w:rsid w:val="00F9453D"/>
    <w:rsid w:val="00FB4741"/>
    <w:rsid w:val="00FB6CD9"/>
    <w:rsid w:val="00FC2730"/>
    <w:rsid w:val="00FD735D"/>
    <w:rsid w:val="00FE1A1E"/>
    <w:rsid w:val="00FF23D2"/>
    <w:rsid w:val="00FF45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6FE89B"/>
  <w15:chartTrackingRefBased/>
  <w15:docId w15:val="{B4AB8454-179C-4BBB-AF6B-FC4E28C51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77C"/>
    <w:pPr>
      <w:ind w:left="720"/>
      <w:contextualSpacing/>
    </w:pPr>
  </w:style>
  <w:style w:type="paragraph" w:styleId="Header">
    <w:name w:val="header"/>
    <w:basedOn w:val="Normal"/>
    <w:link w:val="HeaderChar"/>
    <w:uiPriority w:val="99"/>
    <w:unhideWhenUsed/>
    <w:rsid w:val="001A38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86E"/>
  </w:style>
  <w:style w:type="paragraph" w:styleId="Footer">
    <w:name w:val="footer"/>
    <w:basedOn w:val="Normal"/>
    <w:link w:val="FooterChar"/>
    <w:uiPriority w:val="99"/>
    <w:unhideWhenUsed/>
    <w:rsid w:val="001A38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86E"/>
  </w:style>
  <w:style w:type="character" w:styleId="Hyperlink">
    <w:name w:val="Hyperlink"/>
    <w:basedOn w:val="DefaultParagraphFont"/>
    <w:uiPriority w:val="99"/>
    <w:unhideWhenUsed/>
    <w:rsid w:val="00C477D9"/>
    <w:rPr>
      <w:color w:val="0563C1" w:themeColor="hyperlink"/>
      <w:u w:val="single"/>
    </w:rPr>
  </w:style>
  <w:style w:type="character" w:styleId="UnresolvedMention">
    <w:name w:val="Unresolved Mention"/>
    <w:basedOn w:val="DefaultParagraphFont"/>
    <w:uiPriority w:val="99"/>
    <w:semiHidden/>
    <w:unhideWhenUsed/>
    <w:rsid w:val="00C47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mt.or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alexander.jenkins@bristol.ac.uk"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volcano.si.ed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1443</Words>
  <Characters>8227</Characters>
  <Application>Microsoft Office Word</Application>
  <DocSecurity>0</DocSecurity>
  <Lines>68</Lines>
  <Paragraphs>19</Paragraphs>
  <ScaleCrop>false</ScaleCrop>
  <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Jenkins</dc:creator>
  <cp:keywords/>
  <dc:description/>
  <cp:lastModifiedBy>Alex Jenkins</cp:lastModifiedBy>
  <cp:revision>256</cp:revision>
  <dcterms:created xsi:type="dcterms:W3CDTF">2022-11-02T15:16:00Z</dcterms:created>
  <dcterms:modified xsi:type="dcterms:W3CDTF">2022-11-05T18:53:00Z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35276e5-7dcf-4896-8462-2e13300bb1ae_Enabled">
    <vt:lpwstr>True</vt:lpwstr>
  </property>
  <property fmtid="{D5CDD505-2E9C-101B-9397-08002B2CF9AE}" pid="3" name="MSIP_Label_f35276e5-7dcf-4896-8462-2e13300bb1ae_SiteId">
    <vt:lpwstr>b2e47f30-cd7d-4a4e-a5da-b18cf1a4151b</vt:lpwstr>
  </property>
  <property fmtid="{D5CDD505-2E9C-101B-9397-08002B2CF9AE}" pid="4" name="MSIP_Label_f35276e5-7dcf-4896-8462-2e13300bb1ae_Owner">
    <vt:lpwstr>ex18983@bristol.ac.uk</vt:lpwstr>
  </property>
  <property fmtid="{D5CDD505-2E9C-101B-9397-08002B2CF9AE}" pid="5" name="MSIP_Label_f35276e5-7dcf-4896-8462-2e13300bb1ae_SetDate">
    <vt:lpwstr>2022-11-02T15:42:19.9032293Z</vt:lpwstr>
  </property>
  <property fmtid="{D5CDD505-2E9C-101B-9397-08002B2CF9AE}" pid="6" name="MSIP_Label_f35276e5-7dcf-4896-8462-2e13300bb1ae_Name">
    <vt:lpwstr>Public</vt:lpwstr>
  </property>
  <property fmtid="{D5CDD505-2E9C-101B-9397-08002B2CF9AE}" pid="7" name="MSIP_Label_f35276e5-7dcf-4896-8462-2e13300bb1ae_Application">
    <vt:lpwstr>Microsoft Azure Information Protection</vt:lpwstr>
  </property>
  <property fmtid="{D5CDD505-2E9C-101B-9397-08002B2CF9AE}" pid="8" name="MSIP_Label_f35276e5-7dcf-4896-8462-2e13300bb1ae_ActionId">
    <vt:lpwstr>16211379-f4eb-4490-be1d-4e376ebe2138</vt:lpwstr>
  </property>
  <property fmtid="{D5CDD505-2E9C-101B-9397-08002B2CF9AE}" pid="9" name="MSIP_Label_f35276e5-7dcf-4896-8462-2e13300bb1ae_Extended_MSFT_Method">
    <vt:lpwstr>Manual</vt:lpwstr>
  </property>
  <property fmtid="{D5CDD505-2E9C-101B-9397-08002B2CF9AE}" pid="10" name="Sensitivity">
    <vt:lpwstr>Public</vt:lpwstr>
  </property>
</Properties>
</file>