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5D3A3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864570B" wp14:editId="5C6C004F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4C957" w14:textId="77777777"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8FCE020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82F1D70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42894E85" w14:textId="77777777" w:rsidR="00804B70" w:rsidRDefault="006B246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28960F79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14:paraId="1FDC4F8E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E4AFB5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14:paraId="1D35AAA4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02108" w14:textId="77777777"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6760065F" w14:textId="77777777" w:rsidR="00804B70" w:rsidRDefault="00804B70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E15BE0" w14:textId="77777777"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E99C3" w14:textId="796064A6" w:rsidR="00804B70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: студент 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 курсу</w:t>
      </w:r>
    </w:p>
    <w:p w14:paraId="4AAD8B35" w14:textId="0AAC6968" w:rsidR="00804B70" w:rsidRPr="00677D1F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EC24106" w14:textId="2BFE592A" w:rsidR="00804B70" w:rsidRPr="00677D1F" w:rsidRDefault="00677D1F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Акімов Олександр Олександрович</w:t>
      </w:r>
    </w:p>
    <w:p w14:paraId="7D457C09" w14:textId="77777777" w:rsidR="00804B70" w:rsidRPr="00E265A5" w:rsidRDefault="006B246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14:paraId="6DB46505" w14:textId="77777777" w:rsidR="000134F6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C94657B" w14:textId="77777777" w:rsidR="00804B70" w:rsidRDefault="00804B70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405F27B" w14:textId="6C5247FF" w:rsidR="00804B70" w:rsidRPr="00677D1F" w:rsidRDefault="000134F6" w:rsidP="000134F6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677D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3342783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DC835D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14:paraId="70A85828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054ADA6A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A9CCEE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2797AF" w14:textId="77777777"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Ознайомитись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14:paraId="3DF2EA84" w14:textId="77777777" w:rsidR="00804B70" w:rsidRDefault="00804B70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C6921" w14:textId="5F847779" w:rsidR="00804B70" w:rsidRDefault="00676690" w:rsidP="00676690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766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GitHub </w:t>
      </w:r>
      <w:r w:rsidRPr="006766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repository</w:t>
      </w:r>
      <w:r w:rsidRPr="006766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hyperlink r:id="rId8" w:history="1">
        <w:r w:rsidRPr="00676690">
          <w:rPr>
            <w:rStyle w:val="ae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https://github.com/ex4mple13</w:t>
        </w:r>
        <w:r w:rsidRPr="00676690">
          <w:rPr>
            <w:rStyle w:val="ae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/</w:t>
        </w:r>
        <w:r w:rsidRPr="00676690">
          <w:rPr>
            <w:rStyle w:val="ae"/>
            <w:rFonts w:ascii="Times New Roman" w:eastAsia="Times New Roman" w:hAnsi="Times New Roman" w:cs="Times New Roman"/>
            <w:b/>
            <w:bCs/>
            <w:sz w:val="28"/>
            <w:szCs w:val="28"/>
            <w:lang w:val="en-US"/>
          </w:rPr>
          <w:t>Databases</w:t>
        </w:r>
      </w:hyperlink>
    </w:p>
    <w:p w14:paraId="179ABACE" w14:textId="77777777" w:rsidR="00676690" w:rsidRPr="00D50E38" w:rsidRDefault="00676690" w:rsidP="00676690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29DA0D" w14:textId="77777777" w:rsidR="00804B70" w:rsidRPr="00676690" w:rsidRDefault="006B2463" w:rsidP="00C90817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сутностей предметної області</w:t>
      </w:r>
    </w:p>
    <w:p w14:paraId="5F9EEE00" w14:textId="42ADE919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Товар (</w:t>
      </w:r>
      <w:r w:rsidR="00677D1F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), з атрибутами: код товару, назва товару</w:t>
      </w:r>
      <w:r w:rsidR="00677D1F" w:rsidRPr="00677D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Призначена для збереження інформації про товар у магазині;</w:t>
      </w:r>
    </w:p>
    <w:p w14:paraId="6F1D6890" w14:textId="77777777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7E0EDB">
        <w:rPr>
          <w:rFonts w:ascii="Times New Roman" w:eastAsia="Times New Roman" w:hAnsi="Times New Roman" w:cs="Times New Roman"/>
          <w:sz w:val="28"/>
          <w:szCs w:val="28"/>
        </w:rPr>
        <w:tab/>
        <w:t>Категорія товарів (</w:t>
      </w:r>
      <w:proofErr w:type="spellStart"/>
      <w:r w:rsidR="007E0EDB"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 w:rsidR="007E0EDB">
        <w:rPr>
          <w:rFonts w:ascii="Times New Roman" w:eastAsia="Times New Roman" w:hAnsi="Times New Roman" w:cs="Times New Roman"/>
          <w:sz w:val="28"/>
          <w:szCs w:val="28"/>
        </w:rPr>
        <w:t>), з атрибутами: код категорії, назва категорії. Призначена для збереження інформації про певну категорію товарів.</w:t>
      </w:r>
    </w:p>
    <w:p w14:paraId="56415219" w14:textId="584A6754"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Замовлення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з атрибутами: код замовлення, ім'я замовника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, час замовлення та адреса доставки</w:t>
      </w:r>
      <w:r>
        <w:rPr>
          <w:rFonts w:ascii="Times New Roman" w:eastAsia="Times New Roman" w:hAnsi="Times New Roman" w:cs="Times New Roman"/>
          <w:sz w:val="28"/>
          <w:szCs w:val="28"/>
        </w:rPr>
        <w:t>. Призначена для збереження інформації про замовлення;</w:t>
      </w:r>
    </w:p>
    <w:p w14:paraId="22F7779A" w14:textId="4545D44F" w:rsidR="00804B70" w:rsidRPr="007E0EDB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Торгова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компанія</w:t>
      </w:r>
      <w:r w:rsidR="007E0EDB" w:rsidRPr="007E0E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17C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виробника товару</w:t>
      </w:r>
      <w:r w:rsidR="007E0ED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AB425B7" w14:textId="77777777" w:rsidR="00804B70" w:rsidRDefault="00804B70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179DFF" w14:textId="640E669F" w:rsidR="00804B70" w:rsidRDefault="006B2463" w:rsidP="00C90817">
      <w:pPr>
        <w:pStyle w:val="LO-normal"/>
        <w:spacing w:after="20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між сутностями </w:t>
      </w:r>
    </w:p>
    <w:p w14:paraId="7115022C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“Товар” має зв’язок М:N по відношенню до сутності “Замовлення” оскільки замовлення може містити декілька товарів, а товар може бути у кількох замовленнях.</w:t>
      </w:r>
    </w:p>
    <w:p w14:paraId="4E013736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“Категорія товарів” має зв'язок 1:N по відношенню до товару, оскільки товар може відноситися тільки до однієї з категорій, але до однієї категорії входять різні товари. категорія товару може бути присутньою у декількох замовленнях.</w:t>
      </w:r>
    </w:p>
    <w:p w14:paraId="1FAFFBBE" w14:textId="1B6A9CCF" w:rsidR="005D574A" w:rsidRDefault="007E0ED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Сутність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Торгова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компанія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має зв'язок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має зв’язок </w:t>
      </w:r>
      <w:r w:rsidRPr="00C90817">
        <w:rPr>
          <w:rFonts w:ascii="Times New Roman" w:eastAsia="Times New Roman" w:hAnsi="Times New Roman" w:cs="Times New Roman"/>
          <w:sz w:val="28"/>
          <w:szCs w:val="28"/>
        </w:rPr>
        <w:t>1: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C908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відношенню до товару, оскільки товар може відноситись тільки до однієї торгової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компанії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="00C90817">
        <w:rPr>
          <w:rFonts w:ascii="Times New Roman" w:eastAsia="Times New Roman" w:hAnsi="Times New Roman" w:cs="Times New Roman"/>
          <w:sz w:val="28"/>
          <w:szCs w:val="28"/>
          <w:lang w:val="uk-UA"/>
        </w:rPr>
        <w:t>одна компанія виробляє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різні товари.</w:t>
      </w:r>
      <w:r w:rsidR="00093F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6AF12DD" w14:textId="77777777" w:rsidR="00C90817" w:rsidRPr="007E0EDB" w:rsidRDefault="00C90817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2258B1" w14:textId="2F434F7C" w:rsidR="00677D1F" w:rsidRPr="00677D1F" w:rsidRDefault="00677D1F" w:rsidP="00677D1F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77D1F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0D2BE" wp14:editId="5A96F63A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6113145" cy="3822700"/>
            <wp:effectExtent l="0" t="0" r="1905" b="6350"/>
            <wp:wrapTopAndBottom/>
            <wp:docPr id="116554971" name="Рисунок 1" descr="Изображение выглядит как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971" name="Рисунок 1" descr="Изображение выглядит как диаграмма, снимок экран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</w:t>
      </w:r>
      <w:proofErr w:type="spellStart"/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>рафічн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</w:t>
      </w:r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представлення</w:t>
      </w:r>
      <w:r w:rsidRPr="00677D1F">
        <w:rPr>
          <w:rFonts w:ascii="Times New Roman" w:eastAsia="Times New Roman" w:hAnsi="Times New Roman" w:cs="Times New Roman"/>
          <w:b/>
          <w:sz w:val="28"/>
          <w:szCs w:val="28"/>
        </w:rPr>
        <w:t xml:space="preserve"> розробленої моделі «сутність-зв’язок»</w:t>
      </w:r>
    </w:p>
    <w:p w14:paraId="66972B3F" w14:textId="0FB509BD" w:rsidR="00804B70" w:rsidRPr="00B5305F" w:rsidRDefault="00804B70" w:rsidP="00677D1F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630C7E" w14:textId="4A97F168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ER-діаграма, побудована за нотацією Чена (draw.io)</w:t>
      </w:r>
    </w:p>
    <w:p w14:paraId="02E31A3D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24F2E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 концептуальної моделі у логічну схему бази даних</w:t>
      </w:r>
    </w:p>
    <w:p w14:paraId="05547A53" w14:textId="4C10F13A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“Товар” перетворено у таблицю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14E567C5" w14:textId="21082639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C05C16">
        <w:rPr>
          <w:rFonts w:ascii="Times New Roman" w:eastAsia="Times New Roman" w:hAnsi="Times New Roman" w:cs="Times New Roman"/>
          <w:sz w:val="28"/>
          <w:szCs w:val="28"/>
          <w:lang w:val="uk-UA"/>
        </w:rPr>
        <w:t>Торгова марка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FCAAB16" w14:textId="77777777"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“Замовлення” перетворено у таблицю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D123F83" w14:textId="77777777" w:rsidR="00C05C16" w:rsidRDefault="00C05C16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“Категорія товару” перетворено у таблицю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category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01B5A3C" w14:textId="3C50420C" w:rsidR="008455B9" w:rsidRPr="006925B3" w:rsidRDefault="006B2463" w:rsidP="005348AB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Зв'язок  М:N між сутностями “Товар” та “Замовлення” зумовив появу таблиці “</w:t>
      </w:r>
      <w:r w:rsidR="00C90817">
        <w:rPr>
          <w:rFonts w:ascii="Times New Roman" w:eastAsia="Times New Roman" w:hAnsi="Times New Roman" w:cs="Times New Roman"/>
          <w:sz w:val="28"/>
          <w:szCs w:val="28"/>
          <w:lang w:val="en-US"/>
        </w:rPr>
        <w:t>items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з зовнішніми ключами </w:t>
      </w:r>
      <w:r w:rsidR="00942031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61E3D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b"/>
        <w:tblpPr w:leftFromText="180" w:rightFromText="180" w:vertAnchor="page" w:horzAnchor="margin" w:tblpY="316"/>
        <w:tblW w:w="96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804"/>
        <w:gridCol w:w="3481"/>
        <w:gridCol w:w="3330"/>
      </w:tblGrid>
      <w:tr w:rsidR="003B1789" w14:paraId="5852A0D5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3F73F2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Таблиця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FCC7A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Рядки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43BB0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рядків</w:t>
            </w:r>
          </w:p>
        </w:tc>
      </w:tr>
      <w:tr w:rsidR="003B1789" w14:paraId="3A628A23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0F9AC" w14:textId="77777777" w:rsidR="003B1789" w:rsidRDefault="003B1789" w:rsidP="003B1789">
            <w:pPr>
              <w:pStyle w:val="LO-normal"/>
              <w:widowControl w:val="0"/>
              <w:spacing w:after="200"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всі товари що є у наявності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A723B5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3611CA12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81DCE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 товару.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  <w:p w14:paraId="08050F0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51EF382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Foreign</w:t>
            </w:r>
            <w:r w:rsidRPr="00731E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key</w:t>
            </w:r>
          </w:p>
          <w:p w14:paraId="4F70AC40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  <w:p w14:paraId="308CEDEA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8FFB9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</w:p>
          <w:p w14:paraId="13B43BBC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4644749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</w:p>
          <w:p w14:paraId="160F608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F73744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102131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6D62772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B427A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3A436D7D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A315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містить інформацію про торгову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компанію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39B2B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company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6D047BE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11A74D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назву відділу.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C2E4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985CE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31784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DF9AD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3B1D4FF5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C304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інформацію про замовлення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4BB6D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5677482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18985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ім’я замовника.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NULL</w:t>
            </w:r>
          </w:p>
          <w:p w14:paraId="7F9887E8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19A2D4BB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час замовлення </w:t>
            </w:r>
          </w:p>
          <w:p w14:paraId="16C7D0BE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0A9FD574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shipping</w:t>
            </w:r>
            <w:r w:rsidRPr="00D6561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adress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адреса доставки, може бути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30CC811C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6561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1CAF7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E543D9E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CCD914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07F59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</w:p>
          <w:p w14:paraId="0712642F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9A1EC3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E9B07D1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time without time zone</w:t>
            </w:r>
          </w:p>
          <w:p w14:paraId="3C87A2C2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A7BD168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character varying</w:t>
            </w:r>
          </w:p>
        </w:tc>
      </w:tr>
      <w:tr w:rsidR="003B1789" w14:paraId="412132C1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1474A" w14:textId="77777777" w:rsidR="003B1789" w:rsidRDefault="003B1789" w:rsidP="003B1789">
            <w:pPr>
              <w:pStyle w:val="LO-normal"/>
              <w:widowControl w:val="0"/>
              <w:spacing w:after="200"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(додаткова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таблиця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 містить ідентифікатори товару і замовлення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8C131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 w:rsidRPr="00731E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0BC85071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  <w:p w14:paraId="1EC2B826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order_id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Foreign key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F4D04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EDA69AB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14AF71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09B789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6DFA1F" w14:textId="77777777" w:rsidR="003B1789" w:rsidRPr="00731ED8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1789" w14:paraId="5417CA0F" w14:textId="77777777" w:rsidTr="003B1789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A4F87F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містить інформацію про категорію товару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DE692" w14:textId="77777777" w:rsidR="003B1789" w:rsidRPr="00D6561F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category_id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Primary key</w:t>
            </w:r>
          </w:p>
          <w:p w14:paraId="7BE33EFC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назва категорії.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4427B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50A7491E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ACD4F9" w14:textId="77777777" w:rsidR="003B1789" w:rsidRP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D731C76" w14:textId="77777777" w:rsidR="003B1789" w:rsidRDefault="003B1789" w:rsidP="003B1789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D49F2D3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B936DB5" w14:textId="77777777" w:rsid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AB3BD5D" w14:textId="51F1A41E" w:rsidR="00804B70" w:rsidRPr="003B1789" w:rsidRDefault="003B1789" w:rsidP="003B1789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С</w:t>
      </w:r>
      <w:proofErr w:type="spellStart"/>
      <w:r w:rsidRPr="003B1789">
        <w:rPr>
          <w:rFonts w:ascii="Times New Roman" w:eastAsia="Times New Roman" w:hAnsi="Times New Roman" w:cs="Times New Roman"/>
          <w:b/>
          <w:sz w:val="28"/>
          <w:szCs w:val="28"/>
        </w:rPr>
        <w:t>хем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3B1789"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у графічному вигляді</w:t>
      </w:r>
    </w:p>
    <w:p w14:paraId="1C747865" w14:textId="770AC4A0" w:rsidR="00804B70" w:rsidRDefault="003D1051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  <w:r w:rsidRPr="003D1051">
        <w:rPr>
          <w:noProof/>
        </w:rPr>
        <w:t xml:space="preserve"> </w:t>
      </w:r>
      <w:r w:rsidRPr="003D105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197813A" wp14:editId="1F20E326">
            <wp:extent cx="6113145" cy="4058920"/>
            <wp:effectExtent l="0" t="0" r="1905" b="0"/>
            <wp:docPr id="1442594366" name="Рисунок 1" descr="Изображение выглядит как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4366" name="Рисунок 1" descr="Изображение выглядит как текст, снимок экрана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8BD7" w14:textId="77777777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Схема бази даних (інструмент: sqldbm.com)</w:t>
      </w:r>
    </w:p>
    <w:p w14:paraId="0DB9B89C" w14:textId="77777777"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5DC59F" w14:textId="77777777" w:rsidR="003B1789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C3397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 схеми бази даних нормальним формам:</w:t>
      </w:r>
    </w:p>
    <w:p w14:paraId="1BC40285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1НФ, тому що в таблиці немає дубльованих рядків, у кожній комірці зберігається атомарне значення, у кожному стовпчику зберігаються дані одного типу.</w:t>
      </w:r>
    </w:p>
    <w:p w14:paraId="49A179EA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2НФ, тому що вона відповідає 1НФ, має первинний ключ від якого залежать всі не ключові стовпчики таблиці.</w:t>
      </w:r>
    </w:p>
    <w:p w14:paraId="52CED86E" w14:textId="77777777" w:rsid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відповідає 3НФ, тому що вона відповідає 2НФ і всі не ключові атрибути таблиці залежать від первинного ключа.</w:t>
      </w:r>
    </w:p>
    <w:p w14:paraId="30319014" w14:textId="77777777" w:rsidR="003B1789" w:rsidRPr="003B1789" w:rsidRDefault="003B1789" w:rsidP="003B1789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8EBEFF8" w14:textId="77777777" w:rsidR="00804B70" w:rsidRDefault="006B2463" w:rsidP="003B1789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залежності для кожної таблиці</w:t>
      </w:r>
    </w:p>
    <w:p w14:paraId="7E61D8E1" w14:textId="3C88C5FD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Items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0ACA1D23" w14:textId="356D8B11" w:rsidR="00804B70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item_id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 xml:space="preserve">→ 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товару)</w:t>
      </w:r>
    </w:p>
    <w:p w14:paraId="06CC82B0" w14:textId="4BDFE5CE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Company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4D06A" w14:textId="717E535F" w:rsidR="00804B70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торгової марки)</w:t>
      </w:r>
    </w:p>
    <w:p w14:paraId="473D2D50" w14:textId="77777777" w:rsidR="003B1789" w:rsidRPr="003B1789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9C3FE8" w14:textId="79EBB260" w:rsidR="00804B70" w:rsidRPr="003B1789" w:rsidRDefault="003B1789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Order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04C9979" w14:textId="2FBAADA0" w:rsidR="00804B70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(ім’я залежить від коду замовлення)</w:t>
      </w:r>
    </w:p>
    <w:p w14:paraId="59335844" w14:textId="77777777" w:rsidR="00AA4080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5E05C3" w14:textId="0955F092" w:rsidR="00AA4080" w:rsidRDefault="00AA4080" w:rsidP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час замовлення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залежить від коду замовлення)</w:t>
      </w:r>
    </w:p>
    <w:p w14:paraId="77CE59F5" w14:textId="77777777" w:rsidR="00AA4080" w:rsidRPr="00AA4080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DF5916" w14:textId="0AE44F42" w:rsidR="00AA4080" w:rsidRDefault="00AA4080" w:rsidP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shipping</w:t>
      </w:r>
      <w:r w:rsidRPr="00AA408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адреса доставки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залежить від коду замовлення)</w:t>
      </w:r>
    </w:p>
    <w:p w14:paraId="799590C2" w14:textId="77777777" w:rsidR="00AA4080" w:rsidRPr="00AA4080" w:rsidRDefault="00AA408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A889E7" w14:textId="77777777"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F3FAE" w14:textId="1BCEE549" w:rsidR="00EA1405" w:rsidRPr="003B1789" w:rsidRDefault="003B1789" w:rsidP="00EA1405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Category</w:t>
      </w:r>
      <w:r w:rsidR="00EA1405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F3D9161" w14:textId="77777777" w:rsidR="003B1789" w:rsidRDefault="003B1789" w:rsidP="003B178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category_id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3B1789">
        <w:rPr>
          <w:rFonts w:ascii="Times New Roman" w:eastAsia="Times New Roman" w:hAnsi="Times New Roman" w:cs="Times New Roman"/>
          <w:sz w:val="28"/>
          <w:szCs w:val="28"/>
        </w:rPr>
        <w:t xml:space="preserve"> (назва залежить від коду категорії)</w:t>
      </w:r>
    </w:p>
    <w:p w14:paraId="5FAB3A57" w14:textId="77777777" w:rsidR="003B1789" w:rsidRPr="003B1789" w:rsidRDefault="003B1789" w:rsidP="003B178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E7334B" w14:textId="32F1BAEA" w:rsidR="00804B70" w:rsidRPr="003B1789" w:rsidRDefault="003B1789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178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Items/order</w:t>
      </w:r>
      <w:r w:rsidR="006B2463" w:rsidRPr="003B178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6A7C67A" w14:textId="77777777"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092E9" w14:textId="54CCABE7" w:rsidR="003B1789" w:rsidRPr="003B1789" w:rsidRDefault="003B1789" w:rsidP="003B178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order_id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(код замовлення залежить від ідентифікатора)</w:t>
      </w:r>
    </w:p>
    <w:p w14:paraId="3DE533D0" w14:textId="29B32B61" w:rsidR="00804B70" w:rsidRPr="003B1789" w:rsidRDefault="003B1789" w:rsidP="003B178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order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  <w:t>→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A408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item</w:t>
      </w:r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proofErr w:type="spellStart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>id</w:t>
      </w:r>
      <w:proofErr w:type="spellEnd"/>
      <w:r w:rsidRPr="003B1789">
        <w:rPr>
          <w:rFonts w:ascii="Times New Roman" w:eastAsia="Times New Roman" w:hAnsi="Times New Roman" w:cs="Times New Roman"/>
          <w:bCs/>
          <w:sz w:val="28"/>
          <w:szCs w:val="28"/>
        </w:rPr>
        <w:t xml:space="preserve"> (код товару залежить від ідентифікатора)</w:t>
      </w:r>
    </w:p>
    <w:p w14:paraId="1D01806A" w14:textId="77777777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831C8" w14:textId="0FCE9B78"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FEC355" w14:textId="77777777" w:rsidR="00253ED9" w:rsidRPr="00AA4080" w:rsidRDefault="00253ED9" w:rsidP="00AA4080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B985597" w14:textId="0F32A344" w:rsidR="00804B70" w:rsidRDefault="006B2463" w:rsidP="00AA4080">
      <w:pPr>
        <w:pStyle w:val="LO-normal"/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Таблиці бази даних у pgAdmin4</w:t>
      </w:r>
    </w:p>
    <w:p w14:paraId="5A73F028" w14:textId="5AF8B5C1" w:rsidR="008F181C" w:rsidRPr="008F181C" w:rsidRDefault="008F181C" w:rsidP="00AA4080">
      <w:pPr>
        <w:pStyle w:val="LO-normal"/>
        <w:spacing w:before="240" w:after="24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F181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619BDC" wp14:editId="67D30DF2">
            <wp:extent cx="2210108" cy="5715798"/>
            <wp:effectExtent l="0" t="0" r="0" b="0"/>
            <wp:docPr id="73405669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669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81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2F9C5C8" wp14:editId="12BCB26D">
            <wp:simplePos x="0" y="0"/>
            <wp:positionH relativeFrom="column">
              <wp:posOffset>805180</wp:posOffset>
            </wp:positionH>
            <wp:positionV relativeFrom="paragraph">
              <wp:posOffset>-68580</wp:posOffset>
            </wp:positionV>
            <wp:extent cx="2276793" cy="7144747"/>
            <wp:effectExtent l="0" t="0" r="9525" b="0"/>
            <wp:wrapTight wrapText="bothSides">
              <wp:wrapPolygon edited="0">
                <wp:start x="0" y="0"/>
                <wp:lineTo x="0" y="21540"/>
                <wp:lineTo x="21510" y="21540"/>
                <wp:lineTo x="21510" y="0"/>
                <wp:lineTo x="0" y="0"/>
              </wp:wrapPolygon>
            </wp:wrapTight>
            <wp:docPr id="28380860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0860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86728" w14:textId="6F353008" w:rsidR="00804B70" w:rsidRPr="000955E0" w:rsidRDefault="00804B70" w:rsidP="006925B3">
      <w:pPr>
        <w:pStyle w:val="LO-normal"/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9CD655" w14:textId="77777777" w:rsidR="008F181C" w:rsidRDefault="008F181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464A33" w14:textId="77777777" w:rsidR="008F181C" w:rsidRDefault="008F181C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732DC9" w14:textId="77777777" w:rsidR="00CA5E92" w:rsidRDefault="00CA5E92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3A598D" w14:textId="73262555"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Схема бази даних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1E8A3EFB" w14:textId="77777777"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EE4F9" w14:textId="77777777" w:rsidR="006925B3" w:rsidRDefault="006925B3" w:rsidP="00253ED9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14:paraId="42C2EA5E" w14:textId="77777777" w:rsidR="00B11D57" w:rsidRDefault="00B11D57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DD74AB" w14:textId="77777777" w:rsidR="00CA5E92" w:rsidRPr="00CA5E92" w:rsidRDefault="00CA5E92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364BA1" w14:textId="1C08E1E4" w:rsidR="00804B70" w:rsidRPr="00D50E38" w:rsidRDefault="00CA5E92" w:rsidP="00D50E38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Вміст</w:t>
      </w:r>
      <w:r w:rsidR="006B2463">
        <w:rPr>
          <w:rFonts w:ascii="Times New Roman" w:eastAsia="Times New Roman" w:hAnsi="Times New Roman" w:cs="Times New Roman"/>
          <w:b/>
          <w:sz w:val="28"/>
          <w:szCs w:val="28"/>
        </w:rPr>
        <w:t xml:space="preserve"> таблиць</w:t>
      </w:r>
    </w:p>
    <w:p w14:paraId="36003D26" w14:textId="774AF1BF" w:rsidR="00804B70" w:rsidRDefault="008F181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F18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1291451" wp14:editId="5BA1E5BA">
            <wp:extent cx="2829320" cy="1133633"/>
            <wp:effectExtent l="0" t="0" r="9525" b="9525"/>
            <wp:docPr id="801093113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93113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B698" w14:textId="26A30674" w:rsidR="00B31B17" w:rsidRDefault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4.1 – вміст таблиці </w:t>
      </w:r>
      <w:r w:rsidR="006A664A">
        <w:rPr>
          <w:rFonts w:ascii="Times New Roman" w:eastAsia="Times New Roman" w:hAnsi="Times New Roman" w:cs="Times New Roman"/>
          <w:sz w:val="28"/>
          <w:szCs w:val="28"/>
          <w:lang w:val="en-US"/>
        </w:rPr>
        <w:t>company</w:t>
      </w:r>
    </w:p>
    <w:p w14:paraId="4807AC40" w14:textId="55BE8E4A" w:rsidR="00B31B17" w:rsidRPr="00B31B17" w:rsidRDefault="006A664A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664A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A65817B" wp14:editId="395A8896">
            <wp:extent cx="6113145" cy="1050290"/>
            <wp:effectExtent l="0" t="0" r="1905" b="0"/>
            <wp:docPr id="1893941850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41850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494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p w14:paraId="541ED018" w14:textId="43239B98" w:rsidR="00804B70" w:rsidRDefault="008F181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181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814F3A7" wp14:editId="76E4F666">
            <wp:extent cx="2762636" cy="1152686"/>
            <wp:effectExtent l="0" t="0" r="0" b="9525"/>
            <wp:docPr id="72644973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4973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0C00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</w:p>
    <w:p w14:paraId="5E332953" w14:textId="669CC44A" w:rsidR="00B31B17" w:rsidRDefault="008F181C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F18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233462" wp14:editId="0D0C6A48">
            <wp:extent cx="4744112" cy="1133633"/>
            <wp:effectExtent l="0" t="0" r="0" b="9525"/>
            <wp:docPr id="6983161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161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405F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</w:p>
    <w:p w14:paraId="094379F2" w14:textId="77777777" w:rsidR="00B31B17" w:rsidRP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A9EF15" w14:textId="30A7CC5D" w:rsidR="00B31B17" w:rsidRDefault="00CA5E92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A5E9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57D2BE" wp14:editId="146EBB0E">
            <wp:extent cx="2896004" cy="1228896"/>
            <wp:effectExtent l="0" t="0" r="0" b="9525"/>
            <wp:docPr id="180629434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9434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0559" w14:textId="77777777"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 w:rsidR="00B11D57" w:rsidRPr="00253ED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goods</w:t>
      </w:r>
      <w:r w:rsidRPr="00253ED9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</w:t>
      </w:r>
    </w:p>
    <w:p w14:paraId="0176918A" w14:textId="77777777" w:rsidR="00CA5E92" w:rsidRPr="00676690" w:rsidRDefault="00CA5E92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7DF9A" w14:textId="497B52F9" w:rsidR="00B31B17" w:rsidRPr="00E265A5" w:rsidRDefault="00B31B17" w:rsidP="00E265A5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5A0099" w14:textId="77777777" w:rsidR="00F2298B" w:rsidRPr="00B11D57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ED5A58E" w14:textId="77777777" w:rsidR="00F2298B" w:rsidRPr="00B11D57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61220E" w14:textId="361805D3" w:rsidR="009722CA" w:rsidRPr="00597A48" w:rsidRDefault="009722CA" w:rsidP="009722CA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22CA" w:rsidRPr="00597A48">
      <w:headerReference w:type="default" r:id="rId18"/>
      <w:pgSz w:w="11906" w:h="16838"/>
      <w:pgMar w:top="1440" w:right="862" w:bottom="1440" w:left="1417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09B41" w14:textId="77777777" w:rsidR="004E6243" w:rsidRDefault="004E6243">
      <w:pPr>
        <w:spacing w:line="240" w:lineRule="auto"/>
      </w:pPr>
      <w:r>
        <w:separator/>
      </w:r>
    </w:p>
  </w:endnote>
  <w:endnote w:type="continuationSeparator" w:id="0">
    <w:p w14:paraId="3995E912" w14:textId="77777777" w:rsidR="004E6243" w:rsidRDefault="004E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05445" w14:textId="77777777" w:rsidR="004E6243" w:rsidRDefault="004E6243">
      <w:pPr>
        <w:spacing w:line="240" w:lineRule="auto"/>
      </w:pPr>
      <w:r>
        <w:separator/>
      </w:r>
    </w:p>
  </w:footnote>
  <w:footnote w:type="continuationSeparator" w:id="0">
    <w:p w14:paraId="400F64F3" w14:textId="77777777" w:rsidR="004E6243" w:rsidRDefault="004E6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7CD1E" w14:textId="20015D51" w:rsidR="00804B70" w:rsidRDefault="00804B70">
    <w:pPr>
      <w:pStyle w:val="LO-normal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0"/>
    <w:rsid w:val="00007568"/>
    <w:rsid w:val="000134F6"/>
    <w:rsid w:val="00033512"/>
    <w:rsid w:val="00093F10"/>
    <w:rsid w:val="00095433"/>
    <w:rsid w:val="000955E0"/>
    <w:rsid w:val="000D1703"/>
    <w:rsid w:val="000E5D58"/>
    <w:rsid w:val="0010519C"/>
    <w:rsid w:val="001B3408"/>
    <w:rsid w:val="00253ED9"/>
    <w:rsid w:val="00263039"/>
    <w:rsid w:val="00281D78"/>
    <w:rsid w:val="00353B21"/>
    <w:rsid w:val="003B1789"/>
    <w:rsid w:val="003D1051"/>
    <w:rsid w:val="004178F9"/>
    <w:rsid w:val="004E6243"/>
    <w:rsid w:val="00526F89"/>
    <w:rsid w:val="005348AB"/>
    <w:rsid w:val="00552ECE"/>
    <w:rsid w:val="00597A48"/>
    <w:rsid w:val="005C4496"/>
    <w:rsid w:val="005D574A"/>
    <w:rsid w:val="005E0210"/>
    <w:rsid w:val="00617C80"/>
    <w:rsid w:val="006542D8"/>
    <w:rsid w:val="00670BE4"/>
    <w:rsid w:val="00676690"/>
    <w:rsid w:val="00677D1F"/>
    <w:rsid w:val="006925B3"/>
    <w:rsid w:val="006A664A"/>
    <w:rsid w:val="006A670A"/>
    <w:rsid w:val="006B2463"/>
    <w:rsid w:val="00712775"/>
    <w:rsid w:val="00731ED8"/>
    <w:rsid w:val="0076141D"/>
    <w:rsid w:val="00765B14"/>
    <w:rsid w:val="007707BF"/>
    <w:rsid w:val="007C776B"/>
    <w:rsid w:val="007E0EDB"/>
    <w:rsid w:val="007F45D9"/>
    <w:rsid w:val="00804B70"/>
    <w:rsid w:val="008455B9"/>
    <w:rsid w:val="008C231D"/>
    <w:rsid w:val="008F181C"/>
    <w:rsid w:val="00942031"/>
    <w:rsid w:val="009632A2"/>
    <w:rsid w:val="009722CA"/>
    <w:rsid w:val="00A15A38"/>
    <w:rsid w:val="00A77937"/>
    <w:rsid w:val="00AA4080"/>
    <w:rsid w:val="00AB5101"/>
    <w:rsid w:val="00AE5B12"/>
    <w:rsid w:val="00B11D57"/>
    <w:rsid w:val="00B31B17"/>
    <w:rsid w:val="00B5305F"/>
    <w:rsid w:val="00C05C16"/>
    <w:rsid w:val="00C20BEE"/>
    <w:rsid w:val="00C90817"/>
    <w:rsid w:val="00C949E6"/>
    <w:rsid w:val="00CA5E92"/>
    <w:rsid w:val="00CE3274"/>
    <w:rsid w:val="00CE469A"/>
    <w:rsid w:val="00D453D9"/>
    <w:rsid w:val="00D50E38"/>
    <w:rsid w:val="00D6561F"/>
    <w:rsid w:val="00E027FF"/>
    <w:rsid w:val="00E265A5"/>
    <w:rsid w:val="00EA1405"/>
    <w:rsid w:val="00F2298B"/>
    <w:rsid w:val="00F257D8"/>
    <w:rsid w:val="00F37746"/>
    <w:rsid w:val="00F66D02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542650"/>
  <w15:docId w15:val="{4A9D8061-B244-4FA2-82CD-454021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a8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Верхній і нижній колонтитули"/>
    <w:basedOn w:val="a"/>
    <w:qFormat/>
  </w:style>
  <w:style w:type="paragraph" w:styleId="aa">
    <w:name w:val="header"/>
    <w:basedOn w:val="a9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footer"/>
    <w:basedOn w:val="a"/>
    <w:link w:val="ad"/>
    <w:uiPriority w:val="99"/>
    <w:unhideWhenUsed/>
    <w:rsid w:val="003B1789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d">
    <w:name w:val="Нижний колонтитул Знак"/>
    <w:basedOn w:val="a0"/>
    <w:link w:val="ac"/>
    <w:uiPriority w:val="99"/>
    <w:rsid w:val="003B1789"/>
    <w:rPr>
      <w:rFonts w:cs="Mangal"/>
      <w:szCs w:val="20"/>
      <w:lang w:eastAsia="zh-CN" w:bidi="hi-IN"/>
    </w:rPr>
  </w:style>
  <w:style w:type="character" w:styleId="ae">
    <w:name w:val="Hyperlink"/>
    <w:basedOn w:val="a0"/>
    <w:uiPriority w:val="99"/>
    <w:unhideWhenUsed/>
    <w:rsid w:val="0067669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7669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76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4mple13/Databases" TargetMode="Externa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ex4mp</dc:creator>
  <cp:lastModifiedBy>Акімов Олександр Олександрович</cp:lastModifiedBy>
  <cp:revision>2</cp:revision>
  <dcterms:created xsi:type="dcterms:W3CDTF">2024-10-26T09:07:00Z</dcterms:created>
  <dcterms:modified xsi:type="dcterms:W3CDTF">2024-10-26T09:07:00Z</dcterms:modified>
</cp:coreProperties>
</file>