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E365E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МИНИСТЕРСТВО</w:t>
      </w:r>
      <w:r>
        <w:rPr>
          <w:rFonts w:ascii="Times New Roman" w:hAnsi="Times New Roman" w:cs="Times New Roman"/>
          <w:sz w:val="24"/>
          <w:szCs w:val="24"/>
        </w:rPr>
        <w:t xml:space="preserve"> ОБРАЗОВАНИЯ РЕСПУБЛИКИ БЕЛАРУСЬ</w:t>
      </w:r>
    </w:p>
    <w:p w14:paraId="755413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ГОСУДАРСТВЕННЫЙ ТЕХНОЛОГИЧЕСКИЙ УНИВЕРСИТЕТ»</w:t>
      </w:r>
    </w:p>
    <w:p w14:paraId="0A5A22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>
      <w:pPr>
        <w:spacing w:after="0" w:line="240" w:lineRule="auto"/>
        <w:ind w:right="-710"/>
        <w:jc w:val="both"/>
        <w:rPr>
          <w:rFonts w:ascii="Times New Roman" w:hAnsi="Times New Roman" w:eastAsia="Times New Roman" w:cs="Times New Roman"/>
          <w:sz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lang w:eastAsia="ru-RU"/>
        </w:rPr>
        <w:t>Факультет</w:t>
      </w:r>
      <w:r>
        <w:rPr>
          <w:rFonts w:ascii="Times New Roman" w:hAnsi="Times New Roman" w:eastAsia="Times New Roman" w:cs="Times New Roman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>информационных технологий</w:t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</w:p>
    <w:p w14:paraId="20B88F89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lang w:eastAsia="ru-RU"/>
        </w:rPr>
        <w:t>Кафедра</w:t>
      </w:r>
      <w:r>
        <w:rPr>
          <w:rFonts w:ascii="Times New Roman" w:hAnsi="Times New Roman" w:eastAsia="Times New Roman" w:cs="Times New Roman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>программной инженерии</w:t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u w:val="single"/>
          <w:lang w:eastAsia="ru-RU"/>
        </w:rPr>
        <w:tab/>
      </w:r>
    </w:p>
    <w:p w14:paraId="174CD944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hAnsi="Times New Roman" w:eastAsia="Times New Roman" w:cs="Times New Roman"/>
          <w:spacing w:val="-6"/>
          <w:sz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>6-05-0612-01 Программная инженерия</w:t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ab/>
      </w:r>
    </w:p>
    <w:p w14:paraId="632BB17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14:paraId="5A4D8E8F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В.В. Смелов</w:t>
      </w:r>
    </w:p>
    <w:p w14:paraId="194F5747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«___»__________________2024г.</w:t>
      </w:r>
    </w:p>
    <w:p w14:paraId="6619F1E3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к курсовому проектированию по дисциплине </w:t>
      </w:r>
    </w:p>
    <w:p w14:paraId="15F8C0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36F3994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3A4D1882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eastAsia="Times New Roman" w:cs="Times New Roman"/>
          <w:spacing w:val="-6"/>
          <w:sz w:val="28"/>
          <w:u w:val="single"/>
          <w:lang w:eastAsia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Барило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Александр Иванович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210A19D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en-US"/>
        </w:rPr>
        <w:t>BAI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-2024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___ декабря 20</w:t>
      </w:r>
      <w:r>
        <w:rPr>
          <w:rFonts w:ascii="Times New Roman" w:hAnsi="Times New Roman" w:cs="Times New Roman"/>
          <w:sz w:val="28"/>
          <w:szCs w:val="28"/>
          <w:highlight w:val="none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EAE24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осуществляется на языке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2020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++ 20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2022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Операционная система, под которой происходит разработка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(64-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).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Типы данных: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беззнаковый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целый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символьный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Представление литералов: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логический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строковые и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символьные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представление – произвольно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ru-RU"/>
        </w:rPr>
        <w:t>Сдвиговые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операции: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&lt;&lt;, &gt;&gt;.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Операторы вывода в стандартный поток: </w:t>
      </w:r>
      <w:r>
        <w:rPr>
          <w:rFonts w:hint="default" w:ascii="Times New Roman" w:hAnsi="Times New Roman"/>
          <w:sz w:val="28"/>
          <w:szCs w:val="28"/>
          <w:highlight w:val="none"/>
          <w:u w:val="single"/>
          <w:lang w:val="en-US"/>
        </w:rPr>
        <w:t>print</w:t>
      </w:r>
      <w:r>
        <w:rPr>
          <w:rFonts w:ascii="Times New Roman" w:hAnsi="Times New Roman"/>
          <w:sz w:val="28"/>
          <w:szCs w:val="28"/>
          <w:highlight w:val="none"/>
          <w:u w:val="single"/>
        </w:rPr>
        <w:t xml:space="preserve">, </w:t>
      </w:r>
      <w:r>
        <w:rPr>
          <w:rFonts w:hint="default" w:ascii="Times New Roman" w:hAnsi="Times New Roman"/>
          <w:sz w:val="28"/>
          <w:szCs w:val="28"/>
          <w:highlight w:val="none"/>
          <w:u w:val="single"/>
          <w:lang w:val="en-US"/>
        </w:rPr>
        <w:t>print</w:t>
      </w:r>
      <w:r>
        <w:rPr>
          <w:rFonts w:ascii="Times New Roman" w:hAnsi="Times New Roman"/>
          <w:sz w:val="28"/>
          <w:szCs w:val="28"/>
          <w:highlight w:val="none"/>
          <w:u w:val="single"/>
          <w:lang w:val="en-US"/>
        </w:rPr>
        <w:t>ln</w:t>
      </w:r>
      <w:r>
        <w:rPr>
          <w:rFonts w:ascii="Times New Roman" w:hAnsi="Times New Roman"/>
          <w:sz w:val="28"/>
          <w:szCs w:val="28"/>
          <w:highlight w:val="none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 w:eastAsia="zh-CN"/>
        </w:rPr>
        <w:t>сравнение строк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 w:eastAsia="zh-CN"/>
        </w:rPr>
        <w:t>преобразование числа в строку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hint="default" w:ascii="Times New Roman" w:hAnsi="Times New Roman"/>
          <w:sz w:val="28"/>
          <w:szCs w:val="28"/>
          <w:u w:val="single"/>
          <w:lang w:val="en-US" w:eastAsia="zh-CN"/>
        </w:rPr>
        <w:t>условный оператор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14:paraId="28D41394">
      <w:pPr>
        <w:spacing w:after="0" w:line="240" w:lineRule="auto"/>
        <w:ind w:right="396"/>
        <w:jc w:val="both"/>
        <w:rPr>
          <w:rFonts w:hint="default"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9) 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30FED5A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118"/>
        <w:tblW w:w="97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8"/>
        <w:gridCol w:w="4394"/>
      </w:tblGrid>
      <w:tr w14:paraId="5BB02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358" w:type="dxa"/>
          </w:tcPr>
          <w:p w14:paraId="42549EA0">
            <w:pPr>
              <w:widowControl w:val="0"/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14:paraId="44CD3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358" w:type="dxa"/>
          </w:tcPr>
          <w:p w14:paraId="005B1C9D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Гончар Егор Андреевич</w:t>
            </w:r>
          </w:p>
        </w:tc>
      </w:tr>
      <w:tr w14:paraId="65406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5358" w:type="dxa"/>
          </w:tcPr>
          <w:p w14:paraId="0F80091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3DEA6C0F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Гончар Егор Андреевич</w:t>
            </w:r>
          </w:p>
        </w:tc>
      </w:tr>
      <w:tr w14:paraId="35E85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5358" w:type="dxa"/>
          </w:tcPr>
          <w:p w14:paraId="7225B1C2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Гончар Егор Андреевич</w:t>
            </w:r>
          </w:p>
        </w:tc>
      </w:tr>
      <w:tr w14:paraId="153EE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358" w:type="dxa"/>
          </w:tcPr>
          <w:p w14:paraId="201A3D61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Гончар Егор Андреевич</w:t>
            </w:r>
          </w:p>
        </w:tc>
      </w:tr>
      <w:tr w14:paraId="160FE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358" w:type="dxa"/>
          </w:tcPr>
          <w:p w14:paraId="2E0861E1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  <w:vAlign w:val="center"/>
          </w:tcPr>
          <w:p w14:paraId="129FC331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Гончар Егор Андреевич</w:t>
            </w:r>
          </w:p>
        </w:tc>
      </w:tr>
    </w:tbl>
    <w:p w14:paraId="76E32A3D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118"/>
        <w:tblW w:w="96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4962"/>
        <w:gridCol w:w="2206"/>
        <w:gridCol w:w="1904"/>
      </w:tblGrid>
      <w:tr w14:paraId="0DF9F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1E7D1F5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>
            <w:pPr>
              <w:widowControl w:val="0"/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>
            <w:pPr>
              <w:widowControl w:val="0"/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14:paraId="112AE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49F44764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>
            <w:pPr>
              <w:widowControl w:val="0"/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</w:t>
            </w:r>
            <w:r>
              <w:rPr>
                <w:rFonts w:ascii="Times New Roman" w:hAnsi="Times New Roman" w:cs="Times New Roman"/>
                <w:sz w:val="28"/>
                <w:szCs w:val="28"/>
                <w:u w:val="none"/>
              </w:rPr>
              <w:t xml:space="preserve">языка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u w:val="none"/>
                <w:lang w:val="en-US"/>
              </w:rPr>
              <w:t>BAI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u w:val="none"/>
              </w:rPr>
              <w:t>-2024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23E6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373DAE0A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>
            <w:pPr>
              <w:widowControl w:val="0"/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119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3FD33AEA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>
            <w:pPr>
              <w:widowControl w:val="0"/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4ED1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0A4C3B93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>
            <w:pPr>
              <w:widowControl w:val="0"/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50AB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664D68D7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>
            <w:pPr>
              <w:widowControl w:val="0"/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915E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2635AC37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>
            <w:pPr>
              <w:widowControl w:val="0"/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2DFB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17888469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>
            <w:pPr>
              <w:widowControl w:val="0"/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40B4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Mar>
              <w:left w:w="28" w:type="dxa"/>
              <w:right w:w="28" w:type="dxa"/>
            </w:tcMar>
          </w:tcPr>
          <w:p w14:paraId="6BB1F619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>
            <w:pPr>
              <w:widowControl w:val="0"/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  <w:bookmarkStart w:id="0" w:name="_GoBack"/>
            <w:bookmarkEnd w:id="0"/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>
            <w:pPr>
              <w:widowControl w:val="0"/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>
            <w:pPr>
              <w:widowControl w:val="0"/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>
      <w:pPr>
        <w:rPr>
          <w:rFonts w:ascii="Times New Roman" w:hAnsi="Times New Roman" w:cs="Times New Roman"/>
          <w:sz w:val="28"/>
          <w:szCs w:val="28"/>
        </w:rPr>
      </w:pPr>
    </w:p>
    <w:p w14:paraId="69193D7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18.09.2024</w:t>
      </w:r>
    </w:p>
    <w:p w14:paraId="0857B7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Гончар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Е.А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  <w:t>.</w:t>
      </w:r>
    </w:p>
    <w:p w14:paraId="2837D3B2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>
      <w:pPr>
        <w:spacing w:after="0" w:line="240" w:lineRule="auto"/>
        <w:ind w:right="396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Барило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А.И.</w:t>
      </w:r>
    </w:p>
    <w:p w14:paraId="08A61CF8">
      <w:pPr>
        <w:ind w:left="4384" w:firstLine="57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 студента)</w:t>
      </w:r>
    </w:p>
    <w:p w14:paraId="7774D2D7">
      <w:pPr>
        <w:ind w:left="4384" w:firstLine="572"/>
        <w:rPr>
          <w:rFonts w:ascii="Times New Roman" w:hAnsi="Times New Roman" w:cs="Times New Roman"/>
          <w:sz w:val="28"/>
          <w:szCs w:val="28"/>
          <w:vertAlign w:val="superscript"/>
        </w:rPr>
        <w:sectPr>
          <w:headerReference r:id="rId5" w:type="default"/>
          <w:pgSz w:w="11906" w:h="16838"/>
          <w:pgMar w:top="1134" w:right="567" w:bottom="851" w:left="1304" w:header="709" w:footer="709" w:gutter="0"/>
          <w:pgNumType w:fmt="decimal"/>
          <w:cols w:space="708" w:num="1"/>
          <w:docGrid w:linePitch="360" w:charSpace="0"/>
        </w:sectPr>
      </w:pPr>
    </w:p>
    <w:p w14:paraId="12699873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51727">
    <w:pPr>
      <w:pStyle w:val="55"/>
      <w:tabs>
        <w:tab w:val="center" w:pos="4677"/>
        <w:tab w:val="right" w:pos="9355"/>
        <w:tab w:val="clear" w:pos="4153"/>
        <w:tab w:val="clear" w:pos="8306"/>
      </w:tabs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BFE3F4">
                          <w:pPr>
                            <w:pStyle w:val="55"/>
                            <w:tabs>
                              <w:tab w:val="center" w:pos="4677"/>
                              <w:tab w:val="right" w:pos="9355"/>
                              <w:tab w:val="clear" w:pos="4153"/>
                              <w:tab w:val="clear" w:pos="8306"/>
                            </w:tabs>
                          </w:pP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BFE3F4">
                    <w:pPr>
                      <w:pStyle w:val="55"/>
                      <w:tabs>
                        <w:tab w:val="center" w:pos="4677"/>
                        <w:tab w:val="right" w:pos="9355"/>
                        <w:tab w:val="clear" w:pos="4153"/>
                        <w:tab w:val="clear" w:pos="8306"/>
                      </w:tabs>
                    </w:pP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47467890"/>
        <w:showingPlcHdr/>
        <w:docPartObj>
          <w:docPartGallery w:val="autotext"/>
        </w:docPartObj>
      </w:sdtPr>
      <w:sdtContent>
        <w:r>
          <w:rPr>
            <w:lang w:val="ru-RU"/>
          </w:rPr>
          <w:t xml:space="preserve">     </w:t>
        </w:r>
      </w:sdtContent>
    </w:sdt>
  </w:p>
  <w:p w14:paraId="16EC99D5">
    <w:pPr>
      <w:pStyle w:val="55"/>
      <w:tabs>
        <w:tab w:val="center" w:pos="4677"/>
        <w:tab w:val="right" w:pos="9355"/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B206A5"/>
    <w:rsid w:val="05CE4BA5"/>
    <w:rsid w:val="1D92436C"/>
    <w:rsid w:val="1F6F4B67"/>
    <w:rsid w:val="2E525F34"/>
    <w:rsid w:val="3D2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autoRedefine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709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2024-05-06T14:43:00Z</dcterms:created>
  <dc:creator>Екатерина</dc:creator>
  <cp:lastModifiedBy>Екатерина</cp:lastModifiedBy>
  <dcterms:modified xsi:type="dcterms:W3CDTF">2024-12-14T07:18:10Z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E6F4F2AE5880414FB6D61C917D1ED85A_12</vt:lpwstr>
  </property>
</Properties>
</file>