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D73243" w14:paraId="7F767866" w14:textId="77777777" w:rsidTr="00D73243">
        <w:trPr>
          <w:trHeight w:val="132"/>
        </w:trPr>
        <w:tc>
          <w:tcPr>
            <w:tcW w:w="5382" w:type="dxa"/>
          </w:tcPr>
          <w:p w14:paraId="665A3E6B" w14:textId="4205F346" w:rsidR="00D73243" w:rsidRPr="00D73243" w:rsidRDefault="00D73243" w:rsidP="00321A5D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C</w:t>
            </w:r>
            <w:r w:rsidRPr="00842BE9">
              <w:rPr>
                <w:szCs w:val="20"/>
              </w:rPr>
              <w:t xml:space="preserve">hapter </w:t>
            </w:r>
            <w:r w:rsidR="00DE5844">
              <w:rPr>
                <w:szCs w:val="20"/>
              </w:rPr>
              <w:t>11. Solutions</w:t>
            </w:r>
          </w:p>
        </w:tc>
        <w:tc>
          <w:tcPr>
            <w:tcW w:w="3634" w:type="dxa"/>
          </w:tcPr>
          <w:p w14:paraId="2F197A52" w14:textId="77777777" w:rsidR="00D73243" w:rsidRDefault="00D73243" w:rsidP="00321A5D">
            <w:pPr>
              <w:rPr>
                <w:szCs w:val="20"/>
              </w:rPr>
            </w:pPr>
            <w:r w:rsidRPr="00842BE9">
              <w:rPr>
                <w:rFonts w:hint="eastAsia"/>
                <w:szCs w:val="20"/>
              </w:rPr>
              <w:t>학생 번호 :</w:t>
            </w:r>
            <w:r w:rsidRPr="00842BE9">
              <w:rPr>
                <w:szCs w:val="20"/>
              </w:rPr>
              <w:t xml:space="preserve"> 20200548</w:t>
            </w:r>
            <w:r>
              <w:rPr>
                <w:szCs w:val="20"/>
              </w:rPr>
              <w:t xml:space="preserve"> </w:t>
            </w:r>
            <w:r w:rsidRPr="00842BE9">
              <w:rPr>
                <w:rFonts w:hint="eastAsia"/>
                <w:szCs w:val="20"/>
              </w:rPr>
              <w:t xml:space="preserve">이름 </w:t>
            </w:r>
            <w:r w:rsidRPr="00842BE9">
              <w:rPr>
                <w:szCs w:val="20"/>
              </w:rPr>
              <w:t xml:space="preserve">: </w:t>
            </w:r>
            <w:r w:rsidRPr="00842BE9">
              <w:rPr>
                <w:rFonts w:hint="eastAsia"/>
                <w:szCs w:val="20"/>
              </w:rPr>
              <w:t>장재</w:t>
            </w:r>
            <w:r>
              <w:rPr>
                <w:rFonts w:hint="eastAsia"/>
                <w:szCs w:val="20"/>
              </w:rPr>
              <w:t>형</w:t>
            </w:r>
          </w:p>
        </w:tc>
      </w:tr>
    </w:tbl>
    <w:p w14:paraId="7EF5CE5F" w14:textId="4C94B87B" w:rsidR="003363B7" w:rsidRDefault="00DE5844" w:rsidP="00321A5D">
      <w:pPr>
        <w:spacing w:line="240" w:lineRule="auto"/>
        <w:rPr>
          <w:szCs w:val="20"/>
        </w:rPr>
      </w:pPr>
      <w:r>
        <w:rPr>
          <w:szCs w:val="20"/>
        </w:rPr>
        <w:t>11.1</w:t>
      </w:r>
      <w:r w:rsidR="003363B7" w:rsidRPr="00842BE9">
        <w:rPr>
          <w:szCs w:val="20"/>
        </w:rPr>
        <w:t xml:space="preserve"> </w:t>
      </w:r>
      <w:r>
        <w:rPr>
          <w:szCs w:val="20"/>
        </w:rPr>
        <w:t>Composition of Solutions</w:t>
      </w:r>
    </w:p>
    <w:p w14:paraId="00762240" w14:textId="1D33EE4C" w:rsidR="00DE5844" w:rsidRDefault="00DE5844" w:rsidP="00321A5D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용액의 농도는 다양한 방법으로 나타낼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가장 흔하게 사용하는 방법으로 퍼센트 농도가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퍼센트 농도는 질량(부피</w:t>
      </w:r>
      <w:r>
        <w:rPr>
          <w:szCs w:val="20"/>
        </w:rPr>
        <w:t>)</w:t>
      </w:r>
      <w:r>
        <w:rPr>
          <w:rFonts w:hint="eastAsia"/>
          <w:szCs w:val="20"/>
        </w:rPr>
        <w:t>으로 구하며 용질의 질량(부피</w:t>
      </w:r>
      <w:r>
        <w:rPr>
          <w:szCs w:val="20"/>
        </w:rPr>
        <w:t>)</w:t>
      </w:r>
      <w:r>
        <w:rPr>
          <w:rFonts w:hint="eastAsia"/>
          <w:szCs w:val="20"/>
        </w:rPr>
        <w:t xml:space="preserve">을 용액의 질량(부피)으로 나눈 값에 </w:t>
      </w:r>
      <w:r>
        <w:rPr>
          <w:szCs w:val="20"/>
        </w:rPr>
        <w:t>100</w:t>
      </w:r>
      <w:r>
        <w:rPr>
          <w:rFonts w:hint="eastAsia"/>
          <w:szCs w:val="20"/>
        </w:rPr>
        <w:t>을 곱하여 나타낸다.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위의 나눈 값에 </w:t>
      </w:r>
      <w:r>
        <w:rPr>
          <w:szCs w:val="20"/>
        </w:rPr>
        <w:t>10</w:t>
      </w:r>
      <w:r>
        <w:rPr>
          <w:szCs w:val="20"/>
          <w:vertAlign w:val="superscript"/>
        </w:rPr>
        <w:t>6</w:t>
      </w:r>
      <w:r>
        <w:rPr>
          <w:rFonts w:hint="eastAsia"/>
          <w:szCs w:val="20"/>
        </w:rPr>
        <w:t xml:space="preserve">을 곱하면 </w:t>
      </w:r>
      <w:r>
        <w:rPr>
          <w:szCs w:val="20"/>
        </w:rPr>
        <w:t>ppm, 10</w:t>
      </w:r>
      <w:r>
        <w:rPr>
          <w:szCs w:val="20"/>
          <w:vertAlign w:val="superscript"/>
        </w:rPr>
        <w:t>9</w:t>
      </w:r>
      <w:r>
        <w:rPr>
          <w:rFonts w:hint="eastAsia"/>
          <w:szCs w:val="20"/>
        </w:rPr>
        <w:t xml:space="preserve">을 곱하면 </w:t>
      </w:r>
      <w:r>
        <w:rPr>
          <w:szCs w:val="20"/>
        </w:rPr>
        <w:t>p</w:t>
      </w:r>
      <w:r>
        <w:rPr>
          <w:rFonts w:hint="eastAsia"/>
          <w:szCs w:val="20"/>
        </w:rPr>
        <w:t>p</w:t>
      </w:r>
      <w:r>
        <w:rPr>
          <w:szCs w:val="20"/>
        </w:rPr>
        <w:t>b</w:t>
      </w:r>
      <w:r>
        <w:rPr>
          <w:rFonts w:hint="eastAsia"/>
          <w:szCs w:val="20"/>
        </w:rPr>
        <w:t>가</w:t>
      </w:r>
      <w:r>
        <w:rPr>
          <w:szCs w:val="20"/>
        </w:rPr>
        <w:t xml:space="preserve"> 된다. </w:t>
      </w:r>
      <w:r>
        <w:rPr>
          <w:rFonts w:hint="eastAsia"/>
          <w:szCs w:val="20"/>
        </w:rPr>
        <w:t>몰 분율은 특정 물질의 몰수를 전체 몰수로 나눈 것이다.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몰농도는 용질의 몰수를 용액의 부피로 나눈 값이며 몰랄농도는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용질의 몰수를 용매의 질량으로 나눈 값이다.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몰농도는 부피로 나눈 값임으로 온도에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연관되어 있지만,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몰랄농도는 온도에 대해 독립적인 값을 가진다.</w:t>
      </w:r>
    </w:p>
    <w:p w14:paraId="6C49A6DC" w14:textId="4AA155EB" w:rsidR="00DE5844" w:rsidRDefault="00DE5844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1.2 Nature of Dissolved Species</w:t>
      </w:r>
    </w:p>
    <w:p w14:paraId="2A69E9AC" w14:textId="0318ED7B" w:rsidR="00DE5844" w:rsidRDefault="00DE5844" w:rsidP="00321A5D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수용액에는 극성물질이 잘 녹는다.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당과같이 물 분자를 포함하고 있진 않지만 극성 </w:t>
      </w:r>
      <w:r>
        <w:rPr>
          <w:szCs w:val="20"/>
        </w:rPr>
        <w:t>OH</w:t>
      </w:r>
      <w:r>
        <w:rPr>
          <w:rFonts w:hint="eastAsia"/>
          <w:szCs w:val="20"/>
        </w:rPr>
        <w:t>기를 가진 분자들은 물과 쌍극자-쌍극자 상호작용을 이루어 수소결합을 만들어낸다.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이온 물질은 양이온과 음이온으로 분리되어 물의 음극은 양이온과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양극은 음이온과 상호작용을 이룬다.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 용액은 전도체로 작용한다.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두 가지의 서로 다른 이온물질이 반응할 때 염을 형성하는 반응이 일어난다.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염을 만드는 물질로만 이루어진 화학식을 알짜이온반응식이라 하고 나머지 이온을 구경꾼 이온이라 부른다.</w:t>
      </w:r>
    </w:p>
    <w:p w14:paraId="6E5B3084" w14:textId="309963BE" w:rsidR="00DE5844" w:rsidRDefault="00193EBC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1.3 Reaction Stoichiometry in Solutions: Acid-Base Titrations</w:t>
      </w:r>
    </w:p>
    <w:p w14:paraId="07944FDD" w14:textId="594F2602" w:rsidR="00193EBC" w:rsidRDefault="00193EBC" w:rsidP="00321A5D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산 염기 적정에 대해 알아보자.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산과 염기의 정의를 파악하기에 앞서 물의 자동이온화에 대해 알아보자.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물은 자연상태에서 자연적으로 이온화되어 수산화이온과 하이드로늄 이온으로 이온화 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아레니우스는 수용액에서 수소이온을 만들어 물의 자동이온화에 의해 만들어진 수소이온의 농도보다 높을 때 그 물질을 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수용액에서 수산화이온을 만들어 물의 자동이온화에 의해 만들어진 수산화이온의 농도보다 높을 때 그 물질을 염기라고 정의하였다.</w:t>
      </w:r>
      <w:r>
        <w:rPr>
          <w:szCs w:val="20"/>
        </w:rPr>
        <w:t xml:space="preserve"> </w:t>
      </w:r>
      <w:r w:rsidR="001D5946">
        <w:rPr>
          <w:rFonts w:hint="eastAsia"/>
          <w:szCs w:val="20"/>
        </w:rPr>
        <w:t>적정은 농도를 알며 소모된 부피를 측정해야 함으로 뷰렛에 담겨 있는 적정제로 부피는 알지만 농도를 모르는 플라스크안의 물질과 반응시켜 농도를 알아내는 것이다.</w:t>
      </w:r>
      <w:r w:rsidR="001D5946">
        <w:rPr>
          <w:szCs w:val="20"/>
        </w:rPr>
        <w:t xml:space="preserve"> </w:t>
      </w:r>
      <w:r w:rsidR="001D5946">
        <w:rPr>
          <w:rFonts w:hint="eastAsia"/>
          <w:szCs w:val="20"/>
        </w:rPr>
        <w:t>산 염기 적정에서는 페놀프탈레인 용액과 같은 지시약을 통해 종말점을 알아내 뷰렛에 있는 물질의 농도와 소모된 부피를 이용하여 플라스크에 있는 물질의 농도를 알아낸다.</w:t>
      </w:r>
    </w:p>
    <w:p w14:paraId="4C71F0F8" w14:textId="01D17C1A" w:rsidR="001D5946" w:rsidRDefault="001D5946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1.4 </w:t>
      </w:r>
      <w:r w:rsidR="000D29BD">
        <w:rPr>
          <w:szCs w:val="20"/>
        </w:rPr>
        <w:t>Reaction Stoichiometry in Solutions: Oxidation-Reduction Titrations</w:t>
      </w:r>
    </w:p>
    <w:p w14:paraId="5C92A153" w14:textId="77D90584" w:rsidR="000D29BD" w:rsidRDefault="000D29BD" w:rsidP="00321A5D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이번에는 산화 환원 적정에 대해 알아보자.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먼저 산화와 환원의 정의를 파악해 보자.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앞선 단원에서 다루었던 산화수를 이용해 이를 정의할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만약 산화수가 반응에서 증가하였다면 이를 산화되었다고 표현하며 산화수가 반응을 통해 감소하였다면 환원되었다고 표현한다.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우리는 먼저 산화 환원반응에서 나타나는 화학 반응식에서 균형을 맞출 수 있어야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먼저 </w:t>
      </w:r>
      <w:r w:rsidR="00AE25E9">
        <w:rPr>
          <w:rFonts w:hint="eastAsia"/>
          <w:szCs w:val="20"/>
        </w:rPr>
        <w:t>반쪽반응으로 반응식을 두개로 나눈다.</w:t>
      </w:r>
      <w:r w:rsidR="00AE25E9">
        <w:rPr>
          <w:szCs w:val="20"/>
        </w:rPr>
        <w:t xml:space="preserve"> </w:t>
      </w:r>
      <w:r w:rsidR="00AE25E9">
        <w:rPr>
          <w:rFonts w:hint="eastAsia"/>
          <w:szCs w:val="20"/>
        </w:rPr>
        <w:t>수소와 산소를 제외한 나머지 원소들의 균형을 맞추고 물을 추가하여 산소의 수를 맞춘다.</w:t>
      </w:r>
      <w:r w:rsidR="00AE25E9">
        <w:rPr>
          <w:szCs w:val="20"/>
        </w:rPr>
        <w:t xml:space="preserve"> </w:t>
      </w:r>
      <w:r w:rsidR="00AE25E9">
        <w:rPr>
          <w:rFonts w:hint="eastAsia"/>
          <w:szCs w:val="20"/>
        </w:rPr>
        <w:t>그후 산이나 염기를 추가하여 수소의 수를 맞춘다.</w:t>
      </w:r>
      <w:r w:rsidR="00AE25E9">
        <w:rPr>
          <w:szCs w:val="20"/>
        </w:rPr>
        <w:t xml:space="preserve"> </w:t>
      </w:r>
      <w:r w:rsidR="00AE25E9">
        <w:rPr>
          <w:rFonts w:hint="eastAsia"/>
          <w:szCs w:val="20"/>
        </w:rPr>
        <w:t>전하를 맞추고 두 반쪽반응의 합을 통해 전하가 사라지도록 두 반쪽반응식을 정수배하여 더한다.</w:t>
      </w:r>
      <w:r w:rsidR="00AE25E9">
        <w:rPr>
          <w:szCs w:val="20"/>
        </w:rPr>
        <w:t xml:space="preserve"> </w:t>
      </w:r>
      <w:r w:rsidR="00AE25E9">
        <w:rPr>
          <w:rFonts w:hint="eastAsia"/>
          <w:szCs w:val="20"/>
        </w:rPr>
        <w:t>이러한 과정을 통해 우리는 산화 환원 반응식에 균형을 찾을 수 있다.</w:t>
      </w:r>
      <w:r w:rsidR="00AE25E9">
        <w:rPr>
          <w:szCs w:val="20"/>
        </w:rPr>
        <w:t xml:space="preserve"> </w:t>
      </w:r>
      <w:r w:rsidR="00AE25E9">
        <w:rPr>
          <w:rFonts w:hint="eastAsia"/>
          <w:szCs w:val="20"/>
        </w:rPr>
        <w:t>산화 환원 반응에서도 산 염기 적정과 같이 적정을 할 수 있다.</w:t>
      </w:r>
      <w:r w:rsidR="00AE25E9">
        <w:rPr>
          <w:szCs w:val="20"/>
        </w:rPr>
        <w:t xml:space="preserve"> </w:t>
      </w:r>
    </w:p>
    <w:p w14:paraId="5BB584EC" w14:textId="76675F81" w:rsidR="00AE25E9" w:rsidRDefault="00AE25E9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lastRenderedPageBreak/>
        <w:t>1</w:t>
      </w:r>
      <w:r>
        <w:rPr>
          <w:szCs w:val="20"/>
        </w:rPr>
        <w:t>1.5 Phase Equilibrium in Solutions: Nonvolatile Solutes</w:t>
      </w:r>
    </w:p>
    <w:p w14:paraId="76C7C063" w14:textId="69FC7F99" w:rsidR="00AE25E9" w:rsidRDefault="00AE25E9" w:rsidP="00321A5D">
      <w:pPr>
        <w:spacing w:line="240" w:lineRule="auto"/>
        <w:rPr>
          <w:szCs w:val="20"/>
        </w:rPr>
      </w:pPr>
      <w:r>
        <w:rPr>
          <w:szCs w:val="20"/>
        </w:rPr>
        <w:tab/>
      </w:r>
      <w:r w:rsidR="00C00152">
        <w:rPr>
          <w:rFonts w:hint="eastAsia"/>
          <w:szCs w:val="20"/>
        </w:rPr>
        <w:t>이상적인 용액에서 라울의 법칙은 농도에 따라 변하는 증기압을 나타낸다.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순수한 용매의 증기압에 용질의 몰분율을 곱하면 특정 용질의 몰 분율에서 증기압을 구할 수 있다.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실제 용액에서는 용질-용매의 인력과 용질-용질의 인력에 따라 증기압이 더 크거나 작게 나타난다.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증기압 내림,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끓는점 오름,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어는점 내림, 삼투와 같은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몰랄질량에 의해 정해지는 것들을 용액의 총괄성이라고 한다.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증기압 내림은 앞서 말한 감소한 증기압과 순수한 증기압의 차이로 구할 수 있다.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>이 차이는 순수한 증기압에 용매의 몰분율을 곱한 값으로 나온다.</w:t>
      </w:r>
      <w:r w:rsidR="00C00152">
        <w:rPr>
          <w:szCs w:val="20"/>
        </w:rPr>
        <w:t xml:space="preserve"> </w:t>
      </w:r>
      <w:r w:rsidR="00C00152">
        <w:rPr>
          <w:rFonts w:hint="eastAsia"/>
          <w:szCs w:val="20"/>
        </w:rPr>
        <w:t xml:space="preserve">끓는점 오름은 용액의 끓음이 증기압이 </w:t>
      </w:r>
      <w:r w:rsidR="00C00152">
        <w:rPr>
          <w:szCs w:val="20"/>
        </w:rPr>
        <w:t>1</w:t>
      </w:r>
      <w:r w:rsidR="00C00152">
        <w:rPr>
          <w:rFonts w:hint="eastAsia"/>
          <w:szCs w:val="20"/>
        </w:rPr>
        <w:t xml:space="preserve">기압일때를 끓음이라 정의함으로 이를 이용해 </w:t>
      </w:r>
      <w:r w:rsidR="00DE1122">
        <w:rPr>
          <w:rFonts w:hint="eastAsia"/>
          <w:szCs w:val="20"/>
        </w:rPr>
        <w:t>구하면 끓는점의 차이는 몰랄농도에 비례하는 값으로 나타난다.</w:t>
      </w:r>
      <w:r w:rsidR="00DE1122">
        <w:rPr>
          <w:szCs w:val="20"/>
        </w:rPr>
        <w:t xml:space="preserve"> </w:t>
      </w:r>
      <w:r w:rsidR="00DE1122">
        <w:rPr>
          <w:rFonts w:hint="eastAsia"/>
          <w:szCs w:val="20"/>
        </w:rPr>
        <w:t>이때 등식을 만들어 주기위해 곱하는 상수를 끓는점 오름 상수라 부른다</w:t>
      </w:r>
      <w:r w:rsidR="00DE1122">
        <w:rPr>
          <w:szCs w:val="20"/>
        </w:rPr>
        <w:t xml:space="preserve">. </w:t>
      </w:r>
      <w:r w:rsidR="00DE1122">
        <w:rPr>
          <w:rFonts w:hint="eastAsia"/>
          <w:szCs w:val="20"/>
        </w:rPr>
        <w:t>어는점 내림 또한 어는점의 차이가 어는점 내림 상수에 몰랄농도를 곱한 값으로 나타난다.</w:t>
      </w:r>
      <w:r w:rsidR="00DE1122">
        <w:rPr>
          <w:szCs w:val="20"/>
        </w:rPr>
        <w:t xml:space="preserve"> </w:t>
      </w:r>
      <w:r w:rsidR="00DE1122">
        <w:rPr>
          <w:rFonts w:hint="eastAsia"/>
          <w:szCs w:val="20"/>
        </w:rPr>
        <w:t>삼투는 농도가</w:t>
      </w:r>
      <w:r w:rsidR="00DE1122">
        <w:rPr>
          <w:szCs w:val="20"/>
        </w:rPr>
        <w:t xml:space="preserve"> </w:t>
      </w:r>
      <w:r w:rsidR="00DE1122">
        <w:rPr>
          <w:rFonts w:hint="eastAsia"/>
          <w:szCs w:val="20"/>
        </w:rPr>
        <w:t>낮은 곳에서 높은 곳으로 용매가 이동하는 현상으로 이러한 이동에 의해 생기는 압력을 삼투압이라 정의한다.</w:t>
      </w:r>
      <w:r w:rsidR="00DE1122">
        <w:rPr>
          <w:szCs w:val="20"/>
        </w:rPr>
        <w:t xml:space="preserve"> </w:t>
      </w:r>
      <w:r w:rsidR="00DE1122">
        <w:rPr>
          <w:rFonts w:hint="eastAsia"/>
          <w:szCs w:val="20"/>
        </w:rPr>
        <w:t>삼투압은 온도와 몰랄농도에 비례한다.</w:t>
      </w:r>
    </w:p>
    <w:p w14:paraId="2D6AB451" w14:textId="08814525" w:rsidR="00DE1122" w:rsidRDefault="00DE1122" w:rsidP="00DE1122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1.6 </w:t>
      </w:r>
      <w:r>
        <w:rPr>
          <w:szCs w:val="20"/>
        </w:rPr>
        <w:t>Phase Equilibrium in Solutions:</w:t>
      </w:r>
      <w:r>
        <w:rPr>
          <w:szCs w:val="20"/>
        </w:rPr>
        <w:t xml:space="preserve"> V</w:t>
      </w:r>
      <w:r>
        <w:rPr>
          <w:szCs w:val="20"/>
        </w:rPr>
        <w:t>olatile Solutes</w:t>
      </w:r>
    </w:p>
    <w:p w14:paraId="16B80E04" w14:textId="051EA0B5" w:rsidR="00DE1122" w:rsidRDefault="00DE1122" w:rsidP="00321A5D">
      <w:pPr>
        <w:spacing w:line="240" w:lineRule="auto"/>
        <w:rPr>
          <w:szCs w:val="20"/>
        </w:rPr>
      </w:pPr>
      <w:r>
        <w:rPr>
          <w:szCs w:val="20"/>
        </w:rPr>
        <w:tab/>
      </w:r>
      <w:r w:rsidR="008F2E75">
        <w:rPr>
          <w:rFonts w:hint="eastAsia"/>
          <w:szCs w:val="20"/>
        </w:rPr>
        <w:t>휘발성 용질이 첨가된 용액에 대해서는 헨리의 법칙이 작용한다.</w:t>
      </w:r>
      <w:r w:rsidR="008F2E75">
        <w:rPr>
          <w:szCs w:val="20"/>
        </w:rPr>
        <w:t xml:space="preserve"> </w:t>
      </w:r>
      <w:r w:rsidR="008F2E75">
        <w:rPr>
          <w:rFonts w:hint="eastAsia"/>
          <w:szCs w:val="20"/>
        </w:rPr>
        <w:t>헨리의 법칙은 용질의 증기압이 용질의 몰분율에 비례한다는 법칙이다.</w:t>
      </w:r>
      <w:r w:rsidR="008F2E75">
        <w:rPr>
          <w:szCs w:val="20"/>
        </w:rPr>
        <w:t xml:space="preserve"> </w:t>
      </w:r>
      <w:r w:rsidR="008F2E75">
        <w:rPr>
          <w:rFonts w:hint="eastAsia"/>
          <w:szCs w:val="20"/>
        </w:rPr>
        <w:t>서로 다른 두 물질이 들어있는 용액에 대해 헨리의 법칙을 이용하면 우리는 분별 증류를 할 수 있다.</w:t>
      </w:r>
      <w:r w:rsidR="00AE23E0">
        <w:rPr>
          <w:szCs w:val="20"/>
        </w:rPr>
        <w:t xml:space="preserve"> </w:t>
      </w:r>
      <w:r w:rsidR="00AE23E0">
        <w:rPr>
          <w:rFonts w:hint="eastAsia"/>
          <w:szCs w:val="20"/>
        </w:rPr>
        <w:t>증발과 응결을 반복함으로써 우리는 용액에 포함된 2가지 이상의 물질을 분리해 낼 수 있다.</w:t>
      </w:r>
      <w:r w:rsidR="00AE23E0">
        <w:rPr>
          <w:szCs w:val="20"/>
        </w:rPr>
        <w:t xml:space="preserve"> </w:t>
      </w:r>
      <w:r w:rsidR="00AE23E0">
        <w:rPr>
          <w:rFonts w:hint="eastAsia"/>
          <w:szCs w:val="20"/>
        </w:rPr>
        <w:t>같이 끓는 혼합물을 공비 혼합물이라고 한다.</w:t>
      </w:r>
      <w:r w:rsidR="00AE23E0">
        <w:rPr>
          <w:szCs w:val="20"/>
        </w:rPr>
        <w:t xml:space="preserve"> </w:t>
      </w:r>
      <w:r w:rsidR="00AE23E0">
        <w:rPr>
          <w:rFonts w:hint="eastAsia"/>
          <w:szCs w:val="20"/>
        </w:rPr>
        <w:t>강한 인력을 가지고 있는 공비혼합물은 최대 끓는점을 가지고,</w:t>
      </w:r>
      <w:r w:rsidR="00AE23E0">
        <w:rPr>
          <w:szCs w:val="20"/>
        </w:rPr>
        <w:t xml:space="preserve"> </w:t>
      </w:r>
      <w:r w:rsidR="00AE23E0">
        <w:rPr>
          <w:rFonts w:hint="eastAsia"/>
          <w:szCs w:val="20"/>
        </w:rPr>
        <w:t>그에 대비하여 최소 끓는점을 가지는 공비혼합물이 존재한다.</w:t>
      </w:r>
    </w:p>
    <w:p w14:paraId="0307E43F" w14:textId="44D746B8" w:rsidR="00AE23E0" w:rsidRDefault="00AE23E0" w:rsidP="00321A5D">
      <w:pPr>
        <w:spacing w:line="24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>1.7 Colloidal Suspensions</w:t>
      </w:r>
    </w:p>
    <w:p w14:paraId="11C0CACD" w14:textId="382495EE" w:rsidR="00AE23E0" w:rsidRPr="00DE1122" w:rsidRDefault="00AE23E0" w:rsidP="00321A5D">
      <w:pPr>
        <w:spacing w:line="240" w:lineRule="auto"/>
        <w:rPr>
          <w:rFonts w:hint="eastAsia"/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콜로이드는 큰 입자의 용질을 가진 용액을 말한다.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용액과 두 물질의 혼합물의 중간단계로 빛을 산란시킨다.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콜로이드 입자의 안정화를 위해 염을 추가하여 가속할 수 있는데 이를 응집이라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염은 콜로이드 입자 간의 전기적 척력을 감소시킴으로써 응집시킨다.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이로 인해 응집된 콜로이드 용질을 침전물이라 한다.</w:t>
      </w:r>
    </w:p>
    <w:sectPr w:rsidR="00AE23E0" w:rsidRPr="00DE11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B7"/>
    <w:rsid w:val="00057C47"/>
    <w:rsid w:val="000C535A"/>
    <w:rsid w:val="000C7B30"/>
    <w:rsid w:val="000D29BD"/>
    <w:rsid w:val="00133CEF"/>
    <w:rsid w:val="00164BE7"/>
    <w:rsid w:val="00166F45"/>
    <w:rsid w:val="00176608"/>
    <w:rsid w:val="00193EBC"/>
    <w:rsid w:val="001D5946"/>
    <w:rsid w:val="001F106C"/>
    <w:rsid w:val="002B38B2"/>
    <w:rsid w:val="00321A5D"/>
    <w:rsid w:val="003363B7"/>
    <w:rsid w:val="003D4CBB"/>
    <w:rsid w:val="00450948"/>
    <w:rsid w:val="00452D2B"/>
    <w:rsid w:val="00471B2A"/>
    <w:rsid w:val="004C7CA0"/>
    <w:rsid w:val="0052277D"/>
    <w:rsid w:val="00555F24"/>
    <w:rsid w:val="0057292A"/>
    <w:rsid w:val="005958B4"/>
    <w:rsid w:val="007A0671"/>
    <w:rsid w:val="008240D3"/>
    <w:rsid w:val="00892747"/>
    <w:rsid w:val="008E6DA5"/>
    <w:rsid w:val="008F2E75"/>
    <w:rsid w:val="009560FA"/>
    <w:rsid w:val="00985331"/>
    <w:rsid w:val="009D2C5D"/>
    <w:rsid w:val="00A86C21"/>
    <w:rsid w:val="00AE23E0"/>
    <w:rsid w:val="00AE25E9"/>
    <w:rsid w:val="00B20DBC"/>
    <w:rsid w:val="00C00152"/>
    <w:rsid w:val="00C75098"/>
    <w:rsid w:val="00CA0D18"/>
    <w:rsid w:val="00CF2D35"/>
    <w:rsid w:val="00D73243"/>
    <w:rsid w:val="00DE1122"/>
    <w:rsid w:val="00DE5844"/>
    <w:rsid w:val="00E25800"/>
    <w:rsid w:val="00E67D0D"/>
    <w:rsid w:val="00F279E1"/>
    <w:rsid w:val="00F4575A"/>
    <w:rsid w:val="00FB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DEA3"/>
  <w15:chartTrackingRefBased/>
  <w15:docId w15:val="{97B2D8AD-581E-43C0-A894-8BA9FE71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3B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7D0D"/>
    <w:rPr>
      <w:color w:val="808080"/>
    </w:rPr>
  </w:style>
  <w:style w:type="table" w:styleId="a4">
    <w:name w:val="Table Grid"/>
    <w:basedOn w:val="a1"/>
    <w:uiPriority w:val="39"/>
    <w:rsid w:val="00D73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재형</dc:creator>
  <cp:keywords/>
  <dc:description/>
  <cp:lastModifiedBy>장 재형</cp:lastModifiedBy>
  <cp:revision>34</cp:revision>
  <dcterms:created xsi:type="dcterms:W3CDTF">2020-03-19T06:54:00Z</dcterms:created>
  <dcterms:modified xsi:type="dcterms:W3CDTF">2020-05-18T08:12:00Z</dcterms:modified>
</cp:coreProperties>
</file>