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上海救助基地潜水救生员训练系统</w:t>
      </w:r>
    </w:p>
    <w:p>
      <w:pPr>
        <w:jc w:val="center"/>
      </w:pPr>
      <w:r>
        <w:rPr>
          <w:color w:val="005A9C"/>
          <w:sz w:val="44"/>
        </w:rPr>
        <w:t>操 作 手 册（演示版）</w:t>
      </w:r>
    </w:p>
    <w:p>
      <w:pPr>
        <w:jc w:val="center"/>
      </w:pPr>
      <w:r>
        <w:br/>
        <w:t>专业实训 · 分级赋能 · 精准救援 · 常备不懈</w:t>
        <w:br/>
        <w:br/>
        <w:t>文档版本：V1.0</w:t>
        <w:br/>
        <w:t>编制日期：2026-09</w:t>
      </w:r>
    </w:p>
    <w:p>
      <w:r>
        <w:br w:type="page"/>
      </w:r>
    </w:p>
    <w:p>
      <w:pPr>
        <w:pStyle w:val="Heading1"/>
      </w:pPr>
      <w:r>
        <w:t>一、系统概述</w:t>
      </w:r>
    </w:p>
    <w:p>
      <w:r>
        <w:rPr>
          <w:b w:val="0"/>
        </w:rPr>
        <w:t>本系统为上海救助基地专属的潜水救生员分级训练管理平台，采用「一套后端 + 双端」架构：</w:t>
      </w:r>
    </w:p>
    <w:p>
      <w:pPr>
        <w:pStyle w:val="ListBullet"/>
      </w:pPr>
      <w:r>
        <w:t>PC 管理后台（Web）：供超级管理员、部门负责人进行人员、训练、考核、团队、档案的统筹管理；</w:t>
      </w:r>
    </w:p>
    <w:p>
      <w:pPr>
        <w:pStyle w:val="ListBullet"/>
      </w:pPr>
      <w:r>
        <w:t>安卓 APP（uni-app）：供 1-5 级潜水救生员进行日常训练打卡、理论学习、考核、团队训练、个人档案查询；</w:t>
      </w:r>
    </w:p>
    <w:p>
      <w:pPr>
        <w:pStyle w:val="ListBullet"/>
      </w:pPr>
      <w:r>
        <w:t>后端服务（Spring Boot）：统一数据接口，双端共用，数据实时同步。</w:t>
      </w:r>
    </w:p>
    <w:p>
      <w:r>
        <w:rPr>
          <w:b w:val="0"/>
        </w:rPr>
        <w:t>核心业务闭环：分级权限 → 分级训练 → 理论学考 → 团队实训 → 个人档案 → 晋升审批。</w:t>
      </w:r>
    </w:p>
    <w:p>
      <w:pPr>
        <w:pStyle w:val="Heading1"/>
      </w:pPr>
      <w:r>
        <w:t>二、启动与访问</w:t>
      </w:r>
    </w:p>
    <w:p>
      <w:r>
        <w:rPr>
          <w:b w:val="0"/>
        </w:rPr>
        <w:t>1. 双击项目根目录下的 start-all.bat，会自动弹出 3 个黑色命令行窗口，分别启动后端、PC 管理端、安卓 H5；</w:t>
      </w:r>
    </w:p>
    <w:p>
      <w:r>
        <w:rPr>
          <w:b w:val="0"/>
        </w:rPr>
        <w:t>2. 等待约 25 秒后，浏览器会自动打开以下页面（也可手动输入）：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端</w:t>
            </w:r>
          </w:p>
        </w:tc>
        <w:tc>
          <w:tcPr>
            <w:tcW w:type="dxa" w:w="2880"/>
          </w:tcPr>
          <w:p>
            <w:r>
              <w:t>访问地址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</w:tr>
      <w:tr>
        <w:tc>
          <w:tcPr>
            <w:tcW w:type="dxa" w:w="2880"/>
          </w:tcPr>
          <w:p>
            <w:r>
              <w:t>PC 管理后台</w:t>
            </w:r>
          </w:p>
        </w:tc>
        <w:tc>
          <w:tcPr>
            <w:tcW w:type="dxa" w:w="2880"/>
          </w:tcPr>
          <w:p>
            <w:r>
              <w:t>http://localhost:5174</w:t>
            </w:r>
          </w:p>
        </w:tc>
        <w:tc>
          <w:tcPr>
            <w:tcW w:type="dxa" w:w="2880"/>
          </w:tcPr>
          <w:p>
            <w:r>
              <w:t>管理员/负责人使用</w:t>
            </w:r>
          </w:p>
        </w:tc>
      </w:tr>
      <w:tr>
        <w:tc>
          <w:tcPr>
            <w:tcW w:type="dxa" w:w="2880"/>
          </w:tcPr>
          <w:p>
            <w:r>
              <w:t>安卓 H5 版</w:t>
            </w:r>
          </w:p>
        </w:tc>
        <w:tc>
          <w:tcPr>
            <w:tcW w:type="dxa" w:w="2880"/>
          </w:tcPr>
          <w:p>
            <w:r>
              <w:t>http://localhost:5173</w:t>
            </w:r>
          </w:p>
        </w:tc>
        <w:tc>
          <w:tcPr>
            <w:tcW w:type="dxa" w:w="2880"/>
          </w:tcPr>
          <w:p>
            <w:r>
              <w:t>救生员使用（手机浏览器访问，局域网用 192.168.71.5）</w:t>
            </w:r>
          </w:p>
        </w:tc>
      </w:tr>
      <w:tr>
        <w:tc>
          <w:tcPr>
            <w:tcW w:type="dxa" w:w="2880"/>
          </w:tcPr>
          <w:p>
            <w:r>
              <w:t>后端 API</w:t>
            </w:r>
          </w:p>
        </w:tc>
        <w:tc>
          <w:tcPr>
            <w:tcW w:type="dxa" w:w="2880"/>
          </w:tcPr>
          <w:p>
            <w:r>
              <w:t>http://localhost:8080</w:t>
            </w:r>
          </w:p>
        </w:tc>
        <w:tc>
          <w:tcPr>
            <w:tcW w:type="dxa" w:w="2880"/>
          </w:tcPr>
          <w:p>
            <w:r>
              <w:t>数据接口</w:t>
            </w:r>
          </w:p>
        </w:tc>
      </w:tr>
    </w:tbl>
    <w:p>
      <w:r>
        <w:rPr>
          <w:b w:val="0"/>
        </w:rPr>
        <w:t>说明：关闭对应黑色窗口即停止该服务；安卓 H5 若需手机访问，手机与电脑需在同一 WiFi，访问 http://电脑IP:5173。</w:t>
      </w:r>
    </w:p>
    <w:p>
      <w:pPr>
        <w:pStyle w:val="Heading1"/>
      </w:pPr>
      <w:r>
        <w:t>三、演示账号</w:t>
      </w:r>
    </w:p>
    <w:p>
      <w:r>
        <w:rPr>
          <w:b w:val="0"/>
        </w:rPr>
        <w:t>所有测试账号初始密码均为 admin123（首次登录后系统自动加密）。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账号</w:t>
            </w:r>
          </w:p>
        </w:tc>
        <w:tc>
          <w:tcPr>
            <w:tcW w:type="dxa" w:w="1728"/>
          </w:tcPr>
          <w:p>
            <w:r>
              <w:t>姓名</w:t>
            </w:r>
          </w:p>
        </w:tc>
        <w:tc>
          <w:tcPr>
            <w:tcW w:type="dxa" w:w="1728"/>
          </w:tcPr>
          <w:p>
            <w:r>
              <w:t>角色</w:t>
            </w:r>
          </w:p>
        </w:tc>
        <w:tc>
          <w:tcPr>
            <w:tcW w:type="dxa" w:w="1728"/>
          </w:tcPr>
          <w:p>
            <w:r>
              <w:t>救生等级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admin</w:t>
            </w:r>
          </w:p>
        </w:tc>
        <w:tc>
          <w:tcPr>
            <w:tcW w:type="dxa" w:w="1728"/>
          </w:tcPr>
          <w:p>
            <w:r>
              <w:t>系统管理员</w:t>
            </w:r>
          </w:p>
        </w:tc>
        <w:tc>
          <w:tcPr>
            <w:tcW w:type="dxa" w:w="1728"/>
          </w:tcPr>
          <w:p>
            <w:r>
              <w:t>超级管理员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PC 后台全部功能</w:t>
            </w:r>
          </w:p>
        </w:tc>
      </w:tr>
      <w:tr>
        <w:tc>
          <w:tcPr>
            <w:tcW w:type="dxa" w:w="1728"/>
          </w:tcPr>
          <w:p>
            <w:r>
              <w:t>zhangwei</w:t>
            </w:r>
          </w:p>
        </w:tc>
        <w:tc>
          <w:tcPr>
            <w:tcW w:type="dxa" w:w="1728"/>
          </w:tcPr>
          <w:p>
            <w:r>
              <w:t>张伟</w:t>
            </w:r>
          </w:p>
        </w:tc>
        <w:tc>
          <w:tcPr>
            <w:tcW w:type="dxa" w:w="1728"/>
          </w:tcPr>
          <w:p>
            <w:r>
              <w:t>部门负责人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本班组数据管理</w:t>
            </w:r>
          </w:p>
        </w:tc>
      </w:tr>
      <w:tr>
        <w:tc>
          <w:tcPr>
            <w:tcW w:type="dxa" w:w="1728"/>
          </w:tcPr>
          <w:p>
            <w:r>
              <w:t>lihua</w:t>
            </w:r>
          </w:p>
        </w:tc>
        <w:tc>
          <w:tcPr>
            <w:tcW w:type="dxa" w:w="1728"/>
          </w:tcPr>
          <w:p>
            <w:r>
              <w:t>李华</w:t>
            </w:r>
          </w:p>
        </w:tc>
        <w:tc>
          <w:tcPr>
            <w:tcW w:type="dxa" w:w="1728"/>
          </w:tcPr>
          <w:p>
            <w:r>
              <w:t>救生员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仅见 1 级内容</w:t>
            </w:r>
          </w:p>
        </w:tc>
      </w:tr>
      <w:tr>
        <w:tc>
          <w:tcPr>
            <w:tcW w:type="dxa" w:w="1728"/>
          </w:tcPr>
          <w:p>
            <w:r>
              <w:t>wangqiang</w:t>
            </w:r>
          </w:p>
        </w:tc>
        <w:tc>
          <w:tcPr>
            <w:tcW w:type="dxa" w:w="1728"/>
          </w:tcPr>
          <w:p>
            <w:r>
              <w:t>王强</w:t>
            </w:r>
          </w:p>
        </w:tc>
        <w:tc>
          <w:tcPr>
            <w:tcW w:type="dxa" w:w="1728"/>
          </w:tcPr>
          <w:p>
            <w:r>
              <w:t>救生员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仅见 1-2 级内容</w:t>
            </w:r>
          </w:p>
        </w:tc>
      </w:tr>
      <w:tr>
        <w:tc>
          <w:tcPr>
            <w:tcW w:type="dxa" w:w="1728"/>
          </w:tcPr>
          <w:p>
            <w:r>
              <w:t>zhaomin</w:t>
            </w:r>
          </w:p>
        </w:tc>
        <w:tc>
          <w:tcPr>
            <w:tcW w:type="dxa" w:w="1728"/>
          </w:tcPr>
          <w:p>
            <w:r>
              <w:t>赵敏</w:t>
            </w:r>
          </w:p>
        </w:tc>
        <w:tc>
          <w:tcPr>
            <w:tcW w:type="dxa" w:w="1728"/>
          </w:tcPr>
          <w:p>
            <w:r>
              <w:t>救生员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仅见 1-3 级内容</w:t>
            </w:r>
          </w:p>
        </w:tc>
      </w:tr>
      <w:tr>
        <w:tc>
          <w:tcPr>
            <w:tcW w:type="dxa" w:w="1728"/>
          </w:tcPr>
          <w:p>
            <w:r>
              <w:t>chenjing</w:t>
            </w:r>
          </w:p>
        </w:tc>
        <w:tc>
          <w:tcPr>
            <w:tcW w:type="dxa" w:w="1728"/>
          </w:tcPr>
          <w:p>
            <w:r>
              <w:t>陈静</w:t>
            </w:r>
          </w:p>
        </w:tc>
        <w:tc>
          <w:tcPr>
            <w:tcW w:type="dxa" w:w="1728"/>
          </w:tcPr>
          <w:p>
            <w:r>
              <w:t>救生员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仅见 1-4 级内容</w:t>
            </w:r>
          </w:p>
        </w:tc>
      </w:tr>
      <w:tr>
        <w:tc>
          <w:tcPr>
            <w:tcW w:type="dxa" w:w="1728"/>
          </w:tcPr>
          <w:p>
            <w:r>
              <w:t>liuyang</w:t>
            </w:r>
          </w:p>
        </w:tc>
        <w:tc>
          <w:tcPr>
            <w:tcW w:type="dxa" w:w="1728"/>
          </w:tcPr>
          <w:p>
            <w:r>
              <w:t>刘洋</w:t>
            </w:r>
          </w:p>
        </w:tc>
        <w:tc>
          <w:tcPr>
            <w:tcW w:type="dxa" w:w="1728"/>
          </w:tcPr>
          <w:p>
            <w:r>
              <w:t>救生员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可见全部等级</w:t>
            </w:r>
          </w:p>
        </w:tc>
      </w:tr>
    </w:tbl>
    <w:p>
      <w:pPr>
        <w:pStyle w:val="Heading1"/>
      </w:pPr>
      <w:r>
        <w:t>四、PC 管理后台演示（管理员视角）</w:t>
      </w:r>
    </w:p>
    <w:p>
      <w:pPr>
        <w:pStyle w:val="Heading2"/>
      </w:pPr>
      <w:r>
        <w:t>4.1 登录</w:t>
      </w:r>
    </w:p>
    <w:p>
      <w:r>
        <w:rPr>
          <w:b w:val="0"/>
        </w:rPr>
        <w:t>打开 http://localhost:5174，输入 admin / admin123，点击「登录」。登录后进入首页。</w:t>
      </w:r>
    </w:p>
    <w:p>
      <w:pPr>
        <w:pStyle w:val="Heading2"/>
      </w:pPr>
      <w:r>
        <w:t>4.2 首页（数据看板）</w:t>
      </w:r>
    </w:p>
    <w:p>
      <w:r>
        <w:rPr>
          <w:b w:val="0"/>
        </w:rPr>
        <w:t>首页展示 6 项统计卡片（在册人员、训练项目、题库、打卡、成绩、团队）以及底部「班组训练统计」报表，直观反映整体训练情况。</w:t>
      </w:r>
    </w:p>
    <w:p>
      <w:pPr>
        <w:pStyle w:val="Heading2"/>
      </w:pPr>
      <w:r>
        <w:t>4.3 用户管理（核心）</w:t>
      </w:r>
    </w:p>
    <w:p>
      <w:pPr>
        <w:pStyle w:val="ListBullet"/>
      </w:pPr>
      <w:r>
        <w:t>左侧菜单「系统管理 → 用户管理」；</w:t>
      </w:r>
    </w:p>
    <w:p>
      <w:pPr>
        <w:pStyle w:val="ListBullet"/>
      </w:pPr>
      <w:r>
        <w:t>新增用户：点「新增用户」，填写账号、姓名、手机、部门、等级、在岗状态；</w:t>
      </w:r>
    </w:p>
    <w:p>
      <w:pPr>
        <w:pStyle w:val="ListBullet"/>
      </w:pPr>
      <w:r>
        <w:t>等级调整：点「调级」修改救生员等级（1-5 级）；</w:t>
      </w:r>
    </w:p>
    <w:p>
      <w:pPr>
        <w:pStyle w:val="ListBullet"/>
      </w:pPr>
      <w:r>
        <w:t>账号状态：点「禁用/启用」控制账号可用性；</w:t>
      </w:r>
    </w:p>
    <w:p>
      <w:pPr>
        <w:pStyle w:val="ListBullet"/>
      </w:pPr>
      <w:r>
        <w:t>重置密码：点「重置密码」恢复为 admin123；</w:t>
      </w:r>
    </w:p>
    <w:p>
      <w:pPr>
        <w:pStyle w:val="ListBullet"/>
      </w:pPr>
      <w:r>
        <w:t>说明：新增账号默认密码 admin123，交给对应救生员登录。</w:t>
      </w:r>
    </w:p>
    <w:p>
      <w:pPr>
        <w:pStyle w:val="Heading2"/>
      </w:pPr>
      <w:r>
        <w:t>4.4 组织架构</w:t>
      </w:r>
    </w:p>
    <w:p>
      <w:r>
        <w:rPr>
          <w:b w:val="0"/>
        </w:rPr>
        <w:t>「系统管理 → 组织架构」可新增/编辑/删除部门与班组，形成树形组织。</w:t>
      </w:r>
    </w:p>
    <w:p>
      <w:pPr>
        <w:pStyle w:val="Heading2"/>
      </w:pPr>
      <w:r>
        <w:t>4.5 通知公告</w:t>
      </w:r>
    </w:p>
    <w:p>
      <w:r>
        <w:rPr>
          <w:b w:val="0"/>
        </w:rPr>
        <w:t>「系统管理 → 通知公告」发布通知/公告（支持草稿与立即发布），发布后安卓端首页即可看到。</w:t>
      </w:r>
    </w:p>
    <w:p>
      <w:pPr>
        <w:pStyle w:val="Heading2"/>
      </w:pPr>
      <w:r>
        <w:t>4.6 训练项目管理 + Excel 导入</w:t>
      </w:r>
    </w:p>
    <w:p>
      <w:pPr>
        <w:pStyle w:val="ListBullet"/>
      </w:pPr>
      <w:r>
        <w:t>「训练管理 → 训练项目」查看 1-5 级训练项目列表；</w:t>
      </w:r>
    </w:p>
    <w:p>
      <w:pPr>
        <w:pStyle w:val="ListBullet"/>
      </w:pPr>
      <w:r>
        <w:t>点「JSON导入」粘贴 JSON 数组批量入库；</w:t>
      </w:r>
    </w:p>
    <w:p>
      <w:pPr>
        <w:pStyle w:val="ListBullet"/>
      </w:pPr>
      <w:r>
        <w:t>点「Excel导入」上传 .xlsx 文件批量入库（表头：等级、分类、项目名称、训练大纲、实操步骤、标准要求、易错提示、排序）。</w:t>
      </w:r>
    </w:p>
    <w:p>
      <w:pPr>
        <w:pStyle w:val="Heading2"/>
      </w:pPr>
      <w:r>
        <w:t>4.7 题库管理 + Excel 导入</w:t>
      </w:r>
    </w:p>
    <w:p>
      <w:r>
        <w:rPr>
          <w:b w:val="0"/>
        </w:rPr>
        <w:t>「考核管理 → 题库管理」查看题库，支持按等级/题型/章节筛选；「Excel导入」批量导入题目（表头：等级、章节、题型、题干、选项、答案、解析、分值）。</w:t>
      </w:r>
    </w:p>
    <w:p>
      <w:pPr>
        <w:pStyle w:val="Heading2"/>
      </w:pPr>
      <w:r>
        <w:t>4.8 考试场次 + 人工阅卷</w:t>
      </w:r>
    </w:p>
    <w:p>
      <w:pPr>
        <w:pStyle w:val="ListBullet"/>
      </w:pPr>
      <w:r>
        <w:t>「考核管理 → 考试场次」点「创建场次」配置考试名称、等级、类型（模拟/正式）、时长、及格线，创建后自动随机组卷；</w:t>
      </w:r>
    </w:p>
    <w:p>
      <w:pPr>
        <w:pStyle w:val="ListBullet"/>
      </w:pPr>
      <w:r>
        <w:t>「待人工阅卷」标签页展示含简答题、待阅卷的考试记录，点「阅卷」输入最终得分完成人工阅卷。</w:t>
      </w:r>
    </w:p>
    <w:p>
      <w:pPr>
        <w:pStyle w:val="Heading2"/>
      </w:pPr>
      <w:r>
        <w:t>4.9 团队管理</w:t>
      </w:r>
    </w:p>
    <w:p>
      <w:r>
        <w:rPr>
          <w:b w:val="0"/>
        </w:rPr>
        <w:t>「团队管理」两个标签页：「训练团队」可新建团队；「训练任务」可下发日常实训或团队救援演练任务。</w:t>
      </w:r>
    </w:p>
    <w:p>
      <w:pPr>
        <w:pStyle w:val="Heading2"/>
      </w:pPr>
      <w:r>
        <w:t>4.10 打卡审核</w:t>
      </w:r>
    </w:p>
    <w:p>
      <w:r>
        <w:rPr>
          <w:b w:val="0"/>
        </w:rPr>
        <w:t>「打卡审核」查看队员提交的待审核打卡，点「通过/驳回」完成初审（可填写审核意见）。</w:t>
      </w:r>
    </w:p>
    <w:p>
      <w:pPr>
        <w:pStyle w:val="Heading2"/>
      </w:pPr>
      <w:r>
        <w:t>4.11 档案与晋升审批</w:t>
      </w:r>
    </w:p>
    <w:p>
      <w:r>
        <w:rPr>
          <w:b w:val="0"/>
        </w:rPr>
        <w:t>「档案管理 → 待审批晋升」查看救生员提交的晋升申请，点「通过/驳回」；通过后系统自动将该队员等级升级。</w:t>
      </w:r>
    </w:p>
    <w:p>
      <w:pPr>
        <w:pStyle w:val="Heading2"/>
      </w:pPr>
      <w:r>
        <w:t>4.12 系统日志</w:t>
      </w:r>
    </w:p>
    <w:p>
      <w:r>
        <w:rPr>
          <w:b w:val="0"/>
        </w:rPr>
        <w:t>「系统管理 → 系统日志」查看操作日志与登录日志，实现全程留痕可追溯。</w:t>
      </w:r>
    </w:p>
    <w:p>
      <w:pPr>
        <w:pStyle w:val="Heading1"/>
      </w:pPr>
      <w:r>
        <w:t>五、安卓 APP 演示（救生员视角）</w:t>
      </w:r>
    </w:p>
    <w:p>
      <w:r>
        <w:rPr>
          <w:b w:val="0"/>
        </w:rPr>
        <w:t>手机浏览器打开 http://192.168.71.5:5173（或电脑 http://localhost:5173），以救生员账号登录，例如 lihua / admin123。</w:t>
      </w:r>
    </w:p>
    <w:p>
      <w:pPr>
        <w:pStyle w:val="Heading2"/>
      </w:pPr>
      <w:r>
        <w:t>5.1 首页</w:t>
      </w:r>
    </w:p>
    <w:p>
      <w:r>
        <w:rPr>
          <w:b w:val="0"/>
        </w:rPr>
        <w:t>首页展示品牌标语、个人等级，以及 5 个功能入口和底部「通知公告」。</w:t>
      </w:r>
    </w:p>
    <w:p>
      <w:pPr>
        <w:pStyle w:val="Heading2"/>
      </w:pPr>
      <w:r>
        <w:t>5.2 分级训练（7.2.2）</w:t>
      </w:r>
    </w:p>
    <w:p>
      <w:pPr>
        <w:pStyle w:val="ListBullet"/>
      </w:pPr>
      <w:r>
        <w:t>进入「分级训练」，顶部可切换 1-5 级标签；</w:t>
      </w:r>
    </w:p>
    <w:p>
      <w:pPr>
        <w:pStyle w:val="ListBullet"/>
      </w:pPr>
      <w:r>
        <w:t>点击任一训练项目进入详情，查看训练大纲、实操步骤、标准要求、易错提示；</w:t>
      </w:r>
    </w:p>
    <w:p>
      <w:pPr>
        <w:pStyle w:val="ListBullet"/>
      </w:pPr>
      <w:r>
        <w:t>点击「提交打卡」，选择自主自评（合格/基本合格/不合格），可填写自评说明，完成打卡归档。</w:t>
      </w:r>
    </w:p>
    <w:p>
      <w:pPr>
        <w:pStyle w:val="Heading2"/>
      </w:pPr>
      <w:r>
        <w:t>5.3 理论学习（7.2.3）</w:t>
      </w:r>
    </w:p>
    <w:p>
      <w:pPr>
        <w:pStyle w:val="ListBullet"/>
      </w:pPr>
      <w:r>
        <w:t>「刷题练习」：按等级、题型筛选题目，选择答案后点「显示答案」查看正确解析；</w:t>
      </w:r>
    </w:p>
    <w:p>
      <w:pPr>
        <w:pStyle w:val="ListBullet"/>
      </w:pPr>
      <w:r>
        <w:t>「错题复盘」：查看历史考试错题（题目 + 我的答案 + 正确答案 + 解析）。</w:t>
      </w:r>
    </w:p>
    <w:p>
      <w:pPr>
        <w:pStyle w:val="Heading2"/>
      </w:pPr>
      <w:r>
        <w:t>5.4 考核中心（7.2.3）</w:t>
      </w:r>
    </w:p>
    <w:p>
      <w:pPr>
        <w:pStyle w:val="ListBullet"/>
      </w:pPr>
      <w:r>
        <w:t>查看可参加的考试场次，点「开始考试」进入答题（单选/多选/判断/简答）；</w:t>
      </w:r>
    </w:p>
    <w:p>
      <w:pPr>
        <w:pStyle w:val="ListBullet"/>
      </w:pPr>
      <w:r>
        <w:t>点「交卷」自动判分并显示成绩与合格情况；</w:t>
      </w:r>
    </w:p>
    <w:p>
      <w:pPr>
        <w:pStyle w:val="ListBullet"/>
      </w:pPr>
      <w:r>
        <w:t>页面下方「我的成绩」展示历史成绩。</w:t>
      </w:r>
    </w:p>
    <w:p>
      <w:pPr>
        <w:pStyle w:val="Heading2"/>
      </w:pPr>
      <w:r>
        <w:t>5.5 团队训练（7.2.4）</w:t>
      </w:r>
    </w:p>
    <w:p>
      <w:r>
        <w:rPr>
          <w:b w:val="0"/>
        </w:rPr>
        <w:t>「团队」页展示「我的班组」与「团队任务」列表，点任务「参与打卡」完成团队实训记录。</w:t>
      </w:r>
    </w:p>
    <w:p>
      <w:pPr>
        <w:pStyle w:val="Heading2"/>
      </w:pPr>
      <w:r>
        <w:t>5.6 个人档案（7.2.5）</w:t>
      </w:r>
    </w:p>
    <w:p>
      <w:pPr>
        <w:pStyle w:val="ListBullet"/>
      </w:pPr>
      <w:r>
        <w:t>展示当前等级、累计打卡/考试/训练时长；</w:t>
      </w:r>
    </w:p>
    <w:p>
      <w:pPr>
        <w:pStyle w:val="ListBullet"/>
      </w:pPr>
      <w:r>
        <w:t>「我的台账」展示错题数与不合格打卡数；</w:t>
      </w:r>
    </w:p>
    <w:p>
      <w:pPr>
        <w:pStyle w:val="ListBullet"/>
      </w:pPr>
      <w:r>
        <w:t>「修改密码」输入原密码与新密码自助改密；</w:t>
      </w:r>
    </w:p>
    <w:p>
      <w:pPr>
        <w:pStyle w:val="ListBullet"/>
      </w:pPr>
      <w:r>
        <w:t>「等级晋升」选择目标等级提交晋升申请，由管理员审批。</w:t>
      </w:r>
    </w:p>
    <w:p>
      <w:pPr>
        <w:pStyle w:val="Heading1"/>
      </w:pPr>
      <w:r>
        <w:t>六、数据备份</w:t>
      </w:r>
    </w:p>
    <w:p>
      <w:r>
        <w:rPr>
          <w:b w:val="0"/>
        </w:rPr>
        <w:t>双击项目根目录 backup.bat，自动将数据库导出为 backup/rescue_training_时间戳.sql 文件，用于数据安全与定期备份。</w:t>
      </w:r>
    </w:p>
    <w:p>
      <w:pPr>
        <w:pStyle w:val="Heading1"/>
      </w:pPr>
      <w:r>
        <w:t>七、完整演示流程建议（约 15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演示要点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双击 start-all.bat 启动</w:t>
            </w:r>
          </w:p>
        </w:tc>
        <w:tc>
          <w:tcPr>
            <w:tcW w:type="dxa" w:w="2880"/>
          </w:tcPr>
          <w:p>
            <w:r>
              <w:t>三端启动、自动开浏览器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PC 端 admin 登录</w:t>
            </w:r>
          </w:p>
        </w:tc>
        <w:tc>
          <w:tcPr>
            <w:tcW w:type="dxa" w:w="2880"/>
          </w:tcPr>
          <w:p>
            <w:r>
              <w:t>统计看板 + 班组报表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用户管理</w:t>
            </w:r>
          </w:p>
        </w:tc>
        <w:tc>
          <w:tcPr>
            <w:tcW w:type="dxa" w:w="2880"/>
          </w:tcPr>
          <w:p>
            <w:r>
              <w:t>新增救生员、调级、禁用/启用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训练项目 Excel 导入</w:t>
            </w:r>
          </w:p>
        </w:tc>
        <w:tc>
          <w:tcPr>
            <w:tcW w:type="dxa" w:w="2880"/>
          </w:tcPr>
          <w:p>
            <w:r>
              <w:t>批量导入训练科目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题库 Excel 导入</w:t>
            </w:r>
          </w:p>
        </w:tc>
        <w:tc>
          <w:tcPr>
            <w:tcW w:type="dxa" w:w="2880"/>
          </w:tcPr>
          <w:p>
            <w:r>
              <w:t>批量导入题目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发布通知公告</w:t>
            </w:r>
          </w:p>
        </w:tc>
        <w:tc>
          <w:tcPr>
            <w:tcW w:type="dxa" w:w="2880"/>
          </w:tcPr>
          <w:p>
            <w:r>
              <w:t>发布后安卓端可见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创建考试场次</w:t>
            </w:r>
          </w:p>
        </w:tc>
        <w:tc>
          <w:tcPr>
            <w:tcW w:type="dxa" w:w="2880"/>
          </w:tcPr>
          <w:p>
            <w:r>
              <w:t>自动随机组卷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安卓端 lihua 登录</w:t>
            </w:r>
          </w:p>
        </w:tc>
        <w:tc>
          <w:tcPr>
            <w:tcW w:type="dxa" w:w="2880"/>
          </w:tcPr>
          <w:p>
            <w:r>
              <w:t>首页通知、5 个入口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分级训练 + 打卡</w:t>
            </w:r>
          </w:p>
        </w:tc>
        <w:tc>
          <w:tcPr>
            <w:tcW w:type="dxa" w:w="2880"/>
          </w:tcPr>
          <w:p>
            <w:r>
              <w:t>等级过滤、自评打卡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刷题 + 错题复盘</w:t>
            </w:r>
          </w:p>
        </w:tc>
        <w:tc>
          <w:tcPr>
            <w:tcW w:type="dxa" w:w="2880"/>
          </w:tcPr>
          <w:p>
            <w:r>
              <w:t>显示答案解析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参加考试 + 交卷</w:t>
            </w:r>
          </w:p>
        </w:tc>
        <w:tc>
          <w:tcPr>
            <w:tcW w:type="dxa" w:w="2880"/>
          </w:tcPr>
          <w:p>
            <w:r>
              <w:t>自动判分、成绩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PC 端打卡审核</w:t>
            </w:r>
          </w:p>
        </w:tc>
        <w:tc>
          <w:tcPr>
            <w:tcW w:type="dxa" w:w="2880"/>
          </w:tcPr>
          <w:p>
            <w:r>
              <w:t>审核队员打卡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PC 端晋升审批</w:t>
            </w:r>
          </w:p>
        </w:tc>
        <w:tc>
          <w:tcPr>
            <w:tcW w:type="dxa" w:w="2880"/>
          </w:tcPr>
          <w:p>
            <w:r>
              <w:t>审批晋升、等级自动升级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系统日志 + 备份</w:t>
            </w:r>
          </w:p>
        </w:tc>
        <w:tc>
          <w:tcPr>
            <w:tcW w:type="dxa" w:w="2880"/>
          </w:tcPr>
          <w:p>
            <w:r>
              <w:t>留痕追溯、数据备份</w:t>
            </w:r>
          </w:p>
        </w:tc>
      </w:tr>
    </w:tbl>
    <w:p>
      <w:r>
        <w:rPr>
          <w:b w:val="0"/>
        </w:rPr>
      </w:r>
    </w:p>
    <w:p>
      <w:r>
        <w:rPr>
          <w:b/>
        </w:rPr>
        <w:t>—— 手册结束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