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567F" w:rsidRDefault="00D4567F" w:rsidP="00D4567F">
      <w:pPr>
        <w:jc w:val="center"/>
        <w:rPr>
          <w:rFonts w:ascii="Times New Roman" w:hAnsi="Times New Roman" w:cs="Times New Roman"/>
          <w:sz w:val="32"/>
          <w:szCs w:val="32"/>
        </w:rPr>
      </w:pPr>
      <w:r w:rsidRPr="00D4567F">
        <w:rPr>
          <w:rFonts w:ascii="Times New Roman" w:hAnsi="Times New Roman" w:cs="Times New Roman"/>
          <w:sz w:val="32"/>
          <w:szCs w:val="32"/>
        </w:rPr>
        <w:t>Child and minorities</w:t>
      </w:r>
    </w:p>
    <w:p w:rsidR="00D4567F" w:rsidRDefault="00D4567F" w:rsidP="00D4567F">
      <w:pPr>
        <w:jc w:val="center"/>
        <w:rPr>
          <w:rFonts w:ascii="Times New Roman" w:hAnsi="Times New Roman" w:cs="Times New Roman"/>
          <w:sz w:val="32"/>
          <w:szCs w:val="32"/>
        </w:rPr>
      </w:pPr>
    </w:p>
    <w:p w:rsidR="00D4567F" w:rsidRPr="00D4567F" w:rsidRDefault="00D4567F" w:rsidP="00D4567F">
      <w:pPr>
        <w:jc w:val="center"/>
        <w:rPr>
          <w:rFonts w:ascii="Times New Roman" w:hAnsi="Times New Roman" w:cs="Times New Roman"/>
          <w:sz w:val="28"/>
          <w:szCs w:val="28"/>
        </w:rPr>
      </w:pPr>
      <w:r w:rsidRPr="00D4567F">
        <w:rPr>
          <w:rFonts w:ascii="Times New Roman" w:hAnsi="Times New Roman" w:cs="Times New Roman"/>
          <w:sz w:val="28"/>
          <w:szCs w:val="28"/>
        </w:rPr>
        <w:t>Introduction</w:t>
      </w:r>
    </w:p>
    <w:p w:rsidR="00D4567F" w:rsidRPr="00EA3204" w:rsidRDefault="00D4567F" w:rsidP="00D4567F">
      <w:pPr>
        <w:jc w:val="both"/>
        <w:rPr>
          <w:rFonts w:ascii="Times New Roman" w:hAnsi="Times New Roman" w:cs="Times New Roman"/>
        </w:rPr>
      </w:pPr>
    </w:p>
    <w:p w:rsidR="00E458F8" w:rsidRDefault="00D4567F" w:rsidP="00D4567F">
      <w:pPr>
        <w:jc w:val="both"/>
        <w:rPr>
          <w:rFonts w:ascii="Times New Roman" w:hAnsi="Times New Roman" w:cs="Times New Roman"/>
        </w:rPr>
      </w:pPr>
      <w:r>
        <w:rPr>
          <w:rFonts w:ascii="Times New Roman" w:hAnsi="Times New Roman" w:cs="Times New Roman"/>
        </w:rPr>
        <w:t xml:space="preserve">The term “minorities” in the contest of Nepal boredly refers to ethic, linguistic, religious, caste based, Nepal a nation of remarkable ethic, cultural, and linguistic diversity is home to more than 125 caste/ ethnic groups with 123 languages as per the Census of 2011.some notable minority group include the </w:t>
      </w:r>
      <w:proofErr w:type="spellStart"/>
      <w:r>
        <w:rPr>
          <w:rFonts w:ascii="Times New Roman" w:hAnsi="Times New Roman" w:cs="Times New Roman"/>
        </w:rPr>
        <w:t>janjatis</w:t>
      </w:r>
      <w:proofErr w:type="spellEnd"/>
      <w:r>
        <w:rPr>
          <w:rFonts w:ascii="Times New Roman" w:hAnsi="Times New Roman" w:cs="Times New Roman"/>
        </w:rPr>
        <w:t>, such as Tharu, Tamang, Magar, Gurung and rai, Madhesis from the terai region, Muslims and the Dalits. While such diversity is often celebrated, it also brings challenges particularly for minority communities and children within those groups.</w:t>
      </w:r>
      <w:r w:rsidR="003B7BF5">
        <w:rPr>
          <w:rFonts w:ascii="Times New Roman" w:hAnsi="Times New Roman" w:cs="Times New Roman"/>
        </w:rPr>
        <w:t xml:space="preserve"> </w:t>
      </w:r>
      <w:r>
        <w:rPr>
          <w:rFonts w:ascii="Times New Roman" w:hAnsi="Times New Roman" w:cs="Times New Roman"/>
        </w:rPr>
        <w:t xml:space="preserve">Children from minority groups often face disadvantages due to social exclusion, discrimination, and </w:t>
      </w:r>
      <w:proofErr w:type="spellStart"/>
      <w:proofErr w:type="gramStart"/>
      <w:r w:rsidR="00915955">
        <w:rPr>
          <w:rFonts w:ascii="Times New Roman" w:hAnsi="Times New Roman" w:cs="Times New Roman"/>
        </w:rPr>
        <w:t>poverty.These</w:t>
      </w:r>
      <w:proofErr w:type="spellEnd"/>
      <w:proofErr w:type="gramEnd"/>
      <w:r w:rsidR="00915955">
        <w:rPr>
          <w:rFonts w:ascii="Times New Roman" w:hAnsi="Times New Roman" w:cs="Times New Roman"/>
        </w:rPr>
        <w:t xml:space="preserve"> groups, despite their significant presence, often find themselves underrepresented in politics, administrative, education, and other spheres of national life. Their children, who are supposed to be the most protected under both national and international child rights frameworks, Face multidimensional barriers to development.</w:t>
      </w:r>
    </w:p>
    <w:p w:rsidR="00915955" w:rsidRDefault="00915955" w:rsidP="00D4567F">
      <w:pPr>
        <w:jc w:val="both"/>
        <w:rPr>
          <w:rFonts w:ascii="Times New Roman" w:hAnsi="Times New Roman" w:cs="Times New Roman"/>
        </w:rPr>
      </w:pPr>
    </w:p>
    <w:p w:rsidR="00915955" w:rsidRDefault="00915955" w:rsidP="00D4567F">
      <w:pPr>
        <w:jc w:val="both"/>
        <w:rPr>
          <w:rFonts w:ascii="Times New Roman" w:hAnsi="Times New Roman" w:cs="Times New Roman"/>
        </w:rPr>
      </w:pPr>
      <w:r>
        <w:rPr>
          <w:rFonts w:ascii="Times New Roman" w:hAnsi="Times New Roman" w:cs="Times New Roman"/>
        </w:rPr>
        <w:t>Child Rights Frame work in Nepal</w:t>
      </w:r>
    </w:p>
    <w:p w:rsidR="00777F5C" w:rsidRDefault="00915955" w:rsidP="00D4567F">
      <w:pPr>
        <w:jc w:val="both"/>
        <w:rPr>
          <w:rFonts w:ascii="Times New Roman" w:hAnsi="Times New Roman" w:cs="Times New Roman"/>
        </w:rPr>
      </w:pPr>
      <w:r>
        <w:rPr>
          <w:rFonts w:ascii="Times New Roman" w:hAnsi="Times New Roman" w:cs="Times New Roman"/>
        </w:rPr>
        <w:t xml:space="preserve">Nepal is a signatory to numerous international conventions that </w:t>
      </w:r>
      <w:r w:rsidR="00777F5C">
        <w:rPr>
          <w:rFonts w:ascii="Times New Roman" w:hAnsi="Times New Roman" w:cs="Times New Roman"/>
        </w:rPr>
        <w:t>safeguard children’s rights, including the “UN Convention on the Rights of the children (CRC) 1989”, Which Nepal ratified in 1990. Furthermore, the “Constitution of Nepal (2015)”. guarantees several rights for children under Article 39, which includes:</w:t>
      </w:r>
    </w:p>
    <w:p w:rsidR="00777F5C" w:rsidRDefault="00777F5C" w:rsidP="00777F5C">
      <w:pPr>
        <w:pStyle w:val="ListParagraph"/>
        <w:numPr>
          <w:ilvl w:val="0"/>
          <w:numId w:val="1"/>
        </w:numPr>
        <w:jc w:val="both"/>
        <w:rPr>
          <w:rFonts w:ascii="Times New Roman" w:hAnsi="Times New Roman" w:cs="Times New Roman"/>
        </w:rPr>
      </w:pPr>
      <w:r>
        <w:rPr>
          <w:rFonts w:ascii="Times New Roman" w:hAnsi="Times New Roman" w:cs="Times New Roman"/>
        </w:rPr>
        <w:t>Rights to name and birth registration.</w:t>
      </w:r>
    </w:p>
    <w:p w:rsidR="00777F5C" w:rsidRDefault="00777F5C" w:rsidP="00777F5C">
      <w:pPr>
        <w:pStyle w:val="ListParagraph"/>
        <w:numPr>
          <w:ilvl w:val="0"/>
          <w:numId w:val="1"/>
        </w:numPr>
        <w:jc w:val="both"/>
        <w:rPr>
          <w:rFonts w:ascii="Times New Roman" w:hAnsi="Times New Roman" w:cs="Times New Roman"/>
        </w:rPr>
      </w:pPr>
      <w:r>
        <w:rPr>
          <w:rFonts w:ascii="Times New Roman" w:hAnsi="Times New Roman" w:cs="Times New Roman"/>
        </w:rPr>
        <w:t>Right to education, health, and proper care.</w:t>
      </w:r>
    </w:p>
    <w:p w:rsidR="00777F5C" w:rsidRDefault="00777F5C" w:rsidP="00777F5C">
      <w:pPr>
        <w:pStyle w:val="ListParagraph"/>
        <w:numPr>
          <w:ilvl w:val="0"/>
          <w:numId w:val="1"/>
        </w:numPr>
        <w:jc w:val="both"/>
        <w:rPr>
          <w:rFonts w:ascii="Times New Roman" w:hAnsi="Times New Roman" w:cs="Times New Roman"/>
        </w:rPr>
      </w:pPr>
      <w:r>
        <w:rPr>
          <w:rFonts w:ascii="Times New Roman" w:hAnsi="Times New Roman" w:cs="Times New Roman"/>
        </w:rPr>
        <w:t>Protection from exploitation, child labor, and trafficking.</w:t>
      </w:r>
    </w:p>
    <w:p w:rsidR="00777F5C" w:rsidRPr="00777F5C" w:rsidRDefault="00777F5C" w:rsidP="00777F5C">
      <w:pPr>
        <w:ind w:left="360"/>
        <w:jc w:val="both"/>
        <w:rPr>
          <w:rFonts w:ascii="Times New Roman" w:hAnsi="Times New Roman" w:cs="Times New Roman"/>
        </w:rPr>
      </w:pPr>
    </w:p>
    <w:p w:rsidR="00915955" w:rsidRPr="00EA3204" w:rsidRDefault="00777F5C" w:rsidP="00915955">
      <w:pPr>
        <w:rPr>
          <w:rFonts w:ascii="Times New Roman" w:hAnsi="Times New Roman" w:cs="Times New Roman"/>
        </w:rPr>
      </w:pPr>
      <w:r>
        <w:rPr>
          <w:rFonts w:ascii="Times New Roman" w:hAnsi="Times New Roman" w:cs="Times New Roman"/>
        </w:rPr>
        <w:t>However, despite these legal safeguards, the practical implementation of these rights remains inconsistent, especially among the minority children who suffer due intersectional vulnerability.</w:t>
      </w:r>
    </w:p>
    <w:p w:rsidR="00915955" w:rsidRPr="00EA3204" w:rsidRDefault="00915955" w:rsidP="00915955">
      <w:pPr>
        <w:rPr>
          <w:rFonts w:ascii="Times New Roman" w:hAnsi="Times New Roman" w:cs="Times New Roman"/>
        </w:rPr>
      </w:pPr>
    </w:p>
    <w:p w:rsidR="00915955" w:rsidRDefault="00915955" w:rsidP="00D4567F">
      <w:pPr>
        <w:jc w:val="both"/>
        <w:rPr>
          <w:rFonts w:ascii="Times New Roman" w:hAnsi="Times New Roman" w:cs="Times New Roman"/>
        </w:rPr>
      </w:pPr>
    </w:p>
    <w:p w:rsidR="00915955" w:rsidRDefault="00915955" w:rsidP="00D4567F">
      <w:pPr>
        <w:jc w:val="both"/>
        <w:rPr>
          <w:rFonts w:ascii="Times New Roman" w:hAnsi="Times New Roman" w:cs="Times New Roman"/>
        </w:rPr>
      </w:pPr>
    </w:p>
    <w:p w:rsidR="00915955" w:rsidRDefault="00915955" w:rsidP="00D4567F">
      <w:pPr>
        <w:jc w:val="both"/>
        <w:rPr>
          <w:rFonts w:ascii="Times New Roman" w:hAnsi="Times New Roman" w:cs="Times New Roman"/>
        </w:rPr>
      </w:pPr>
    </w:p>
    <w:p w:rsidR="00777F5C" w:rsidRDefault="00777F5C" w:rsidP="00D4567F">
      <w:pPr>
        <w:jc w:val="both"/>
        <w:rPr>
          <w:rFonts w:ascii="Times New Roman" w:hAnsi="Times New Roman" w:cs="Times New Roman"/>
        </w:rPr>
      </w:pPr>
    </w:p>
    <w:p w:rsidR="00777F5C" w:rsidRDefault="00777F5C" w:rsidP="00D4567F">
      <w:pPr>
        <w:jc w:val="both"/>
        <w:rPr>
          <w:rFonts w:ascii="Times New Roman" w:hAnsi="Times New Roman" w:cs="Times New Roman"/>
        </w:rPr>
      </w:pPr>
    </w:p>
    <w:p w:rsidR="00777F5C" w:rsidRDefault="008D0A32" w:rsidP="00D4567F">
      <w:pPr>
        <w:jc w:val="both"/>
        <w:rPr>
          <w:rFonts w:ascii="Times New Roman" w:hAnsi="Times New Roman" w:cs="Times New Roman"/>
          <w:sz w:val="28"/>
          <w:szCs w:val="28"/>
        </w:rPr>
      </w:pPr>
      <w:r w:rsidRPr="008D0A32">
        <w:rPr>
          <w:rFonts w:ascii="Times New Roman" w:hAnsi="Times New Roman" w:cs="Times New Roman"/>
          <w:sz w:val="28"/>
          <w:szCs w:val="28"/>
        </w:rPr>
        <w:lastRenderedPageBreak/>
        <w:t>Challenges faced by the Minore groups.</w:t>
      </w:r>
    </w:p>
    <w:p w:rsidR="008D0A32" w:rsidRPr="008D0A32" w:rsidRDefault="00680F78" w:rsidP="00D4567F">
      <w:pPr>
        <w:jc w:val="both"/>
        <w:rPr>
          <w:rFonts w:ascii="Times New Roman" w:hAnsi="Times New Roman" w:cs="Times New Roman"/>
        </w:rPr>
      </w:pPr>
      <w:r>
        <w:rPr>
          <w:rFonts w:ascii="Times New Roman" w:hAnsi="Times New Roman" w:cs="Times New Roman"/>
        </w:rPr>
        <w:t xml:space="preserve">Many minority children in Nepal often face the burden of social exclusion, both marginalized groups and minor. Their </w:t>
      </w:r>
      <w:proofErr w:type="spellStart"/>
      <w:r>
        <w:rPr>
          <w:rFonts w:ascii="Times New Roman" w:hAnsi="Times New Roman" w:cs="Times New Roman"/>
        </w:rPr>
        <w:t>challendes</w:t>
      </w:r>
      <w:proofErr w:type="spellEnd"/>
      <w:r>
        <w:rPr>
          <w:rFonts w:ascii="Times New Roman" w:hAnsi="Times New Roman" w:cs="Times New Roman"/>
        </w:rPr>
        <w:t xml:space="preserve"> can be grouped into following categories: </w:t>
      </w:r>
    </w:p>
    <w:p w:rsidR="008D0A32" w:rsidRDefault="008D0A32" w:rsidP="00D4567F">
      <w:pPr>
        <w:jc w:val="both"/>
        <w:rPr>
          <w:rFonts w:ascii="Times New Roman" w:hAnsi="Times New Roman" w:cs="Times New Roman"/>
          <w:sz w:val="28"/>
          <w:szCs w:val="28"/>
        </w:rPr>
      </w:pPr>
    </w:p>
    <w:p w:rsidR="008D0A32" w:rsidRDefault="008D0A32" w:rsidP="008D0A32">
      <w:pPr>
        <w:pStyle w:val="ListParagraph"/>
        <w:numPr>
          <w:ilvl w:val="0"/>
          <w:numId w:val="2"/>
        </w:numPr>
        <w:jc w:val="both"/>
        <w:rPr>
          <w:rFonts w:ascii="Times New Roman" w:hAnsi="Times New Roman" w:cs="Times New Roman"/>
        </w:rPr>
      </w:pPr>
      <w:r w:rsidRPr="008D0A32">
        <w:rPr>
          <w:rFonts w:ascii="Times New Roman" w:hAnsi="Times New Roman" w:cs="Times New Roman"/>
        </w:rPr>
        <w:t>Educational and language Barriers.</w:t>
      </w:r>
    </w:p>
    <w:p w:rsidR="008D0A32" w:rsidRDefault="008D0A32" w:rsidP="008D0A32">
      <w:pPr>
        <w:pStyle w:val="ListParagraph"/>
        <w:numPr>
          <w:ilvl w:val="0"/>
          <w:numId w:val="2"/>
        </w:numPr>
        <w:jc w:val="both"/>
        <w:rPr>
          <w:rFonts w:ascii="Times New Roman" w:hAnsi="Times New Roman" w:cs="Times New Roman"/>
        </w:rPr>
      </w:pPr>
      <w:r>
        <w:rPr>
          <w:rFonts w:ascii="Times New Roman" w:hAnsi="Times New Roman" w:cs="Times New Roman"/>
        </w:rPr>
        <w:t xml:space="preserve">Child labor and economic Marginalization </w:t>
      </w:r>
    </w:p>
    <w:p w:rsidR="008D0A32" w:rsidRDefault="008D0A32" w:rsidP="008D0A32">
      <w:pPr>
        <w:pStyle w:val="ListParagraph"/>
        <w:numPr>
          <w:ilvl w:val="0"/>
          <w:numId w:val="2"/>
        </w:numPr>
        <w:jc w:val="both"/>
        <w:rPr>
          <w:rFonts w:ascii="Times New Roman" w:hAnsi="Times New Roman" w:cs="Times New Roman"/>
        </w:rPr>
      </w:pPr>
      <w:r>
        <w:rPr>
          <w:rFonts w:ascii="Times New Roman" w:hAnsi="Times New Roman" w:cs="Times New Roman"/>
        </w:rPr>
        <w:t>Child Marriage and Discrimination</w:t>
      </w:r>
    </w:p>
    <w:p w:rsidR="008D0A32" w:rsidRDefault="008D0A32" w:rsidP="008D0A32">
      <w:pPr>
        <w:pStyle w:val="ListParagraph"/>
        <w:numPr>
          <w:ilvl w:val="0"/>
          <w:numId w:val="2"/>
        </w:numPr>
        <w:jc w:val="both"/>
        <w:rPr>
          <w:rFonts w:ascii="Times New Roman" w:hAnsi="Times New Roman" w:cs="Times New Roman"/>
        </w:rPr>
      </w:pPr>
      <w:r>
        <w:rPr>
          <w:rFonts w:ascii="Times New Roman" w:hAnsi="Times New Roman" w:cs="Times New Roman"/>
        </w:rPr>
        <w:t xml:space="preserve"> Lack of Access to Health Service </w:t>
      </w:r>
    </w:p>
    <w:p w:rsidR="008D0A32" w:rsidRDefault="008D0A32" w:rsidP="008D0A32">
      <w:pPr>
        <w:pStyle w:val="ListParagraph"/>
        <w:numPr>
          <w:ilvl w:val="0"/>
          <w:numId w:val="2"/>
        </w:numPr>
        <w:jc w:val="both"/>
        <w:rPr>
          <w:rFonts w:ascii="Times New Roman" w:hAnsi="Times New Roman" w:cs="Times New Roman"/>
        </w:rPr>
      </w:pPr>
      <w:r>
        <w:rPr>
          <w:rFonts w:ascii="Times New Roman" w:hAnsi="Times New Roman" w:cs="Times New Roman"/>
        </w:rPr>
        <w:t xml:space="preserve">Proper transportation System </w:t>
      </w:r>
    </w:p>
    <w:p w:rsidR="008D0A32" w:rsidRDefault="008D0A32" w:rsidP="008D0A32">
      <w:pPr>
        <w:pStyle w:val="ListParagraph"/>
        <w:numPr>
          <w:ilvl w:val="0"/>
          <w:numId w:val="2"/>
        </w:numPr>
        <w:jc w:val="both"/>
        <w:rPr>
          <w:rFonts w:ascii="Times New Roman" w:hAnsi="Times New Roman" w:cs="Times New Roman"/>
        </w:rPr>
      </w:pPr>
      <w:r>
        <w:rPr>
          <w:rFonts w:ascii="Times New Roman" w:hAnsi="Times New Roman" w:cs="Times New Roman"/>
        </w:rPr>
        <w:t>Political instability</w:t>
      </w:r>
    </w:p>
    <w:p w:rsidR="008D0A32" w:rsidRDefault="008D0A32" w:rsidP="008D0A32">
      <w:pPr>
        <w:pStyle w:val="ListParagraph"/>
        <w:jc w:val="both"/>
        <w:rPr>
          <w:rFonts w:ascii="Times New Roman" w:hAnsi="Times New Roman" w:cs="Times New Roman"/>
        </w:rPr>
      </w:pPr>
    </w:p>
    <w:p w:rsidR="008D0A32" w:rsidRPr="008D0A32" w:rsidRDefault="008D0A32" w:rsidP="008D0A32">
      <w:pPr>
        <w:pStyle w:val="ListParagraph"/>
        <w:jc w:val="both"/>
        <w:rPr>
          <w:rFonts w:ascii="Times New Roman" w:hAnsi="Times New Roman" w:cs="Times New Roman"/>
        </w:rPr>
      </w:pPr>
    </w:p>
    <w:sdt>
      <w:sdtPr>
        <w:id w:val="-11616399"/>
        <w:docPartObj>
          <w:docPartGallery w:val="Bibliographies"/>
          <w:docPartUnique/>
        </w:docPartObj>
      </w:sdtPr>
      <w:sdtEndPr>
        <w:rPr>
          <w:rFonts w:asciiTheme="minorHAnsi" w:eastAsiaTheme="minorHAnsi" w:hAnsiTheme="minorHAnsi" w:cstheme="minorBidi"/>
          <w:color w:val="auto"/>
          <w:sz w:val="24"/>
          <w:szCs w:val="24"/>
        </w:rPr>
      </w:sdtEndPr>
      <w:sdtContent>
        <w:p w:rsidR="003B7BF5" w:rsidRDefault="003B7BF5">
          <w:pPr>
            <w:pStyle w:val="Heading1"/>
          </w:pPr>
          <w:r>
            <w:t>Bibliography</w:t>
          </w:r>
        </w:p>
        <w:sdt>
          <w:sdtPr>
            <w:id w:val="111145805"/>
            <w:bibliography/>
          </w:sdtPr>
          <w:sdtContent>
            <w:p w:rsidR="003B7BF5" w:rsidRDefault="003B7BF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443"/>
              </w:tblGrid>
              <w:tr w:rsidR="003B7BF5">
                <w:trPr>
                  <w:divId w:val="747851855"/>
                  <w:tblCellSpacing w:w="15" w:type="dxa"/>
                </w:trPr>
                <w:tc>
                  <w:tcPr>
                    <w:tcW w:w="50" w:type="pct"/>
                    <w:hideMark/>
                  </w:tcPr>
                  <w:p w:rsidR="003B7BF5" w:rsidRDefault="003B7BF5">
                    <w:pPr>
                      <w:pStyle w:val="Bibliography"/>
                      <w:rPr>
                        <w:noProof/>
                        <w:kern w:val="0"/>
                        <w14:ligatures w14:val="none"/>
                      </w:rPr>
                    </w:pPr>
                    <w:r>
                      <w:rPr>
                        <w:noProof/>
                      </w:rPr>
                      <w:t xml:space="preserve">[1] </w:t>
                    </w:r>
                  </w:p>
                </w:tc>
                <w:tc>
                  <w:tcPr>
                    <w:tcW w:w="0" w:type="auto"/>
                    <w:hideMark/>
                  </w:tcPr>
                  <w:p w:rsidR="003B7BF5" w:rsidRDefault="003B7BF5">
                    <w:pPr>
                      <w:pStyle w:val="Bibliography"/>
                      <w:rPr>
                        <w:noProof/>
                      </w:rPr>
                    </w:pPr>
                    <w:r>
                      <w:rPr>
                        <w:noProof/>
                      </w:rPr>
                      <w:t xml:space="preserve">lvkl, "adsdsagga," in </w:t>
                    </w:r>
                    <w:r>
                      <w:rPr>
                        <w:i/>
                        <w:iCs/>
                        <w:noProof/>
                      </w:rPr>
                      <w:t>asdgadsg</w:t>
                    </w:r>
                    <w:r>
                      <w:rPr>
                        <w:noProof/>
                      </w:rPr>
                      <w:t>, sadgsdag, sdfsdf, 12123, p. 23.</w:t>
                    </w:r>
                  </w:p>
                </w:tc>
              </w:tr>
            </w:tbl>
            <w:p w:rsidR="003B7BF5" w:rsidRDefault="003B7BF5">
              <w:pPr>
                <w:divId w:val="747851855"/>
                <w:rPr>
                  <w:rFonts w:eastAsia="Times New Roman"/>
                  <w:noProof/>
                </w:rPr>
              </w:pPr>
            </w:p>
            <w:p w:rsidR="003B7BF5" w:rsidRDefault="003B7BF5">
              <w:r>
                <w:rPr>
                  <w:b/>
                  <w:bCs/>
                  <w:noProof/>
                </w:rPr>
                <w:fldChar w:fldCharType="end"/>
              </w:r>
            </w:p>
          </w:sdtContent>
        </w:sdt>
      </w:sdtContent>
    </w:sdt>
    <w:p w:rsidR="008D0A32" w:rsidRPr="008D0A32" w:rsidRDefault="008D0A32" w:rsidP="008D0A32">
      <w:pPr>
        <w:pStyle w:val="ListParagraph"/>
        <w:jc w:val="both"/>
        <w:rPr>
          <w:rFonts w:ascii="Times New Roman" w:hAnsi="Times New Roman" w:cs="Times New Roman"/>
          <w:sz w:val="28"/>
          <w:szCs w:val="28"/>
        </w:rPr>
      </w:pPr>
    </w:p>
    <w:sectPr w:rsidR="008D0A32" w:rsidRPr="008D0A32" w:rsidSect="000D2D8F">
      <w:pgSz w:w="11906" w:h="16838"/>
      <w:pgMar w:top="1418" w:right="1418" w:bottom="1418"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6840"/>
    <w:multiLevelType w:val="hybridMultilevel"/>
    <w:tmpl w:val="69CA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12EFF"/>
    <w:multiLevelType w:val="hybridMultilevel"/>
    <w:tmpl w:val="49467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654099">
    <w:abstractNumId w:val="0"/>
  </w:num>
  <w:num w:numId="2" w16cid:durableId="822623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
  <w:proofState w:spelling="clean" w:grammar="clean"/>
  <w:mailMerge>
    <w:mainDocumentType w:val="email"/>
    <w:dataType w:val="textFile"/>
    <w:activeRecord w:val="-1"/>
  </w:mailMerge>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7F"/>
    <w:rsid w:val="00043A02"/>
    <w:rsid w:val="000D2D8F"/>
    <w:rsid w:val="00104EDB"/>
    <w:rsid w:val="00140561"/>
    <w:rsid w:val="002A2091"/>
    <w:rsid w:val="00371A2A"/>
    <w:rsid w:val="003B7BF5"/>
    <w:rsid w:val="005132D0"/>
    <w:rsid w:val="005264F4"/>
    <w:rsid w:val="00560AE3"/>
    <w:rsid w:val="00667E61"/>
    <w:rsid w:val="00680F78"/>
    <w:rsid w:val="00777F5C"/>
    <w:rsid w:val="008D0A32"/>
    <w:rsid w:val="00915955"/>
    <w:rsid w:val="00D42B6A"/>
    <w:rsid w:val="00D4567F"/>
    <w:rsid w:val="00E458F8"/>
    <w:rsid w:val="00EF627E"/>
    <w:rsid w:val="00FE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153A"/>
  <w15:chartTrackingRefBased/>
  <w15:docId w15:val="{6102AA9A-6EF7-FB4D-9102-045668A4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67F"/>
  </w:style>
  <w:style w:type="paragraph" w:styleId="Heading1">
    <w:name w:val="heading 1"/>
    <w:basedOn w:val="Normal"/>
    <w:next w:val="Normal"/>
    <w:link w:val="Heading1Char"/>
    <w:uiPriority w:val="9"/>
    <w:qFormat/>
    <w:rsid w:val="00D456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6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6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6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6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6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6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6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6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6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67F"/>
    <w:rPr>
      <w:rFonts w:eastAsiaTheme="majorEastAsia" w:cstheme="majorBidi"/>
      <w:color w:val="272727" w:themeColor="text1" w:themeTint="D8"/>
    </w:rPr>
  </w:style>
  <w:style w:type="paragraph" w:styleId="Title">
    <w:name w:val="Title"/>
    <w:basedOn w:val="Normal"/>
    <w:next w:val="Normal"/>
    <w:link w:val="TitleChar"/>
    <w:uiPriority w:val="10"/>
    <w:qFormat/>
    <w:rsid w:val="00D45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67F"/>
    <w:pPr>
      <w:spacing w:before="160"/>
      <w:jc w:val="center"/>
    </w:pPr>
    <w:rPr>
      <w:i/>
      <w:iCs/>
      <w:color w:val="404040" w:themeColor="text1" w:themeTint="BF"/>
    </w:rPr>
  </w:style>
  <w:style w:type="character" w:customStyle="1" w:styleId="QuoteChar">
    <w:name w:val="Quote Char"/>
    <w:basedOn w:val="DefaultParagraphFont"/>
    <w:link w:val="Quote"/>
    <w:uiPriority w:val="29"/>
    <w:rsid w:val="00D4567F"/>
    <w:rPr>
      <w:i/>
      <w:iCs/>
      <w:color w:val="404040" w:themeColor="text1" w:themeTint="BF"/>
    </w:rPr>
  </w:style>
  <w:style w:type="paragraph" w:styleId="ListParagraph">
    <w:name w:val="List Paragraph"/>
    <w:basedOn w:val="Normal"/>
    <w:uiPriority w:val="34"/>
    <w:qFormat/>
    <w:rsid w:val="00D4567F"/>
    <w:pPr>
      <w:ind w:left="720"/>
      <w:contextualSpacing/>
    </w:pPr>
  </w:style>
  <w:style w:type="character" w:styleId="IntenseEmphasis">
    <w:name w:val="Intense Emphasis"/>
    <w:basedOn w:val="DefaultParagraphFont"/>
    <w:uiPriority w:val="21"/>
    <w:qFormat/>
    <w:rsid w:val="00D4567F"/>
    <w:rPr>
      <w:i/>
      <w:iCs/>
      <w:color w:val="2F5496" w:themeColor="accent1" w:themeShade="BF"/>
    </w:rPr>
  </w:style>
  <w:style w:type="paragraph" w:styleId="IntenseQuote">
    <w:name w:val="Intense Quote"/>
    <w:basedOn w:val="Normal"/>
    <w:next w:val="Normal"/>
    <w:link w:val="IntenseQuoteChar"/>
    <w:uiPriority w:val="30"/>
    <w:qFormat/>
    <w:rsid w:val="00D45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67F"/>
    <w:rPr>
      <w:i/>
      <w:iCs/>
      <w:color w:val="2F5496" w:themeColor="accent1" w:themeShade="BF"/>
    </w:rPr>
  </w:style>
  <w:style w:type="character" w:styleId="IntenseReference">
    <w:name w:val="Intense Reference"/>
    <w:basedOn w:val="DefaultParagraphFont"/>
    <w:uiPriority w:val="32"/>
    <w:qFormat/>
    <w:rsid w:val="00D4567F"/>
    <w:rPr>
      <w:b/>
      <w:bCs/>
      <w:smallCaps/>
      <w:color w:val="2F5496" w:themeColor="accent1" w:themeShade="BF"/>
      <w:spacing w:val="5"/>
    </w:rPr>
  </w:style>
  <w:style w:type="paragraph" w:styleId="Bibliography">
    <w:name w:val="Bibliography"/>
    <w:basedOn w:val="Normal"/>
    <w:next w:val="Normal"/>
    <w:uiPriority w:val="37"/>
    <w:unhideWhenUsed/>
    <w:rsid w:val="003B7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851855">
      <w:bodyDiv w:val="1"/>
      <w:marLeft w:val="0"/>
      <w:marRight w:val="0"/>
      <w:marTop w:val="0"/>
      <w:marBottom w:val="0"/>
      <w:divBdr>
        <w:top w:val="none" w:sz="0" w:space="0" w:color="auto"/>
        <w:left w:val="none" w:sz="0" w:space="0" w:color="auto"/>
        <w:bottom w:val="none" w:sz="0" w:space="0" w:color="auto"/>
        <w:right w:val="none" w:sz="0" w:space="0" w:color="auto"/>
      </w:divBdr>
    </w:div>
    <w:div w:id="186466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lvk23</b:Tag>
    <b:SourceType>BookSection</b:SourceType>
    <b:Guid>{DD35F61A-7821-E243-8614-D278933382E2}</b:Guid>
    <b:Title>adsdsagga</b:Title>
    <b:City>sadgsdag</b:City>
    <b:Publisher>sdfsdf</b:Publisher>
    <b:Year>12123</b:Year>
    <b:Author>
      <b:Author>
        <b:NameList>
          <b:Person>
            <b:Last>lvkl</b:Last>
          </b:Person>
        </b:NameList>
      </b:Author>
    </b:Author>
    <b:BookTitle>asdgadsg</b:BookTitle>
    <b:Pages>23</b:Pages>
    <b:RefOrder>1</b:RefOrder>
  </b:Source>
</b:Sources>
</file>

<file path=customXml/itemProps1.xml><?xml version="1.0" encoding="utf-8"?>
<ds:datastoreItem xmlns:ds="http://schemas.openxmlformats.org/officeDocument/2006/customXml" ds:itemID="{06CA5B3D-2A8D-AD46-B601-FA0743010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Aesthete Thapa</dc:creator>
  <cp:keywords/>
  <dc:description/>
  <cp:lastModifiedBy>Aesthete Thapa</cp:lastModifiedBy>
  <cp:revision>4</cp:revision>
  <dcterms:created xsi:type="dcterms:W3CDTF">2025-05-30T12:56:00Z</dcterms:created>
  <dcterms:modified xsi:type="dcterms:W3CDTF">2025-06-04T13:02:00Z</dcterms:modified>
</cp:coreProperties>
</file>