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rFonts w:ascii="Times New Roman" w:hAnsi="Times New Roman" w:eastAsia="SimHei" w:cs="Times New Roman"/>
          <w:b/>
          <w:color w:val="000000"/>
          <w:sz w:val="32"/>
        </w:rPr>
        <w:t>第3章 基于双侧CUSUM的加权滑动窗口因子图协同导航方法</w:t>
      </w:r>
    </w:p>
    <w:p>
      <w:pPr>
        <w:widowControl/>
        <w:spacing w:before="0" w:after="0" w:line="360" w:lineRule="auto"/>
        <w:ind w:left="0" w:right="0" w:firstLine="420"/>
        <w:jc w:val="both"/>
      </w:pPr>
      <w:r>
        <w:rPr>
          <w:rFonts w:ascii="Times New Roman" w:hAnsi="Times New Roman" w:eastAsia="SimSun" w:cs="Times New Roman"/>
          <w:b w:val="0"/>
          <w:color w:val="000000"/>
          <w:sz w:val="21"/>
        </w:rPr>
        <w:t>在多无人机协同导航过程中，僚机可以利用长机共享的高精度位置信息以及无人机之间的相对测距增强自身位置约束。然而，当部分测距受到多径、非视距传播或通信环境变化等因素影响时，持续偏差会随测距因子进入状态估计过程，并通过连续更新影响僚机导航结果。若对所有测距因子始终采用相同权重，异常测距将直接参与优化；若仅依据单历元残差进行硬判决，又容易在正常噪声波动下误删有效约束，降低协同网络的几何可观测性。</w:t>
      </w:r>
    </w:p>
    <w:p>
      <w:pPr>
        <w:widowControl/>
        <w:spacing w:before="0" w:after="0" w:line="360" w:lineRule="auto"/>
        <w:ind w:left="0" w:right="0" w:firstLine="420"/>
        <w:jc w:val="both"/>
      </w:pPr>
      <w:r>
        <w:rPr>
          <w:rFonts w:ascii="Times New Roman" w:hAnsi="Times New Roman" w:eastAsia="SimSun" w:cs="Times New Roman"/>
          <w:b w:val="0"/>
          <w:color w:val="000000"/>
          <w:sz w:val="21"/>
        </w:rPr>
        <w:t>针对上述问题，本章提出一种基于双侧累计和（cumulative sum，CUSUM）检验的加权滑动窗口因子图协同导航方法。该方法首先利用测距融合前的SINS/Kalman预测状态构造带符号归一化创新，并对每条测距边分别维护正向和负向CUSUM统计量，以表征正、负持续偏差的累积证据；随后将CUSUM统计量连续映射为测距因子权重，使疑似异常边在报警确认前即可逐步降低对状态估计的影响；在报警确认后，进一步对每架僚机当前最可疑的报警长机边实施选择性隔离，同时保留其余长机测距和僚机间测距。最终，将位置先验、SINS位置增量和准入后的加权测距因子统一加入固定长度滑动窗口因子图优化（factor graph optimization，FGO），并将当前关键帧的图优化位置及其不确定度反馈至误差状态Kalman滤波器，实现对SINS导航状态的闭环修正。</w:t>
      </w:r>
    </w:p>
    <w:p>
      <w:pPr>
        <w:widowControl/>
        <w:spacing w:before="0" w:after="0" w:line="360" w:lineRule="auto"/>
        <w:ind w:left="0" w:right="0" w:firstLine="420"/>
        <w:jc w:val="both"/>
      </w:pPr>
      <w:r>
        <w:rPr>
          <w:rFonts w:ascii="Times New Roman" w:hAnsi="Times New Roman" w:eastAsia="SimSun" w:cs="Times New Roman"/>
          <w:b w:val="0"/>
          <w:color w:val="000000"/>
          <w:sz w:val="21"/>
        </w:rPr>
        <w:t>本章按照“因子节点建模—测距一致性评估—动态加权与选择性隔离—完整算法流程”的顺序展开。图3-1给出了所提方法的总体信息流。</w:t>
      </w:r>
    </w:p>
    <w:p>
      <w:pPr>
        <w:keepNext/>
        <w:widowControl/>
        <w:spacing w:before="120" w:after="0" w:line="360" w:lineRule="auto"/>
        <w:ind w:left="200" w:right="160" w:firstLine="0"/>
        <w:jc w:val="left"/>
        <w:shd w:fill="F4F6F9"/>
        <w:pBdr>
          <w:left w:val="single" w:sz="12" w:space="8" w:color="9AA8B5"/>
        </w:pBdr>
      </w:pPr>
      <w:r>
        <w:rPr>
          <w:rFonts w:ascii="Times New Roman" w:hAnsi="Times New Roman" w:eastAsia="SimSun" w:cs="Times New Roman"/>
          <w:b/>
          <w:color w:val="000000"/>
          <w:sz w:val="19"/>
        </w:rPr>
        <w:t>图3-1插图位：所提协同导航方法总体框架。</w:t>
      </w:r>
    </w:p>
    <w:p>
      <w:pPr>
        <w:keepNext w:val="0"/>
        <w:widowControl/>
        <w:spacing w:before="0" w:after="120" w:line="360" w:lineRule="auto"/>
        <w:ind w:left="200" w:right="160" w:firstLine="0"/>
        <w:jc w:val="left"/>
        <w:shd w:fill="F4F6F9"/>
        <w:pBdr>
          <w:left w:val="single" w:sz="12" w:space="8" w:color="9AA8B5"/>
        </w:pBdr>
      </w:pPr>
      <w:r>
        <w:rPr>
          <w:rFonts w:ascii="Times New Roman" w:hAnsi="Times New Roman" w:eastAsia="SimSun" w:cs="Times New Roman"/>
          <w:b w:val="0"/>
          <w:color w:val="000000"/>
          <w:sz w:val="19"/>
        </w:rPr>
        <w:t>建议依次绘制“IMU/SINS递推—误差状态Kalman时间更新—测距预测与创新计算—逐边双侧CUSUM—动态软降权与选择性边隔离—滑动窗口因子图优化—Kalman/SINS反馈”。</w:t>
      </w:r>
    </w:p>
    <w:p>
      <w:pPr>
        <w:widowControl/>
        <w:spacing w:before="0" w:after="0" w:line="360" w:lineRule="auto"/>
        <w:ind w:left="0" w:right="0" w:firstLine="420"/>
        <w:jc w:val="both"/>
      </w:pPr>
      <w:r>
        <w:rPr>
          <w:rFonts w:ascii="Times New Roman" w:hAnsi="Times New Roman" w:eastAsia="SimSun" w:cs="Times New Roman"/>
          <w:b w:val="0"/>
          <w:color w:val="000000"/>
          <w:sz w:val="21"/>
        </w:rPr>
        <w:t>表3-1列出了本章使用的主要符号。为避免具体编号影响数学表达，后文使用长机集合和僚机集合描述节点类型。</w:t>
      </w:r>
    </w:p>
    <w:p>
      <w:pPr>
        <w:keepNext/>
        <w:widowControl/>
        <w:spacing w:before="120" w:after="80" w:line="360" w:lineRule="auto"/>
        <w:ind w:left="0" w:right="0" w:firstLine="0"/>
        <w:jc w:val="center"/>
      </w:pPr>
      <w:r>
        <w:rPr>
          <w:rFonts w:ascii="Times New Roman" w:hAnsi="Times New Roman" w:eastAsia="SimHei" w:cs="Times New Roman"/>
          <w:b/>
          <w:color w:val="000000"/>
          <w:sz w:val="21"/>
        </w:rPr>
        <w:t>表3-1 主要符号定义</w:t>
      </w:r>
    </w:p>
    <w:tbl>
      <w:tblPr>
        <w:tblStyle w:val="TableGrid"/>
        <w:tblW w:type="dxa" w:w="9026"/>
        <w:jc w:val="left"/>
        <w:tblLayout w:type="fixed"/>
        <w:tblLook w:firstColumn="1" w:firstRow="1" w:lastColumn="0" w:lastRow="0" w:noHBand="0" w:noVBand="1" w:val="04A0"/>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0"/>
        <w:gridCol w:w="6526"/>
      </w:tblGrid>
      <w:tr>
        <w:trPr>
          <w:tblHeader w:val="true"/>
        </w:trPr>
        <w:tc>
          <w:tcPr>
            <w:tcW w:type="dxa" w:w="2500"/>
            <w:tcMar>
              <w:top w:w="80" w:type="dxa"/>
              <w:start w:w="120" w:type="dxa"/>
              <w:bottom w:w="80" w:type="dxa"/>
              <w:end w:w="120" w:type="dxa"/>
            </w:tcMar>
            <w:vAlign w:val="center"/>
            <w:shd w:fill="EDEDED"/>
          </w:tcPr>
          <w:p>
            <w:pPr>
              <w:widowControl/>
              <w:spacing w:before="0" w:after="0" w:line="288" w:lineRule="auto"/>
              <w:ind w:left="0" w:right="0" w:firstLine="0"/>
              <w:jc w:val="center"/>
            </w:pPr>
            <w:r>
              <w:rPr>
                <w:rFonts w:ascii="Times New Roman" w:hAnsi="Times New Roman" w:eastAsia="SimSun" w:cs="Times New Roman"/>
                <w:b/>
                <w:color w:val="000000"/>
                <w:sz w:val="19"/>
              </w:rPr>
              <w:t>符号</w:t>
            </w:r>
          </w:p>
        </w:tc>
        <w:tc>
          <w:tcPr>
            <w:tcW w:type="dxa" w:w="6526"/>
            <w:tcMar>
              <w:top w:w="80" w:type="dxa"/>
              <w:start w:w="120" w:type="dxa"/>
              <w:bottom w:w="80" w:type="dxa"/>
              <w:end w:w="120" w:type="dxa"/>
            </w:tcMar>
            <w:vAlign w:val="center"/>
            <w:shd w:fill="EDEDED"/>
          </w:tcPr>
          <w:p>
            <w:pPr>
              <w:widowControl/>
              <w:spacing w:before="0" w:after="0" w:line="288" w:lineRule="auto"/>
              <w:ind w:left="0" w:right="0" w:firstLine="0"/>
              <w:jc w:val="left"/>
            </w:pPr>
            <w:r>
              <w:rPr>
                <w:rFonts w:ascii="Times New Roman" w:hAnsi="Times New Roman" w:eastAsia="SimSun" w:cs="Times New Roman"/>
                <w:b/>
                <w:color w:val="000000"/>
                <w:sz w:val="19"/>
              </w:rPr>
              <w:t>含义</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r>
                <m:rPr>
                  <m:scr m:val="script"/>
                </m:rPr>
                <m:t>F</m:t>
              </m:r>
            </m:oMath>
            <w:r>
              <w:rPr>
                <w:rFonts w:ascii="Times New Roman" w:hAnsi="Times New Roman" w:eastAsia="SimSun" w:cs="Times New Roman"/>
                <w:b w:val="0"/>
                <w:color w:val="000000"/>
                <w:sz w:val="19"/>
              </w:rPr>
              <w:t>、</w:t>
            </w:r>
            <m:oMath xmlns:mml="http://www.w3.org/1998/Math/MathML">
              <m:r>
                <m:rPr>
                  <m:scr m:val="script"/>
                </m:rPr>
                <m:t>L</m:t>
              </m:r>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僚机集合和长机集合</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r>
                <m:rPr>
                  <m:scr m:val="script"/>
                </m:rPr>
                <m:t>V</m:t>
              </m:r>
              <m:r>
                <m:t>=</m:t>
              </m:r>
              <m:r>
                <m:rPr>
                  <m:scr m:val="script"/>
                </m:rPr>
                <m:t>F</m:t>
              </m:r>
              <m:r>
                <m:t>∪</m:t>
              </m:r>
              <m:r>
                <m:rPr>
                  <m:scr m:val="script"/>
                </m:rPr>
                <m:t>L</m:t>
              </m:r>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协同网络节点集合</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rPr>
                      <m:scr m:val="script"/>
                    </m:rPr>
                    <m:t>W</m:t>
                  </m:r>
                </m:e>
                <m:sub>
                  <m:r>
                    <m:t>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 xml:space="preserve">第 </w:t>
            </w:r>
            <m:oMath xmlns:mml="http://www.w3.org/1998/Math/MathML">
              <m:r>
                <m:t>k</m:t>
              </m:r>
            </m:oMath>
            <w:r>
              <w:rPr>
                <w:rFonts w:ascii="Times New Roman" w:hAnsi="Times New Roman" w:eastAsia="SimSun" w:cs="Times New Roman"/>
                <w:b w:val="0"/>
                <w:color w:val="000000"/>
                <w:sz w:val="19"/>
              </w:rPr>
              <w:t xml:space="preserve"> 个关键帧对应的滑动窗口</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rPr>
                      <m:sty m:val="b"/>
                    </m:rPr>
                    <m:t>p</m:t>
                  </m:r>
                </m:e>
                <m:sub>
                  <m:r>
                    <m:t>v,k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 xml:space="preserve">节点 </w:t>
            </w:r>
            <m:oMath xmlns:mml="http://www.w3.org/1998/Math/MathML">
              <m:r>
                <m:t>v</m:t>
              </m:r>
            </m:oMath>
            <w:r>
              <w:rPr>
                <w:rFonts w:ascii="Times New Roman" w:hAnsi="Times New Roman" w:eastAsia="SimSun" w:cs="Times New Roman"/>
                <w:b w:val="0"/>
                <w:color w:val="000000"/>
                <w:sz w:val="19"/>
              </w:rPr>
              <w:t xml:space="preserve"> 在第 </w:t>
            </w:r>
            <m:oMath xmlns:mml="http://www.w3.org/1998/Math/MathML">
              <m:r>
                <m:t>k</m:t>
              </m:r>
            </m:oMath>
            <w:r>
              <w:rPr>
                <w:rFonts w:ascii="Times New Roman" w:hAnsi="Times New Roman" w:eastAsia="SimSun" w:cs="Times New Roman"/>
                <w:b w:val="0"/>
                <w:color w:val="000000"/>
                <w:sz w:val="19"/>
              </w:rPr>
              <w:t xml:space="preserve"> 个关键帧的ENU位置</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limUpp>
                    <m:e>
                      <m:r>
                        <m:rPr>
                          <m:sty m:val="b"/>
                        </m:rPr>
                        <m:t>p</m:t>
                      </m:r>
                    </m:e>
                    <m:lim>
                      <m:r>
                        <m:t>~</m:t>
                      </m:r>
                    </m:lim>
                  </m:limUpp>
                </m:e>
                <m:sub>
                  <m:r>
                    <m:t>v,k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 xml:space="preserve">节点 </w:t>
            </w:r>
            <m:oMath xmlns:mml="http://www.w3.org/1998/Math/MathML">
              <m:r>
                <m:t>v</m:t>
              </m:r>
            </m:oMath>
            <w:r>
              <w:rPr>
                <w:rFonts w:ascii="Times New Roman" w:hAnsi="Times New Roman" w:eastAsia="SimSun" w:cs="Times New Roman"/>
                <w:b w:val="0"/>
                <w:color w:val="000000"/>
                <w:sz w:val="19"/>
              </w:rPr>
              <w:t xml:space="preserve"> 的位置观测</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z</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 xml:space="preserve">节点 </w:t>
            </w:r>
            <m:oMath xmlns:mml="http://www.w3.org/1998/Math/MathML">
              <m:r>
                <m:t>i</m:t>
              </m:r>
            </m:oMath>
            <w:r>
              <w:rPr>
                <w:rFonts w:ascii="Times New Roman" w:hAnsi="Times New Roman" w:eastAsia="SimSun" w:cs="Times New Roman"/>
                <w:b w:val="0"/>
                <w:color w:val="000000"/>
                <w:sz w:val="19"/>
              </w:rPr>
              <w:t xml:space="preserve"> 与节点 </w:t>
            </w:r>
            <m:oMath xmlns:mml="http://www.w3.org/1998/Math/MathML">
              <m:r>
                <m:t>j</m:t>
              </m:r>
            </m:oMath>
            <w:r>
              <w:rPr>
                <w:rFonts w:ascii="Times New Roman" w:hAnsi="Times New Roman" w:eastAsia="SimSun" w:cs="Times New Roman"/>
                <w:b w:val="0"/>
                <w:color w:val="000000"/>
                <w:sz w:val="19"/>
              </w:rPr>
              <w:t xml:space="preserve"> 之间的测距量</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ν</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测距创新</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S</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由节点位置不确定度和测距噪声确定的创新方差</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ξ</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带符号归一化创新</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Sup>
                <m:e>
                  <m:r>
                    <m:t>C</m:t>
                  </m:r>
                </m:e>
                <m:sub>
                  <m:r>
                    <m:t>ij,k</m:t>
                  </m:r>
                </m:sub>
                <m:sup>
                  <m:r>
                    <m:t>+</m:t>
                  </m:r>
                </m:sup>
              </m:sSubSup>
            </m:oMath>
            <w:r>
              <w:rPr>
                <w:rFonts w:ascii="Times New Roman" w:hAnsi="Times New Roman" w:eastAsia="SimSun" w:cs="Times New Roman"/>
                <w:b w:val="0"/>
                <w:color w:val="000000"/>
                <w:sz w:val="19"/>
              </w:rPr>
              <w:t>、</w:t>
            </w:r>
            <m:oMath xmlns:mml="http://www.w3.org/1998/Math/MathML">
              <m:sSubSup>
                <m:e>
                  <m:r>
                    <m:t>C</m:t>
                  </m:r>
                </m:e>
                <m:sub>
                  <m:r>
                    <m:t>ij,k</m:t>
                  </m:r>
                </m:sub>
                <m:sup>
                  <m:r>
                    <m:t>−</m:t>
                  </m:r>
                </m:sup>
              </m:sSubSup>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正向和负向CUSUM统计量</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w</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测距因子的动态软权重</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a</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测距边报警状态</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
                <m:e>
                  <m:r>
                    <m:t>γ</m:t>
                  </m:r>
                </m:e>
                <m:sub>
                  <m:r>
                    <m:t>ij,k</m:t>
                  </m:r>
                </m:sub>
              </m:sSub>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测距边准入变量</w:t>
            </w:r>
          </w:p>
        </w:tc>
      </w:tr>
      <w:tr>
        <w:tc>
          <w:tcPr>
            <w:tcW w:type="dxa" w:w="2500"/>
            <w:tcMar>
              <w:top w:w="80" w:type="dxa"/>
              <w:start w:w="120" w:type="dxa"/>
              <w:bottom w:w="80" w:type="dxa"/>
              <w:end w:w="120" w:type="dxa"/>
            </w:tcMar>
            <w:vAlign w:val="center"/>
          </w:tcPr>
          <w:p>
            <w:pPr>
              <w:widowControl/>
              <w:spacing w:before="0" w:after="0" w:line="288" w:lineRule="auto"/>
              <w:ind w:left="0" w:right="0" w:firstLine="0"/>
              <w:jc w:val="center"/>
            </w:pPr>
            <m:oMath xmlns:mml="http://www.w3.org/1998/Math/MathML">
              <m:sSubSup>
                <m:e>
                  <m:r>
                    <m:rPr>
                      <m:scr m:val="script"/>
                    </m:rPr>
                    <m:t>E</m:t>
                  </m:r>
                </m:e>
                <m:sub>
                  <m:r>
                    <m:t>k</m:t>
                  </m:r>
                </m:sub>
                <m:sup>
                  <m:r>
                    <m:rPr>
                      <m:sty m:val="p"/>
                    </m:rPr>
                    <m:t>adm</m:t>
                  </m:r>
                </m:sup>
              </m:sSubSup>
            </m:oMath>
          </w:p>
        </w:tc>
        <w:tc>
          <w:tcPr>
            <w:tcW w:type="dxa" w:w="6526"/>
            <w:tcMar>
              <w:top w:w="80" w:type="dxa"/>
              <w:start w:w="120" w:type="dxa"/>
              <w:bottom w:w="80" w:type="dxa"/>
              <w:end w:w="120" w:type="dxa"/>
            </w:tcMar>
            <w:vAlign w:val="center"/>
          </w:tcPr>
          <w:p>
            <w:pPr>
              <w:widowControl/>
              <w:spacing w:before="0" w:after="0" w:line="288" w:lineRule="auto"/>
              <w:ind w:left="0" w:right="0" w:firstLine="0"/>
              <w:jc w:val="left"/>
            </w:pPr>
            <w:r>
              <w:rPr>
                <w:rFonts w:ascii="Times New Roman" w:hAnsi="Times New Roman" w:eastAsia="SimSun" w:cs="Times New Roman"/>
                <w:b w:val="0"/>
                <w:color w:val="000000"/>
                <w:sz w:val="19"/>
              </w:rPr>
              <w:t xml:space="preserve">第 </w:t>
            </w:r>
            <m:oMath xmlns:mml="http://www.w3.org/1998/Math/MathML">
              <m:r>
                <m:t>k</m:t>
              </m:r>
            </m:oMath>
            <w:r>
              <w:rPr>
                <w:rFonts w:ascii="Times New Roman" w:hAnsi="Times New Roman" w:eastAsia="SimSun" w:cs="Times New Roman"/>
                <w:b w:val="0"/>
                <w:color w:val="000000"/>
                <w:sz w:val="19"/>
              </w:rPr>
              <w:t xml:space="preserve"> 个关键帧的准入测距边集合</w:t>
            </w:r>
          </w:p>
        </w:tc>
      </w:tr>
    </w:tbl>
    <w:p>
      <w:pPr>
        <w:spacing w:after="60"/>
      </w:pPr>
    </w:p>
    <w:p>
      <w:pPr>
        <w:pStyle w:val="Heading2"/>
      </w:pPr>
      <w:r>
        <w:rPr>
          <w:rFonts w:ascii="Times New Roman" w:hAnsi="Times New Roman" w:eastAsia="SimHei" w:cs="Times New Roman"/>
          <w:b/>
          <w:color w:val="000000"/>
          <w:sz w:val="26"/>
        </w:rPr>
        <w:t>3.1 因子节点描述</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滑动窗口状态。 </w:t>
      </w:r>
      <w:r>
        <w:rPr>
          <w:rFonts w:ascii="Times New Roman" w:hAnsi="Times New Roman" w:eastAsia="SimSun" w:cs="Times New Roman"/>
          <w:b w:val="0"/>
          <w:color w:val="000000"/>
          <w:sz w:val="21"/>
        </w:rPr>
        <w:t xml:space="preserve">本文考虑由3架长机和3架僚机构成的协同导航系统。长机能够提供精度较高的位置观测，僚机配置低精度位置传感器和惯性测量单元，并在通信范围内接收其他节点的位置及相对测距信息。设僚机集合为 </w:t>
      </w:r>
      <m:oMath xmlns:mml="http://www.w3.org/1998/Math/MathML">
        <m:r>
          <m:rPr>
            <m:scr m:val="script"/>
          </m:rPr>
          <m:t>F</m:t>
        </m:r>
      </m:oMath>
      <w:r>
        <w:rPr>
          <w:rFonts w:ascii="Times New Roman" w:hAnsi="Times New Roman" w:eastAsia="SimSun" w:cs="Times New Roman"/>
          <w:b w:val="0"/>
          <w:color w:val="000000"/>
          <w:sz w:val="21"/>
        </w:rPr>
        <w:t xml:space="preserve">，长机集合为 </w:t>
      </w:r>
      <m:oMath xmlns:mml="http://www.w3.org/1998/Math/MathML">
        <m:r>
          <m:rPr>
            <m:scr m:val="script"/>
          </m:rPr>
          <m:t>L</m:t>
        </m:r>
      </m:oMath>
      <w:r>
        <w:rPr>
          <w:rFonts w:ascii="Times New Roman" w:hAnsi="Times New Roman" w:eastAsia="SimSun" w:cs="Times New Roman"/>
          <w:b w:val="0"/>
          <w:color w:val="000000"/>
          <w:sz w:val="21"/>
        </w:rPr>
        <w:t xml:space="preserve">，全部节点构成集合 </w:t>
      </w:r>
      <m:oMath xmlns:mml="http://www.w3.org/1998/Math/MathML">
        <m:r>
          <m:rPr>
            <m:scr m:val="script"/>
          </m:rPr>
          <m:t>V</m:t>
        </m:r>
        <m:r>
          <m:t>=</m:t>
        </m:r>
        <m:r>
          <m:rPr>
            <m:scr m:val="script"/>
          </m:rPr>
          <m:t>F</m:t>
        </m:r>
        <m:r>
          <m:t>∪</m:t>
        </m:r>
        <m:r>
          <m:rPr>
            <m:scr m:val="script"/>
          </m:rPr>
          <m:t>L</m:t>
        </m:r>
      </m:oMath>
      <w:r>
        <w:rPr>
          <w:rFonts w:ascii="Times New Roman" w:hAnsi="Times New Roman" w:eastAsia="SimSun" w:cs="Times New Roman"/>
          <w:b w:val="0"/>
          <w:color w:val="000000"/>
          <w:sz w:val="21"/>
        </w:rPr>
        <w:t>。所有位置均在局部东—北—天（east-north-up，ENU）坐标系下表示。</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在默认滑动窗口分支中，每个关键帧仅优化各节点的三维位置。第 </w:t>
      </w:r>
      <m:oMath xmlns:mml="http://www.w3.org/1998/Math/MathML">
        <m:r>
          <m:t>k</m:t>
        </m:r>
      </m:oMath>
      <w:r>
        <w:rPr>
          <w:rFonts w:ascii="Times New Roman" w:hAnsi="Times New Roman" w:eastAsia="SimSun" w:cs="Times New Roman"/>
          <w:b w:val="0"/>
          <w:color w:val="000000"/>
          <w:sz w:val="21"/>
        </w:rPr>
        <w:t xml:space="preserve"> 个关键帧的状态写为</w:t>
      </w:r>
    </w:p>
    <w:p>
      <w:pPr>
        <w:keepLines/>
        <w:tabs>
          <w:tab w:pos="4507" w:val="center"/>
          <w:tab w:pos="9014" w:val="right"/>
        </w:tabs>
        <w:spacing w:before="80" w:after="80" w:line="240" w:lineRule="auto"/>
        <w:ind w:firstLine="0" w:left="0" w:right="0"/>
      </w:pPr>
      <w:r>
        <w:tab/>
      </w:r>
      <m:oMath xmlns:mml="http://www.w3.org/1998/Math/MathML">
        <m:sSub>
          <m:e>
            <m:r>
              <m:rPr>
                <m:sty m:val="b"/>
              </m:rPr>
              <m:t>X</m:t>
            </m:r>
          </m:e>
          <m:sub>
            <m:r>
              <m:t>k</m:t>
            </m:r>
          </m:sub>
        </m:sSub>
        <m:r>
          <m:t>=</m:t>
        </m:r>
        <m:sSup>
          <m:e>
            <m:r>
              <m:t>[</m:t>
            </m:r>
          </m:e>
          <m:sup>
            <m:eqArr>
              <m:e>
                <m:sSubSup>
                  <m:e>
                    <m:r>
                      <m:rPr>
                        <m:sty m:val="b"/>
                      </m:rPr>
                      <m:t>p</m:t>
                    </m:r>
                  </m:e>
                  <m:sub>
                    <m:r>
                      <m:t>1,k</m:t>
                    </m:r>
                  </m:sub>
                  <m:sup>
                    <m:r>
                      <m:t>T</m:t>
                    </m:r>
                  </m:sup>
                </m:sSubSup>
                <m:sSubSup>
                  <m:e>
                    <m:r>
                      <m:rPr>
                        <m:sty m:val="b"/>
                      </m:rPr>
                      <m:t>p</m:t>
                    </m:r>
                  </m:e>
                  <m:sub>
                    <m:r>
                      <m:t>2,k</m:t>
                    </m:r>
                  </m:sub>
                  <m:sup>
                    <m:r>
                      <m:t>T</m:t>
                    </m:r>
                  </m:sup>
                </m:sSubSup>
                <m:r>
                  <m:t>⋯</m:t>
                </m:r>
                <m:sSubSup>
                  <m:e>
                    <m:r>
                      <m:rPr>
                        <m:sty m:val="b"/>
                      </m:rPr>
                      <m:t>p</m:t>
                    </m:r>
                  </m:e>
                  <m:sub>
                    <m:r>
                      <m:t>|</m:t>
                    </m:r>
                    <m:r>
                      <m:rPr>
                        <m:scr m:val="script"/>
                      </m:rPr>
                      <m:t>V</m:t>
                    </m:r>
                    <m:r>
                      <m:t>|,k</m:t>
                    </m:r>
                  </m:sub>
                  <m:sup>
                    <m:r>
                      <m:t>T</m:t>
                    </m:r>
                  </m:sup>
                </m:sSubSup>
              </m:e>
            </m:eqArr>
          </m:sup>
        </m:sSup>
        <m:r>
          <m:t>,</m:t>
        </m:r>
        <m:sSub>
          <m:e>
            <m:r>
              <m:rPr>
                <m:sty m:val="b"/>
              </m:rPr>
              <m:t>p</m:t>
            </m:r>
          </m:e>
          <m:sub>
            <m:r>
              <m:t>v,k</m:t>
            </m:r>
          </m:sub>
        </m:sSub>
        <m:r>
          <m:t>∈</m:t>
        </m:r>
        <m:sSup>
          <m:e>
            <m:r>
              <m:rPr>
                <m:scr m:val="double-struck"/>
                <m:sty m:val="p"/>
              </m:rPr>
              <m:t>R</m:t>
            </m:r>
          </m:e>
          <m:sup>
            <m:r>
              <m:t>3</m:t>
            </m:r>
          </m:sup>
        </m:sSup>
        <m:r>
          <m:t>.</m:t>
        </m:r>
      </m:oMath>
      <w:r>
        <w:rPr>
          <w:rFonts w:ascii="Times New Roman" w:hAnsi="Times New Roman" w:eastAsia="SimSun" w:cs="Times New Roman"/>
          <w:color w:val="000000"/>
          <w:sz w:val="21"/>
        </w:rPr>
        <w:tab/>
        <w:t>(3-1)</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设滑动窗口长度为 </w:t>
      </w:r>
      <m:oMath xmlns:mml="http://www.w3.org/1998/Math/MathML">
        <m:sSub>
          <m:e>
            <m:r>
              <m:t>N</m:t>
            </m:r>
          </m:e>
          <m:sub>
            <m:r>
              <m:t>w</m:t>
            </m:r>
          </m:sub>
        </m:sSub>
      </m:oMath>
      <w:r>
        <w:rPr>
          <w:rFonts w:ascii="Times New Roman" w:hAnsi="Times New Roman" w:eastAsia="SimSun" w:cs="Times New Roman"/>
          <w:b w:val="0"/>
          <w:color w:val="000000"/>
          <w:sz w:val="21"/>
        </w:rPr>
        <w:t>，当前窗口的关键帧索引集合为</w:t>
      </w:r>
    </w:p>
    <w:p>
      <w:pPr>
        <w:keepLines/>
        <w:tabs>
          <w:tab w:pos="4507" w:val="center"/>
          <w:tab w:pos="9014" w:val="right"/>
        </w:tabs>
        <w:spacing w:before="80" w:after="80" w:line="240" w:lineRule="auto"/>
        <w:ind w:firstLine="0" w:left="0" w:right="0"/>
      </w:pPr>
      <w:r>
        <w:tab/>
      </w:r>
      <m:oMath xmlns:mml="http://www.w3.org/1998/Math/MathML">
        <m:sSub>
          <m:e>
            <m:r>
              <m:rPr>
                <m:scr m:val="script"/>
              </m:rPr>
              <m:t>W</m:t>
            </m:r>
          </m:e>
          <m:sub>
            <m:r>
              <m:t>k</m:t>
            </m:r>
          </m:sub>
        </m:sSub>
        <m:r>
          <m:t>=</m:t>
        </m:r>
        <m:r>
          <m:t>{max(1,k−</m:t>
        </m:r>
        <m:sSub>
          <m:e>
            <m:r>
              <m:t>N</m:t>
            </m:r>
          </m:e>
          <m:sub>
            <m:r>
              <m:t>w</m:t>
            </m:r>
          </m:sub>
        </m:sSub>
        <m:r>
          <m:t>+1),…,k}</m:t>
        </m:r>
        <m:r>
          <m:t>,</m:t>
        </m:r>
      </m:oMath>
      <w:r>
        <w:rPr>
          <w:rFonts w:ascii="Times New Roman" w:hAnsi="Times New Roman" w:eastAsia="SimSun" w:cs="Times New Roman"/>
          <w:color w:val="000000"/>
          <w:sz w:val="21"/>
        </w:rPr>
        <w:tab/>
        <w:t>(3-2)</w:t>
      </w:r>
    </w:p>
    <w:p>
      <w:pPr>
        <w:widowControl/>
        <w:spacing w:before="0" w:after="0" w:line="360" w:lineRule="auto"/>
        <w:ind w:left="0" w:right="0" w:firstLine="420"/>
        <w:jc w:val="both"/>
      </w:pPr>
      <w:r>
        <w:rPr>
          <w:rFonts w:ascii="Times New Roman" w:hAnsi="Times New Roman" w:eastAsia="SimSun" w:cs="Times New Roman"/>
          <w:b w:val="0"/>
          <w:color w:val="000000"/>
          <w:sz w:val="21"/>
        </w:rPr>
        <w:t>则窗口内待估计状态为</w:t>
      </w:r>
    </w:p>
    <w:p>
      <w:pPr>
        <w:keepLines/>
        <w:tabs>
          <w:tab w:pos="4507" w:val="center"/>
          <w:tab w:pos="9014" w:val="right"/>
        </w:tabs>
        <w:spacing w:before="80" w:after="80" w:line="240" w:lineRule="auto"/>
        <w:ind w:firstLine="0" w:left="0" w:right="0"/>
      </w:pPr>
      <w:r>
        <w:tab/>
      </w:r>
      <m:oMath xmlns:mml="http://www.w3.org/1998/Math/MathML">
        <m:sSub>
          <m:e>
            <m:r>
              <m:rPr>
                <m:scr m:val="script"/>
              </m:rPr>
              <m:t>X</m:t>
            </m:r>
          </m:e>
          <m:sub>
            <m:r>
              <m:t>k</m:t>
            </m:r>
          </m:sub>
        </m:sSub>
        <m:r>
          <m:t>=</m:t>
        </m:r>
        <m:r>
          <m:t>{</m:t>
        </m:r>
        <m:sSub>
          <m:e>
            <m:r>
              <m:rPr>
                <m:sty m:val="b"/>
              </m:rPr>
              <m:t>p</m:t>
            </m:r>
          </m:e>
          <m:sub>
            <m:r>
              <m:t>v,τ</m:t>
            </m:r>
          </m:sub>
        </m:sSub>
        <m:r>
          <m:t>∣v∈</m:t>
        </m:r>
        <m:r>
          <m:rPr>
            <m:scr m:val="script"/>
          </m:rPr>
          <m:t>V</m:t>
        </m:r>
        <m:r>
          <m:t>,</m:t>
        </m:r>
        <m:r>
          <m:t>τ∈</m:t>
        </m:r>
        <m:sSub>
          <m:e>
            <m:r>
              <m:rPr>
                <m:scr m:val="script"/>
              </m:rPr>
              <m:t>W</m:t>
            </m:r>
          </m:e>
          <m:sub>
            <m:r>
              <m:t>k</m:t>
            </m:r>
          </m:sub>
        </m:sSub>
        <m:r>
          <m:t>}</m:t>
        </m:r>
        <m:r>
          <m:t>.</m:t>
        </m:r>
      </m:oMath>
      <w:r>
        <w:rPr>
          <w:rFonts w:ascii="Times New Roman" w:hAnsi="Times New Roman" w:eastAsia="SimSun" w:cs="Times New Roman"/>
          <w:color w:val="000000"/>
          <w:sz w:val="21"/>
        </w:rPr>
        <w:tab/>
        <w:t>(3-3)</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该窗口采用固定长度批量重优化方式。新关键帧到达后，将其状态和因子加入窗口；当窗口帧数超过 </w:t>
      </w:r>
      <m:oMath xmlns:mml="http://www.w3.org/1998/Math/MathML">
        <m:sSub>
          <m:e>
            <m:r>
              <m:t>N</m:t>
            </m:r>
          </m:e>
          <m:sub>
            <m:r>
              <m:t>w</m:t>
            </m:r>
          </m:sub>
        </m:sSub>
      </m:oMath>
      <w:r>
        <w:rPr>
          <w:rFonts w:ascii="Times New Roman" w:hAnsi="Times New Roman" w:eastAsia="SimSun" w:cs="Times New Roman"/>
          <w:b w:val="0"/>
          <w:color w:val="000000"/>
          <w:sz w:val="21"/>
        </w:rPr>
        <w:t xml:space="preserve"> 时，直接移出最老关键帧，并对保留状态重新执行非线性优化。当前方法不对移出状态进行Schur补边缘化，也不构造额外的历史边缘化先验，因此本文将其称为固定长度滑动窗口因子图，而不将其表述为带边缘化先验的固定滞后平滑器。</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位置先验因子。 </w:t>
      </w:r>
      <w:r>
        <w:rPr>
          <w:rFonts w:ascii="Times New Roman" w:hAnsi="Times New Roman" w:eastAsia="SimSun" w:cs="Times New Roman"/>
          <w:b w:val="0"/>
          <w:color w:val="000000"/>
          <w:sz w:val="21"/>
        </w:rPr>
        <w:t xml:space="preserve">在每个关键帧内，长机和僚机均具有位置观测。长机位置观测精度较高，用于为协同网络提供稳定的绝对位置参考；僚机位置观测精度较低，但能够为自身位置状态提供弱先验并维持因子图的可观性。对于任意节点 </w:t>
      </w:r>
      <m:oMath xmlns:mml="http://www.w3.org/1998/Math/MathML">
        <m:r>
          <m:t>v∈</m:t>
        </m:r>
        <m:r>
          <m:rPr>
            <m:scr m:val="script"/>
          </m:rPr>
          <m:t>V</m:t>
        </m:r>
      </m:oMath>
      <w:r>
        <w:rPr>
          <w:rFonts w:ascii="Times New Roman" w:hAnsi="Times New Roman" w:eastAsia="SimSun" w:cs="Times New Roman"/>
          <w:b w:val="0"/>
          <w:color w:val="000000"/>
          <w:sz w:val="21"/>
        </w:rPr>
        <w:t>，位置先验残差定义为</w:t>
      </w:r>
    </w:p>
    <w:p>
      <w:pPr>
        <w:keepLines/>
        <w:tabs>
          <w:tab w:pos="4507" w:val="center"/>
          <w:tab w:pos="9014" w:val="right"/>
        </w:tabs>
        <w:spacing w:before="80" w:after="80" w:line="240" w:lineRule="auto"/>
        <w:ind w:firstLine="0" w:left="0" w:right="0"/>
      </w:pPr>
      <w:r>
        <w:tab/>
      </w:r>
      <m:oMath xmlns:mml="http://www.w3.org/1998/Math/MathML">
        <m:sSubSup>
          <m:e>
            <m:r>
              <m:rPr>
                <m:sty m:val="b"/>
              </m:rPr>
              <m:t>r</m:t>
            </m:r>
          </m:e>
          <m:sub>
            <m:r>
              <m:t>v,k</m:t>
            </m:r>
          </m:sub>
          <m:sup>
            <m:r>
              <m:t>p</m:t>
            </m:r>
          </m:sup>
        </m:sSubSup>
        <m:r>
          <m:t>=</m:t>
        </m:r>
        <m:sSub>
          <m:e>
            <m:r>
              <m:rPr>
                <m:sty m:val="b"/>
              </m:rPr>
              <m:t>p</m:t>
            </m:r>
          </m:e>
          <m:sub>
            <m:r>
              <m:t>v,k</m:t>
            </m:r>
          </m:sub>
        </m:sSub>
        <m:r>
          <m:t>−</m:t>
        </m:r>
        <m:sSub>
          <m:e>
            <m:limUpp>
              <m:e>
                <m:r>
                  <m:rPr>
                    <m:sty m:val="b"/>
                  </m:rPr>
                  <m:t>p</m:t>
                </m:r>
              </m:e>
              <m:lim>
                <m:r>
                  <m:t>~</m:t>
                </m:r>
              </m:lim>
            </m:limUpp>
          </m:e>
          <m:sub>
            <m:r>
              <m:t>v,k</m:t>
            </m:r>
          </m:sub>
        </m:sSub>
        <m:r>
          <m:t>,</m:t>
        </m:r>
      </m:oMath>
      <w:r>
        <w:rPr>
          <w:rFonts w:ascii="Times New Roman" w:hAnsi="Times New Roman" w:eastAsia="SimSun" w:cs="Times New Roman"/>
          <w:color w:val="000000"/>
          <w:sz w:val="21"/>
        </w:rPr>
        <w:tab/>
        <w:t>(3-4)</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
          <m:e>
            <m:limUpp>
              <m:e>
                <m:r>
                  <m:rPr>
                    <m:sty m:val="b"/>
                  </m:rPr>
                  <m:t>p</m:t>
                </m:r>
              </m:e>
              <m:lim>
                <m:r>
                  <m:t>~</m:t>
                </m:r>
              </m:lim>
            </m:limUpp>
          </m:e>
          <m:sub>
            <m:r>
              <m:t>v,k</m:t>
            </m:r>
          </m:sub>
        </m:sSub>
      </m:oMath>
      <w:r>
        <w:rPr>
          <w:rFonts w:ascii="Times New Roman" w:hAnsi="Times New Roman" w:eastAsia="SimSun" w:cs="Times New Roman"/>
          <w:b w:val="0"/>
          <w:color w:val="000000"/>
          <w:sz w:val="21"/>
        </w:rPr>
        <w:t xml:space="preserve"> 为节点的位置观测。相应的加权代价为</w:t>
      </w:r>
    </w:p>
    <w:p>
      <w:pPr>
        <w:keepLines/>
        <w:tabs>
          <w:tab w:pos="4507" w:val="center"/>
          <w:tab w:pos="9014" w:val="right"/>
        </w:tabs>
        <w:spacing w:before="80" w:after="80" w:line="240" w:lineRule="auto"/>
        <w:ind w:firstLine="0" w:left="0" w:right="0"/>
      </w:pPr>
      <w:r>
        <w:tab/>
      </w:r>
      <m:oMath xmlns:mml="http://www.w3.org/1998/Math/MathML">
        <m:sSubSup>
          <m:e>
            <m:r>
              <m:t>‖</m:t>
            </m:r>
            <m:sSubSup>
              <m:e>
                <m:r>
                  <m:rPr>
                    <m:sty m:val="b"/>
                  </m:rPr>
                  <m:t>r</m:t>
                </m:r>
              </m:e>
              <m:sub>
                <m:r>
                  <m:t>v,k</m:t>
                </m:r>
              </m:sub>
              <m:sup>
                <m:r>
                  <m:t>p</m:t>
                </m:r>
              </m:sup>
            </m:sSubSup>
            <m:r>
              <m:t>‖</m:t>
            </m:r>
          </m:e>
          <m:sub>
            <m:r>
              <m:t>(</m:t>
            </m:r>
            <m:sSubSup>
              <m:e>
                <m:r>
                  <m:rPr>
                    <m:sty m:val="b"/>
                  </m:rPr>
                  <m:t>R</m:t>
                </m:r>
              </m:e>
              <m:sub>
                <m:r>
                  <m:t>v</m:t>
                </m:r>
              </m:sub>
              <m:sup>
                <m:r>
                  <m:t>p</m:t>
                </m:r>
              </m:sup>
            </m:sSubSup>
            <m:sSup>
              <m:e>
                <m:r>
                  <m:t>)</m:t>
                </m:r>
              </m:e>
              <m:sup>
                <m:r>
                  <m:t>−1</m:t>
                </m:r>
              </m:sup>
            </m:sSup>
          </m:sub>
          <m:sup>
            <m:r>
              <m:t>2</m:t>
            </m:r>
          </m:sup>
        </m:sSubSup>
        <m:r>
          <m:t>=</m:t>
        </m:r>
        <m:sSup>
          <m:e>
            <m:r>
              <m:t>(</m:t>
            </m:r>
            <m:sSubSup>
              <m:e>
                <m:r>
                  <m:rPr>
                    <m:sty m:val="b"/>
                  </m:rPr>
                  <m:t>r</m:t>
                </m:r>
              </m:e>
              <m:sub>
                <m:r>
                  <m:t>v,k</m:t>
                </m:r>
              </m:sub>
              <m:sup>
                <m:r>
                  <m:t>p</m:t>
                </m:r>
              </m:sup>
            </m:sSubSup>
            <m:r>
              <m:t>)</m:t>
            </m:r>
          </m:e>
          <m:sup>
            <m:r>
              <m:t>T</m:t>
            </m:r>
          </m:sup>
        </m:sSup>
        <m:sSup>
          <m:e>
            <m:r>
              <m:t>(</m:t>
            </m:r>
            <m:sSubSup>
              <m:e>
                <m:r>
                  <m:rPr>
                    <m:sty m:val="b"/>
                  </m:rPr>
                  <m:t>R</m:t>
                </m:r>
              </m:e>
              <m:sub>
                <m:r>
                  <m:t>v</m:t>
                </m:r>
              </m:sub>
              <m:sup>
                <m:r>
                  <m:t>p</m:t>
                </m:r>
              </m:sup>
            </m:sSubSup>
            <m:r>
              <m:t>)</m:t>
            </m:r>
          </m:e>
          <m:sup>
            <m:r>
              <m:t>−1</m:t>
            </m:r>
          </m:sup>
        </m:sSup>
        <m:sSubSup>
          <m:e>
            <m:r>
              <m:rPr>
                <m:sty m:val="b"/>
              </m:rPr>
              <m:t>r</m:t>
            </m:r>
          </m:e>
          <m:sub>
            <m:r>
              <m:t>v,k</m:t>
            </m:r>
          </m:sub>
          <m:sup>
            <m:r>
              <m:t>p</m:t>
            </m:r>
          </m:sup>
        </m:sSubSup>
        <m:r>
          <m:t>,</m:t>
        </m:r>
      </m:oMath>
      <w:r>
        <w:rPr>
          <w:rFonts w:ascii="Times New Roman" w:hAnsi="Times New Roman" w:eastAsia="SimSun" w:cs="Times New Roman"/>
          <w:color w:val="000000"/>
          <w:sz w:val="21"/>
        </w:rPr>
        <w:tab/>
        <w:t>(3-5)</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Sup>
          <m:e>
            <m:r>
              <m:rPr>
                <m:sty m:val="b"/>
              </m:rPr>
              <m:t>R</m:t>
            </m:r>
          </m:e>
          <m:sub>
            <m:r>
              <m:t>v</m:t>
            </m:r>
          </m:sub>
          <m:sup>
            <m:r>
              <m:t>p</m:t>
            </m:r>
          </m:sup>
        </m:sSubSup>
      </m:oMath>
      <w:r>
        <w:rPr>
          <w:rFonts w:ascii="Times New Roman" w:hAnsi="Times New Roman" w:eastAsia="SimSun" w:cs="Times New Roman"/>
          <w:b w:val="0"/>
          <w:color w:val="000000"/>
          <w:sz w:val="21"/>
        </w:rPr>
        <w:t xml:space="preserve"> 为位置观测协方差。长机和僚机采用不同的位置先验协方差，其具体数值依据两类平台的位置观测精度设置，并在第4章实验参数中统一给出。需要指出的是，长机位置并非在优化中完全固定，而是作为具有较小协方差的位置变量参与估计，这样可以在保持长机高置信度的同时统一因子图的节点与因子表达。</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SINS位置增量因子。 </w:t>
      </w:r>
      <w:r>
        <w:rPr>
          <w:rFonts w:ascii="Times New Roman" w:hAnsi="Times New Roman" w:eastAsia="SimSun" w:cs="Times New Roman"/>
          <w:b w:val="0"/>
          <w:color w:val="000000"/>
          <w:sz w:val="21"/>
        </w:rPr>
        <w:t>仅依靠各关键帧的位置先验和帧内测距，无法利用僚机在相邻关键帧之间的运动连续性。为此，本文采用SINS位置增量构造僚机跨帧运动约束。该约束不是完整IMU预积分，而是利用SINS在两个相邻关键帧之间产生的位置变化，将连续时刻的僚机位置状态连接起来。</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由于上一关键帧完成图优化后，优化结果会通过误差状态Kalman滤波器反馈并修正SINS，因此位置增量的两个端点并非同一处理阶段的SINS状态。设 </w:t>
      </w:r>
      <m:oMath xmlns:mml="http://www.w3.org/1998/Math/MathML">
        <m:sSubSup>
          <m:e>
            <m:limUpp>
              <m:e>
                <m:r>
                  <m:rPr>
                    <m:sty m:val="b"/>
                  </m:rPr>
                  <m:t>p</m:t>
                </m:r>
              </m:e>
              <m:lim>
                <m:r>
                  <m:t>~</m:t>
                </m:r>
              </m:lim>
            </m:limUpp>
          </m:e>
          <m:sub>
            <m:r>
              <m:t>i,k−1</m:t>
            </m:r>
          </m:sub>
          <m:sup>
            <m:r>
              <m:rPr>
                <m:sty m:val="p"/>
              </m:rPr>
              <m:t>SINS</m:t>
            </m:r>
            <m:r>
              <m:t>,+</m:t>
            </m:r>
          </m:sup>
        </m:sSubSup>
      </m:oMath>
      <w:r>
        <w:rPr>
          <w:rFonts w:ascii="Times New Roman" w:hAnsi="Times New Roman" w:eastAsia="SimSun" w:cs="Times New Roman"/>
          <w:b w:val="0"/>
          <w:color w:val="000000"/>
          <w:sz w:val="21"/>
        </w:rPr>
        <w:t xml:space="preserve"> 表示第 </w:t>
      </w:r>
      <m:oMath xmlns:mml="http://www.w3.org/1998/Math/MathML">
        <m:r>
          <m:t>k−1</m:t>
        </m:r>
      </m:oMath>
      <w:r>
        <w:rPr>
          <w:rFonts w:ascii="Times New Roman" w:hAnsi="Times New Roman" w:eastAsia="SimSun" w:cs="Times New Roman"/>
          <w:b w:val="0"/>
          <w:color w:val="000000"/>
          <w:sz w:val="21"/>
        </w:rPr>
        <w:t xml:space="preserve"> 个关键帧完成因子图优化与Kalman反馈后的SINS位置，</w:t>
      </w:r>
      <m:oMath xmlns:mml="http://www.w3.org/1998/Math/MathML">
        <m:sSubSup>
          <m:e>
            <m:limUpp>
              <m:e>
                <m:r>
                  <m:rPr>
                    <m:sty m:val="b"/>
                  </m:rPr>
                  <m:t>p</m:t>
                </m:r>
              </m:e>
              <m:lim>
                <m:r>
                  <m:t>~</m:t>
                </m:r>
              </m:lim>
            </m:limUpp>
          </m:e>
          <m:sub>
            <m:r>
              <m:t>i,k</m:t>
            </m:r>
          </m:sub>
          <m:sup>
            <m:r>
              <m:rPr>
                <m:sty m:val="p"/>
              </m:rPr>
              <m:t>SINS</m:t>
            </m:r>
            <m:r>
              <m:t>,−</m:t>
            </m:r>
          </m:sup>
        </m:sSubSup>
      </m:oMath>
      <w:r>
        <w:rPr>
          <w:rFonts w:ascii="Times New Roman" w:hAnsi="Times New Roman" w:eastAsia="SimSun" w:cs="Times New Roman"/>
          <w:b w:val="0"/>
          <w:color w:val="000000"/>
          <w:sz w:val="21"/>
        </w:rPr>
        <w:t xml:space="preserve"> 表示第 </w:t>
      </w:r>
      <m:oMath xmlns:mml="http://www.w3.org/1998/Math/MathML">
        <m:r>
          <m:t>k</m:t>
        </m:r>
      </m:oMath>
      <w:r>
        <w:rPr>
          <w:rFonts w:ascii="Times New Roman" w:hAnsi="Times New Roman" w:eastAsia="SimSun" w:cs="Times New Roman"/>
          <w:b w:val="0"/>
          <w:color w:val="000000"/>
          <w:sz w:val="21"/>
        </w:rPr>
        <w:t xml:space="preserve"> 个关键帧图优化前的SINS传播位置，则僚机 </w:t>
      </w:r>
      <m:oMath xmlns:mml="http://www.w3.org/1998/Math/MathML">
        <m:r>
          <m:t>i∈</m:t>
        </m:r>
        <m:r>
          <m:rPr>
            <m:scr m:val="script"/>
          </m:rPr>
          <m:t>F</m:t>
        </m:r>
      </m:oMath>
      <w:r>
        <w:rPr>
          <w:rFonts w:ascii="Times New Roman" w:hAnsi="Times New Roman" w:eastAsia="SimSun" w:cs="Times New Roman"/>
          <w:b w:val="0"/>
          <w:color w:val="000000"/>
          <w:sz w:val="21"/>
        </w:rPr>
        <w:t xml:space="preserve"> 的SINS位置增量定义为</w:t>
      </w:r>
    </w:p>
    <w:p>
      <w:pPr>
        <w:keepLines/>
        <w:tabs>
          <w:tab w:pos="4507" w:val="center"/>
          <w:tab w:pos="9014" w:val="right"/>
        </w:tabs>
        <w:spacing w:before="80" w:after="80" w:line="240" w:lineRule="auto"/>
        <w:ind w:firstLine="0" w:left="0" w:right="0"/>
      </w:pPr>
      <w:r>
        <w:tab/>
      </w:r>
      <m:oMath xmlns:mml="http://www.w3.org/1998/Math/MathML">
        <m:r>
          <m:t>Δ</m:t>
        </m:r>
        <m:sSubSup>
          <m:e>
            <m:limUpp>
              <m:e>
                <m:r>
                  <m:rPr>
                    <m:sty m:val="b"/>
                  </m:rPr>
                  <m:t>p</m:t>
                </m:r>
              </m:e>
              <m:lim>
                <m:r>
                  <m:t>~</m:t>
                </m:r>
              </m:lim>
            </m:limUpp>
          </m:e>
          <m:sub>
            <m:r>
              <m:t>i,k</m:t>
            </m:r>
          </m:sub>
          <m:sup>
            <m:r>
              <m:rPr>
                <m:sty m:val="p"/>
              </m:rPr>
              <m:t>SINS</m:t>
            </m:r>
          </m:sup>
        </m:sSubSup>
        <m:r>
          <m:t>=</m:t>
        </m:r>
        <m:sSubSup>
          <m:e>
            <m:limUpp>
              <m:e>
                <m:r>
                  <m:rPr>
                    <m:sty m:val="b"/>
                  </m:rPr>
                  <m:t>p</m:t>
                </m:r>
              </m:e>
              <m:lim>
                <m:r>
                  <m:t>~</m:t>
                </m:r>
              </m:lim>
            </m:limUpp>
          </m:e>
          <m:sub>
            <m:r>
              <m:t>i,k</m:t>
            </m:r>
          </m:sub>
          <m:sup>
            <m:r>
              <m:rPr>
                <m:sty m:val="p"/>
              </m:rPr>
              <m:t>SINS</m:t>
            </m:r>
            <m:r>
              <m:t>,−</m:t>
            </m:r>
          </m:sup>
        </m:sSubSup>
        <m:r>
          <m:t>−</m:t>
        </m:r>
        <m:sSubSup>
          <m:e>
            <m:limUpp>
              <m:e>
                <m:r>
                  <m:rPr>
                    <m:sty m:val="b"/>
                  </m:rPr>
                  <m:t>p</m:t>
                </m:r>
              </m:e>
              <m:lim>
                <m:r>
                  <m:t>~</m:t>
                </m:r>
              </m:lim>
            </m:limUpp>
          </m:e>
          <m:sub>
            <m:r>
              <m:t>i,k−1</m:t>
            </m:r>
          </m:sub>
          <m:sup>
            <m:r>
              <m:rPr>
                <m:sty m:val="p"/>
              </m:rPr>
              <m:t>SINS</m:t>
            </m:r>
            <m:r>
              <m:t>,+</m:t>
            </m:r>
          </m:sup>
        </m:sSubSup>
        <m:r>
          <m:t>.</m:t>
        </m:r>
      </m:oMath>
      <w:r>
        <w:rPr>
          <w:rFonts w:ascii="Times New Roman" w:hAnsi="Times New Roman" w:eastAsia="SimSun" w:cs="Times New Roman"/>
          <w:color w:val="000000"/>
          <w:sz w:val="21"/>
        </w:rPr>
        <w:tab/>
        <w:t>(3-6)</w:t>
      </w:r>
    </w:p>
    <w:p>
      <w:pPr>
        <w:widowControl/>
        <w:spacing w:before="0" w:after="0" w:line="360" w:lineRule="auto"/>
        <w:ind w:left="0" w:right="0" w:firstLine="420"/>
        <w:jc w:val="both"/>
      </w:pPr>
      <w:r>
        <w:rPr>
          <w:rFonts w:ascii="Times New Roman" w:hAnsi="Times New Roman" w:eastAsia="SimSun" w:cs="Times New Roman"/>
          <w:b w:val="0"/>
          <w:color w:val="000000"/>
          <w:sz w:val="21"/>
        </w:rPr>
        <w:t>相邻关键帧之间的运动因子残差为</w:t>
      </w:r>
    </w:p>
    <w:p>
      <w:pPr>
        <w:keepLines/>
        <w:tabs>
          <w:tab w:pos="4507" w:val="center"/>
          <w:tab w:pos="9014" w:val="right"/>
        </w:tabs>
        <w:spacing w:before="80" w:after="80" w:line="240" w:lineRule="auto"/>
        <w:ind w:firstLine="0" w:left="0" w:right="0"/>
      </w:pPr>
      <w:r>
        <w:tab/>
      </w:r>
      <m:oMath xmlns:mml="http://www.w3.org/1998/Math/MathML">
        <m:sSubSup>
          <m:e>
            <m:r>
              <m:rPr>
                <m:sty m:val="b"/>
              </m:rPr>
              <m:t>r</m:t>
            </m:r>
          </m:e>
          <m:sub>
            <m:r>
              <m:t>i,k</m:t>
            </m:r>
          </m:sub>
          <m:sup>
            <m:r>
              <m:t>m</m:t>
            </m:r>
          </m:sup>
        </m:sSubSup>
        <m:r>
          <m:t>=</m:t>
        </m:r>
        <m:sSub>
          <m:e>
            <m:r>
              <m:rPr>
                <m:sty m:val="b"/>
              </m:rPr>
              <m:t>p</m:t>
            </m:r>
          </m:e>
          <m:sub>
            <m:r>
              <m:t>i,k</m:t>
            </m:r>
          </m:sub>
        </m:sSub>
        <m:r>
          <m:t>−</m:t>
        </m:r>
        <m:sSub>
          <m:e>
            <m:r>
              <m:rPr>
                <m:sty m:val="b"/>
              </m:rPr>
              <m:t>p</m:t>
            </m:r>
          </m:e>
          <m:sub>
            <m:r>
              <m:t>i,k−1</m:t>
            </m:r>
          </m:sub>
        </m:sSub>
        <m:r>
          <m:t>−Δ</m:t>
        </m:r>
        <m:sSubSup>
          <m:e>
            <m:limUpp>
              <m:e>
                <m:r>
                  <m:rPr>
                    <m:sty m:val="b"/>
                  </m:rPr>
                  <m:t>p</m:t>
                </m:r>
              </m:e>
              <m:lim>
                <m:r>
                  <m:t>~</m:t>
                </m:r>
              </m:lim>
            </m:limUpp>
          </m:e>
          <m:sub>
            <m:r>
              <m:t>i,k</m:t>
            </m:r>
          </m:sub>
          <m:sup>
            <m:r>
              <m:rPr>
                <m:sty m:val="p"/>
              </m:rPr>
              <m:t>SINS</m:t>
            </m:r>
          </m:sup>
        </m:sSubSup>
        <m:r>
          <m:t>,</m:t>
        </m:r>
        <m:r>
          <m:t>i∈</m:t>
        </m:r>
        <m:r>
          <m:rPr>
            <m:scr m:val="script"/>
          </m:rPr>
          <m:t>F</m:t>
        </m:r>
        <m:r>
          <m:t>,</m:t>
        </m:r>
      </m:oMath>
      <w:r>
        <w:rPr>
          <w:rFonts w:ascii="Times New Roman" w:hAnsi="Times New Roman" w:eastAsia="SimSun" w:cs="Times New Roman"/>
          <w:color w:val="000000"/>
          <w:sz w:val="21"/>
        </w:rPr>
        <w:tab/>
        <w:t>(3-7)</w:t>
      </w:r>
    </w:p>
    <w:p>
      <w:pPr>
        <w:widowControl/>
        <w:spacing w:before="0" w:after="0" w:line="360" w:lineRule="auto"/>
        <w:ind w:left="0" w:right="0" w:firstLine="420"/>
        <w:jc w:val="both"/>
      </w:pPr>
      <w:r>
        <w:rPr>
          <w:rFonts w:ascii="Times New Roman" w:hAnsi="Times New Roman" w:eastAsia="SimSun" w:cs="Times New Roman"/>
          <w:b w:val="0"/>
          <w:color w:val="000000"/>
          <w:sz w:val="21"/>
        </w:rPr>
        <w:t>对应代价项为</w:t>
      </w:r>
    </w:p>
    <w:p>
      <w:pPr>
        <w:keepLines/>
        <w:tabs>
          <w:tab w:pos="4507" w:val="center"/>
          <w:tab w:pos="9014" w:val="right"/>
        </w:tabs>
        <w:spacing w:before="80" w:after="80" w:line="240" w:lineRule="auto"/>
        <w:ind w:firstLine="0" w:left="0" w:right="0"/>
      </w:pPr>
      <w:r>
        <w:tab/>
      </w:r>
      <m:oMath xmlns:mml="http://www.w3.org/1998/Math/MathML">
        <m:sSubSup>
          <m:e>
            <m:r>
              <m:t>‖</m:t>
            </m:r>
            <m:sSubSup>
              <m:e>
                <m:r>
                  <m:rPr>
                    <m:sty m:val="b"/>
                  </m:rPr>
                  <m:t>r</m:t>
                </m:r>
              </m:e>
              <m:sub>
                <m:r>
                  <m:t>i,k</m:t>
                </m:r>
              </m:sub>
              <m:sup>
                <m:r>
                  <m:t>m</m:t>
                </m:r>
              </m:sup>
            </m:sSubSup>
            <m:r>
              <m:t>‖</m:t>
            </m:r>
          </m:e>
          <m:sub>
            <m:sSubSup>
              <m:e>
                <m:r>
                  <m:rPr>
                    <m:sty m:val="b"/>
                  </m:rPr>
                  <m:t>Q</m:t>
                </m:r>
              </m:e>
              <m:sub>
                <m:r>
                  <m:t>m</m:t>
                </m:r>
              </m:sub>
              <m:sup>
                <m:r>
                  <m:t>−1</m:t>
                </m:r>
              </m:sup>
            </m:sSubSup>
          </m:sub>
          <m:sup>
            <m:r>
              <m:t>2</m:t>
            </m:r>
          </m:sup>
        </m:sSubSup>
        <m:r>
          <m:t>,</m:t>
        </m:r>
      </m:oMath>
      <w:r>
        <w:rPr>
          <w:rFonts w:ascii="Times New Roman" w:hAnsi="Times New Roman" w:eastAsia="SimSun" w:cs="Times New Roman"/>
          <w:color w:val="000000"/>
          <w:sz w:val="21"/>
        </w:rPr>
        <w:tab/>
        <w:t>(3-8)</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
          <m:e>
            <m:r>
              <m:rPr>
                <m:sty m:val="b"/>
              </m:rPr>
              <m:t>Q</m:t>
            </m:r>
          </m:e>
          <m:sub>
            <m:r>
              <m:t>m</m:t>
            </m:r>
          </m:sub>
        </m:sSub>
      </m:oMath>
      <w:r>
        <w:rPr>
          <w:rFonts w:ascii="Times New Roman" w:hAnsi="Times New Roman" w:eastAsia="SimSun" w:cs="Times New Roman"/>
          <w:b w:val="0"/>
          <w:color w:val="000000"/>
          <w:sz w:val="21"/>
        </w:rPr>
        <w:t xml:space="preserve"> 为SINS位置增量的经验协方差。运动因子仅连接相邻关键帧中的同一架僚机，长机不添加跨帧运动因子。该处理利用了SINS短时传播的连续性，同时避免在位置型因子图中扩展速度、姿态和惯性器件偏置状态。由于图反馈、SINS位置增量和下一关键帧位置先验之间可能存在统计相关性，当前实现将 </w:t>
      </w:r>
      <m:oMath xmlns:mml="http://www.w3.org/1998/Math/MathML">
        <m:sSub>
          <m:e>
            <m:r>
              <m:rPr>
                <m:sty m:val="b"/>
              </m:rPr>
              <m:t>Q</m:t>
            </m:r>
          </m:e>
          <m:sub>
            <m:r>
              <m:t>m</m:t>
            </m:r>
          </m:sub>
        </m:sSub>
      </m:oMath>
      <w:r>
        <w:rPr>
          <w:rFonts w:ascii="Times New Roman" w:hAnsi="Times New Roman" w:eastAsia="SimSun" w:cs="Times New Roman"/>
          <w:b w:val="0"/>
          <w:color w:val="000000"/>
          <w:sz w:val="21"/>
        </w:rPr>
        <w:t xml:space="preserve"> 作为独立经验协方差使用，属于面向工程实现的近似建模。</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无人机间测距因子。 </w:t>
      </w:r>
      <w:r>
        <w:rPr>
          <w:rFonts w:ascii="Times New Roman" w:hAnsi="Times New Roman" w:eastAsia="SimSun" w:cs="Times New Roman"/>
          <w:b w:val="0"/>
          <w:color w:val="000000"/>
          <w:sz w:val="21"/>
        </w:rPr>
        <w:t xml:space="preserve">在通信范围内，僚机可以与长机或其他僚机形成相对测距边。设第 </w:t>
      </w:r>
      <m:oMath xmlns:mml="http://www.w3.org/1998/Math/MathML">
        <m:r>
          <m:t>k</m:t>
        </m:r>
      </m:oMath>
      <w:r>
        <w:rPr>
          <w:rFonts w:ascii="Times New Roman" w:hAnsi="Times New Roman" w:eastAsia="SimSun" w:cs="Times New Roman"/>
          <w:b w:val="0"/>
          <w:color w:val="000000"/>
          <w:sz w:val="21"/>
        </w:rPr>
        <w:t xml:space="preserve"> 个关键帧的活动测距边集合为 </w:t>
      </w:r>
      <m:oMath xmlns:mml="http://www.w3.org/1998/Math/MathML">
        <m:sSub>
          <m:e>
            <m:r>
              <m:rPr>
                <m:scr m:val="script"/>
              </m:rPr>
              <m:t>E</m:t>
            </m:r>
          </m:e>
          <m:sub>
            <m:r>
              <m:t>k</m:t>
            </m:r>
          </m:sub>
        </m:sSub>
      </m:oMath>
      <w:r>
        <w:rPr>
          <w:rFonts w:ascii="Times New Roman" w:hAnsi="Times New Roman" w:eastAsia="SimSun" w:cs="Times New Roman"/>
          <w:b w:val="0"/>
          <w:color w:val="000000"/>
          <w:sz w:val="21"/>
        </w:rPr>
        <w:t xml:space="preserve">。对于边 </w:t>
      </w:r>
      <m:oMath xmlns:mml="http://www.w3.org/1998/Math/MathML">
        <m:r>
          <m:t>(i,j)∈</m:t>
        </m:r>
        <m:sSub>
          <m:e>
            <m:r>
              <m:rPr>
                <m:scr m:val="script"/>
              </m:rPr>
              <m:t>E</m:t>
            </m:r>
          </m:e>
          <m:sub>
            <m:r>
              <m:t>k</m:t>
            </m:r>
          </m:sub>
        </m:sSub>
      </m:oMath>
      <w:r>
        <w:rPr>
          <w:rFonts w:ascii="Times New Roman" w:hAnsi="Times New Roman" w:eastAsia="SimSun" w:cs="Times New Roman"/>
          <w:b w:val="0"/>
          <w:color w:val="000000"/>
          <w:sz w:val="21"/>
        </w:rPr>
        <w:t>，测距模型表示为</w:t>
      </w:r>
    </w:p>
    <w:p>
      <w:pPr>
        <w:keepLines/>
        <w:tabs>
          <w:tab w:pos="4507" w:val="center"/>
          <w:tab w:pos="9014" w:val="right"/>
        </w:tabs>
        <w:spacing w:before="80" w:after="80" w:line="240" w:lineRule="auto"/>
        <w:ind w:firstLine="0" w:left="0" w:right="0"/>
      </w:pPr>
      <w:r>
        <w:tab/>
      </w:r>
      <m:oMath xmlns:mml="http://www.w3.org/1998/Math/MathML">
        <m:sSub>
          <m:e>
            <m:r>
              <m:t>z</m:t>
            </m:r>
          </m:e>
          <m:sub>
            <m:r>
              <m:t>ij,k</m:t>
            </m:r>
          </m:sub>
        </m:sSub>
        <m:r>
          <m:t>=</m:t>
        </m:r>
        <m:r>
          <m:t>‖</m:t>
        </m:r>
        <m:sSub>
          <m:e>
            <m:r>
              <m:rPr>
                <m:sty m:val="b"/>
              </m:rPr>
              <m:t>p</m:t>
            </m:r>
          </m:e>
          <m:sub>
            <m:r>
              <m:t>i,k</m:t>
            </m:r>
          </m:sub>
        </m:sSub>
        <m:r>
          <m:t>−</m:t>
        </m:r>
        <m:sSub>
          <m:e>
            <m:r>
              <m:rPr>
                <m:sty m:val="b"/>
              </m:rPr>
              <m:t>p</m:t>
            </m:r>
          </m:e>
          <m:sub>
            <m:r>
              <m:t>j,k</m:t>
            </m:r>
          </m:sub>
        </m:sSub>
        <m:r>
          <m:t>‖</m:t>
        </m:r>
        <m:r>
          <m:t>+</m:t>
        </m:r>
        <m:sSub>
          <m:e>
            <m:r>
              <m:t>ε</m:t>
            </m:r>
          </m:e>
          <m:sub>
            <m:r>
              <m:t>ij,k</m:t>
            </m:r>
          </m:sub>
        </m:sSub>
        <m:r>
          <m:t>+</m:t>
        </m:r>
        <m:sSub>
          <m:e>
            <m:r>
              <m:t>b</m:t>
            </m:r>
          </m:e>
          <m:sub>
            <m:r>
              <m:t>ij,k</m:t>
            </m:r>
          </m:sub>
        </m:sSub>
        <m:r>
          <m:t>,</m:t>
        </m:r>
      </m:oMath>
      <w:r>
        <w:rPr>
          <w:rFonts w:ascii="Times New Roman" w:hAnsi="Times New Roman" w:eastAsia="SimSun" w:cs="Times New Roman"/>
          <w:color w:val="000000"/>
          <w:sz w:val="21"/>
        </w:rPr>
        <w:tab/>
        <w:t>(3-9)</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
          <m:e>
            <m:r>
              <m:t>ε</m:t>
            </m:r>
          </m:e>
          <m:sub>
            <m:r>
              <m:t>ij,k</m:t>
            </m:r>
          </m:sub>
        </m:sSub>
      </m:oMath>
      <w:r>
        <w:rPr>
          <w:rFonts w:ascii="Times New Roman" w:hAnsi="Times New Roman" w:eastAsia="SimSun" w:cs="Times New Roman"/>
          <w:b w:val="0"/>
          <w:color w:val="000000"/>
          <w:sz w:val="21"/>
        </w:rPr>
        <w:t xml:space="preserve"> 为零均值测距噪声，</w:t>
      </w:r>
      <m:oMath xmlns:mml="http://www.w3.org/1998/Math/MathML">
        <m:sSub>
          <m:e>
            <m:r>
              <m:t>b</m:t>
            </m:r>
          </m:e>
          <m:sub>
            <m:r>
              <m:t>ij,k</m:t>
            </m:r>
          </m:sub>
        </m:sSub>
      </m:oMath>
      <w:r>
        <w:rPr>
          <w:rFonts w:ascii="Times New Roman" w:hAnsi="Times New Roman" w:eastAsia="SimSun" w:cs="Times New Roman"/>
          <w:b w:val="0"/>
          <w:color w:val="000000"/>
          <w:sz w:val="21"/>
        </w:rPr>
        <w:t xml:space="preserve"> 为未知附加偏差。健康测距满足 </w:t>
      </w:r>
      <m:oMath xmlns:mml="http://www.w3.org/1998/Math/MathML">
        <m:sSub>
          <m:e>
            <m:r>
              <m:t>b</m:t>
            </m:r>
          </m:e>
          <m:sub>
            <m:r>
              <m:t>ij,k</m:t>
            </m:r>
          </m:sub>
        </m:sSub>
        <m:r>
          <m:t>=0</m:t>
        </m:r>
      </m:oMath>
      <w:r>
        <w:rPr>
          <w:rFonts w:ascii="Times New Roman" w:hAnsi="Times New Roman" w:eastAsia="SimSun" w:cs="Times New Roman"/>
          <w:b w:val="0"/>
          <w:color w:val="000000"/>
          <w:sz w:val="21"/>
        </w:rPr>
        <w:t xml:space="preserve">，发生故障时 </w:t>
      </w:r>
      <m:oMath xmlns:mml="http://www.w3.org/1998/Math/MathML">
        <m:sSub>
          <m:e>
            <m:r>
              <m:t>b</m:t>
            </m:r>
          </m:e>
          <m:sub>
            <m:r>
              <m:t>ij,k</m:t>
            </m:r>
          </m:sub>
        </m:sSub>
      </m:oMath>
      <w:r>
        <w:rPr>
          <w:rFonts w:ascii="Times New Roman" w:hAnsi="Times New Roman" w:eastAsia="SimSun" w:cs="Times New Roman"/>
          <w:b w:val="0"/>
          <w:color w:val="000000"/>
          <w:sz w:val="21"/>
        </w:rPr>
        <w:t xml:space="preserve"> 可在一段时间内保持非零。在线算法并不知道 </w:t>
      </w:r>
      <m:oMath xmlns:mml="http://www.w3.org/1998/Math/MathML">
        <m:sSub>
          <m:e>
            <m:r>
              <m:t>b</m:t>
            </m:r>
          </m:e>
          <m:sub>
            <m:r>
              <m:t>ij,k</m:t>
            </m:r>
          </m:sub>
        </m:sSub>
      </m:oMath>
      <w:r>
        <w:rPr>
          <w:rFonts w:ascii="Times New Roman" w:hAnsi="Times New Roman" w:eastAsia="SimSun" w:cs="Times New Roman"/>
          <w:b w:val="0"/>
          <w:color w:val="000000"/>
          <w:sz w:val="21"/>
        </w:rPr>
        <w:t xml:space="preserve"> 的大小、起止时刻或对应故障标签，而是仅根据测距及预测状态判断其一致性。</w:t>
      </w:r>
    </w:p>
    <w:p>
      <w:pPr>
        <w:widowControl/>
        <w:spacing w:before="0" w:after="0" w:line="360" w:lineRule="auto"/>
        <w:ind w:left="0" w:right="0" w:firstLine="420"/>
        <w:jc w:val="both"/>
      </w:pPr>
      <w:r>
        <w:rPr>
          <w:rFonts w:ascii="Times New Roman" w:hAnsi="Times New Roman" w:eastAsia="SimSun" w:cs="Times New Roman"/>
          <w:b w:val="0"/>
          <w:color w:val="000000"/>
          <w:sz w:val="21"/>
        </w:rPr>
        <w:t>测距因子残差定义为预测距离与实际测量距离之差：</w:t>
      </w:r>
    </w:p>
    <w:p>
      <w:pPr>
        <w:keepLines/>
        <w:tabs>
          <w:tab w:pos="4507" w:val="center"/>
          <w:tab w:pos="9014" w:val="right"/>
        </w:tabs>
        <w:spacing w:before="80" w:after="80" w:line="240" w:lineRule="auto"/>
        <w:ind w:firstLine="0" w:left="0" w:right="0"/>
      </w:pPr>
      <w:r>
        <w:tab/>
      </w:r>
      <m:oMath xmlns:mml="http://www.w3.org/1998/Math/MathML">
        <m:sSubSup>
          <m:e>
            <m:r>
              <m:t>r</m:t>
            </m:r>
          </m:e>
          <m:sub>
            <m:r>
              <m:t>ij,k</m:t>
            </m:r>
          </m:sub>
          <m:sup>
            <m:r>
              <m:t>d</m:t>
            </m:r>
          </m:sup>
        </m:sSubSup>
        <m:r>
          <m:t>=</m:t>
        </m:r>
        <m:r>
          <m:t>‖</m:t>
        </m:r>
        <m:sSub>
          <m:e>
            <m:r>
              <m:rPr>
                <m:sty m:val="b"/>
              </m:rPr>
              <m:t>p</m:t>
            </m:r>
          </m:e>
          <m:sub>
            <m:r>
              <m:t>i,k</m:t>
            </m:r>
          </m:sub>
        </m:sSub>
        <m:r>
          <m:t>−</m:t>
        </m:r>
        <m:sSub>
          <m:e>
            <m:r>
              <m:rPr>
                <m:sty m:val="b"/>
              </m:rPr>
              <m:t>p</m:t>
            </m:r>
          </m:e>
          <m:sub>
            <m:r>
              <m:t>j,k</m:t>
            </m:r>
          </m:sub>
        </m:sSub>
        <m:r>
          <m:t>‖</m:t>
        </m:r>
        <m:r>
          <m:t>−</m:t>
        </m:r>
        <m:sSub>
          <m:e>
            <m:r>
              <m:t>z</m:t>
            </m:r>
          </m:e>
          <m:sub>
            <m:r>
              <m:t>ij,k</m:t>
            </m:r>
          </m:sub>
        </m:sSub>
        <m:r>
          <m:t>.</m:t>
        </m:r>
      </m:oMath>
      <w:r>
        <w:rPr>
          <w:rFonts w:ascii="Times New Roman" w:hAnsi="Times New Roman" w:eastAsia="SimSun" w:cs="Times New Roman"/>
          <w:color w:val="000000"/>
          <w:sz w:val="21"/>
        </w:rPr>
        <w:tab/>
        <w:t>(3-10)</w:t>
      </w:r>
    </w:p>
    <w:p>
      <w:pPr>
        <w:widowControl/>
        <w:spacing w:before="0" w:after="0" w:line="360" w:lineRule="auto"/>
        <w:ind w:left="0" w:right="0" w:firstLine="420"/>
        <w:jc w:val="both"/>
      </w:pPr>
      <w:r>
        <w:rPr>
          <w:rFonts w:ascii="Times New Roman" w:hAnsi="Times New Roman" w:eastAsia="SimSun" w:cs="Times New Roman"/>
          <w:b w:val="0"/>
          <w:color w:val="000000"/>
          <w:sz w:val="21"/>
        </w:rPr>
        <w:t>令</w:t>
      </w:r>
    </w:p>
    <w:p>
      <w:pPr>
        <w:keepLines/>
        <w:tabs>
          <w:tab w:pos="4507" w:val="center"/>
          <w:tab w:pos="9014" w:val="right"/>
        </w:tabs>
        <w:spacing w:before="80" w:after="80" w:line="240" w:lineRule="auto"/>
        <w:ind w:firstLine="0" w:left="0" w:right="0"/>
      </w:pPr>
      <w:r>
        <w:tab/>
      </w:r>
      <m:oMath xmlns:mml="http://www.w3.org/1998/Math/MathML">
        <m:sSub>
          <m:e>
            <m:r>
              <m:rPr>
                <m:sty m:val="b"/>
              </m:rPr>
              <m:t>u</m:t>
            </m:r>
          </m:e>
          <m:sub>
            <m:r>
              <m:t>ij,k</m:t>
            </m:r>
          </m:sub>
        </m:sSub>
        <m:r>
          <m:t>=</m:t>
        </m:r>
        <m:f>
          <m:fPr>
            <m:type m:val="bar"/>
          </m:fPr>
          <m:num>
            <m:sSub>
              <m:e>
                <m:r>
                  <m:rPr>
                    <m:sty m:val="b"/>
                  </m:rPr>
                  <m:t>p</m:t>
                </m:r>
              </m:e>
              <m:sub>
                <m:r>
                  <m:t>i,k</m:t>
                </m:r>
              </m:sub>
            </m:sSub>
            <m:r>
              <m:t>−</m:t>
            </m:r>
            <m:sSub>
              <m:e>
                <m:r>
                  <m:rPr>
                    <m:sty m:val="b"/>
                  </m:rPr>
                  <m:t>p</m:t>
                </m:r>
              </m:e>
              <m:sub>
                <m:r>
                  <m:t>j,k</m:t>
                </m:r>
              </m:sub>
            </m:sSub>
          </m:num>
          <m:den>
            <m:r>
              <m:t>‖</m:t>
            </m:r>
            <m:sSub>
              <m:e>
                <m:r>
                  <m:rPr>
                    <m:sty m:val="b"/>
                  </m:rPr>
                  <m:t>p</m:t>
                </m:r>
              </m:e>
              <m:sub>
                <m:r>
                  <m:t>i,k</m:t>
                </m:r>
              </m:sub>
            </m:sSub>
            <m:r>
              <m:t>−</m:t>
            </m:r>
            <m:sSub>
              <m:e>
                <m:r>
                  <m:rPr>
                    <m:sty m:val="b"/>
                  </m:rPr>
                  <m:t>p</m:t>
                </m:r>
              </m:e>
              <m:sub>
                <m:r>
                  <m:t>j,k</m:t>
                </m:r>
              </m:sub>
            </m:sSub>
            <m:r>
              <m:t>‖</m:t>
            </m:r>
          </m:den>
        </m:f>
        <m:r>
          <m:t>,</m:t>
        </m:r>
      </m:oMath>
      <w:r>
        <w:rPr>
          <w:rFonts w:ascii="Times New Roman" w:hAnsi="Times New Roman" w:eastAsia="SimSun" w:cs="Times New Roman"/>
          <w:color w:val="000000"/>
          <w:sz w:val="21"/>
        </w:rPr>
        <w:tab/>
        <w:t>(3-11)</w:t>
      </w:r>
    </w:p>
    <w:p>
      <w:pPr>
        <w:widowControl/>
        <w:spacing w:before="0" w:after="0" w:line="360" w:lineRule="auto"/>
        <w:ind w:left="0" w:right="0" w:firstLine="420"/>
        <w:jc w:val="both"/>
      </w:pPr>
      <w:r>
        <w:rPr>
          <w:rFonts w:ascii="Times New Roman" w:hAnsi="Times New Roman" w:eastAsia="SimSun" w:cs="Times New Roman"/>
          <w:b w:val="0"/>
          <w:color w:val="000000"/>
          <w:sz w:val="21"/>
        </w:rPr>
        <w:t>则测距残差对两端位置的雅可比为</w:t>
      </w:r>
    </w:p>
    <w:p>
      <w:pPr>
        <w:keepLines/>
        <w:tabs>
          <w:tab w:pos="4507" w:val="center"/>
          <w:tab w:pos="9014" w:val="right"/>
        </w:tabs>
        <w:spacing w:before="80" w:after="80" w:line="240" w:lineRule="auto"/>
        <w:ind w:firstLine="0" w:left="0" w:right="0"/>
      </w:pPr>
      <w:r>
        <w:tab/>
      </w:r>
      <m:oMath xmlns:mml="http://www.w3.org/1998/Math/MathML">
        <m:sSubSup>
          <m:e>
            <m:r>
              <m:rPr>
                <m:sty m:val="b"/>
              </m:rPr>
              <m:t>J</m:t>
            </m:r>
          </m:e>
          <m:sub>
            <m:r>
              <m:t>ij,k</m:t>
            </m:r>
          </m:sub>
          <m:sup>
            <m:r>
              <m:t>d</m:t>
            </m:r>
          </m:sup>
        </m:sSubSup>
        <m:r>
          <m:t>=[</m:t>
        </m:r>
        <m:eqArr>
          <m:e>
            <m:sSubSup>
              <m:e>
                <m:r>
                  <m:rPr>
                    <m:sty m:val="b"/>
                  </m:rPr>
                  <m:t>u</m:t>
                </m:r>
              </m:e>
              <m:sub>
                <m:r>
                  <m:t>ij,k</m:t>
                </m:r>
              </m:sub>
              <m:sup>
                <m:r>
                  <m:t>T</m:t>
                </m:r>
              </m:sup>
            </m:sSubSup>
            <m:r>
              <m:t>−</m:t>
            </m:r>
            <m:sSubSup>
              <m:e>
                <m:r>
                  <m:rPr>
                    <m:sty m:val="b"/>
                  </m:rPr>
                  <m:t>u</m:t>
                </m:r>
              </m:e>
              <m:sub>
                <m:r>
                  <m:t>ij,k</m:t>
                </m:r>
              </m:sub>
              <m:sup>
                <m:r>
                  <m:t>T</m:t>
                </m:r>
              </m:sup>
            </m:sSubSup>
          </m:e>
        </m:eqArr>
        <m:r>
          <m:t>].</m:t>
        </m:r>
      </m:oMath>
      <w:r>
        <w:rPr>
          <w:rFonts w:ascii="Times New Roman" w:hAnsi="Times New Roman" w:eastAsia="SimSun" w:cs="Times New Roman"/>
          <w:color w:val="000000"/>
          <w:sz w:val="21"/>
        </w:rPr>
        <w:tab/>
        <w:t>(3-12)</w:t>
      </w:r>
    </w:p>
    <w:p>
      <w:pPr>
        <w:widowControl/>
        <w:spacing w:before="0" w:after="0" w:line="360" w:lineRule="auto"/>
        <w:ind w:left="0" w:right="0" w:firstLine="420"/>
        <w:jc w:val="both"/>
      </w:pPr>
      <w:r>
        <w:rPr>
          <w:rFonts w:ascii="Times New Roman" w:hAnsi="Times New Roman" w:eastAsia="SimSun" w:cs="Times New Roman"/>
          <w:b w:val="0"/>
          <w:color w:val="000000"/>
          <w:sz w:val="21"/>
        </w:rPr>
        <w:t>在尚未引入CUSUM权重时，测距因子的等权代价为</w:t>
      </w:r>
    </w:p>
    <w:p>
      <w:pPr>
        <w:keepLines/>
        <w:tabs>
          <w:tab w:pos="4507" w:val="center"/>
          <w:tab w:pos="9014" w:val="right"/>
        </w:tabs>
        <w:spacing w:before="80" w:after="80" w:line="240" w:lineRule="auto"/>
        <w:ind w:firstLine="0" w:left="0" w:right="0"/>
      </w:pPr>
      <w:r>
        <w:tab/>
      </w:r>
      <m:oMath xmlns:mml="http://www.w3.org/1998/Math/MathML">
        <m:sSubSup>
          <m:e>
            <m:r>
              <m:t>‖</m:t>
            </m:r>
            <m:sSubSup>
              <m:e>
                <m:r>
                  <m:t>r</m:t>
                </m:r>
              </m:e>
              <m:sub>
                <m:r>
                  <m:t>ij,k</m:t>
                </m:r>
              </m:sub>
              <m:sup>
                <m:r>
                  <m:t>d</m:t>
                </m:r>
              </m:sup>
            </m:sSubSup>
            <m:r>
              <m:t>‖</m:t>
            </m:r>
          </m:e>
          <m:sub>
            <m:sSubSup>
              <m:e>
                <m:r>
                  <m:t>σ</m:t>
                </m:r>
              </m:e>
              <m:sub>
                <m:r>
                  <m:t>d</m:t>
                </m:r>
              </m:sub>
              <m:sup>
                <m:r>
                  <m:t>−2</m:t>
                </m:r>
              </m:sup>
            </m:sSubSup>
          </m:sub>
          <m:sup>
            <m:r>
              <m:t>2</m:t>
            </m:r>
          </m:sup>
        </m:sSubSup>
        <m:r>
          <m:t>=</m:t>
        </m:r>
        <m:f>
          <m:fPr>
            <m:type m:val="bar"/>
          </m:fPr>
          <m:num>
            <m:r>
              <m:t>1</m:t>
            </m:r>
          </m:num>
          <m:den>
            <m:sSubSup>
              <m:e>
                <m:r>
                  <m:t>σ</m:t>
                </m:r>
              </m:e>
              <m:sub>
                <m:r>
                  <m:t>d</m:t>
                </m:r>
              </m:sub>
              <m:sup>
                <m:r>
                  <m:t>2</m:t>
                </m:r>
              </m:sup>
            </m:sSubSup>
          </m:den>
        </m:f>
        <m:sSup>
          <m:e>
            <m:r>
              <m:t>(</m:t>
            </m:r>
            <m:sSubSup>
              <m:e>
                <m:r>
                  <m:t>r</m:t>
                </m:r>
              </m:e>
              <m:sub>
                <m:r>
                  <m:t>ij,k</m:t>
                </m:r>
              </m:sub>
              <m:sup>
                <m:r>
                  <m:t>d</m:t>
                </m:r>
              </m:sup>
            </m:sSubSup>
            <m:r>
              <m:t>)</m:t>
            </m:r>
          </m:e>
          <m:sup>
            <m:r>
              <m:t>2</m:t>
            </m:r>
          </m:sup>
        </m:sSup>
        <m:r>
          <m:t>,</m:t>
        </m:r>
      </m:oMath>
      <w:r>
        <w:rPr>
          <w:rFonts w:ascii="Times New Roman" w:hAnsi="Times New Roman" w:eastAsia="SimSun" w:cs="Times New Roman"/>
          <w:color w:val="000000"/>
          <w:sz w:val="21"/>
        </w:rPr>
        <w:tab/>
        <w:t>(3-13)</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
          <m:e>
            <m:r>
              <m:t>σ</m:t>
            </m:r>
          </m:e>
          <m:sub>
            <m:r>
              <m:t>d</m:t>
            </m:r>
          </m:sub>
        </m:sSub>
      </m:oMath>
      <w:r>
        <w:rPr>
          <w:rFonts w:ascii="Times New Roman" w:hAnsi="Times New Roman" w:eastAsia="SimSun" w:cs="Times New Roman"/>
          <w:b w:val="0"/>
          <w:color w:val="000000"/>
          <w:sz w:val="21"/>
        </w:rPr>
        <w:t xml:space="preserve"> 为正常测距噪声标准差。</w:t>
      </w:r>
    </w:p>
    <w:p>
      <w:pPr>
        <w:widowControl/>
        <w:spacing w:before="0" w:after="0" w:line="360" w:lineRule="auto"/>
        <w:ind w:left="0" w:right="0" w:firstLine="420"/>
        <w:jc w:val="both"/>
      </w:pPr>
      <w:r>
        <w:rPr>
          <w:rFonts w:ascii="Times New Roman" w:hAnsi="Times New Roman" w:eastAsia="SimSun" w:cs="Times New Roman"/>
          <w:b w:val="0"/>
          <w:color w:val="000000"/>
          <w:sz w:val="21"/>
        </w:rPr>
        <w:t>综合位置先验、SINS位置增量和等权测距因子，基础滑动窗口目标函数可以写为</w:t>
      </w:r>
    </w:p>
    <w:p>
      <w:pPr>
        <w:keepLines/>
        <w:tabs>
          <w:tab w:pos="4507" w:val="center"/>
          <w:tab w:pos="9014" w:val="right"/>
        </w:tabs>
        <w:spacing w:before="80" w:after="80" w:line="240" w:lineRule="auto"/>
        <w:ind w:firstLine="0" w:left="0" w:right="0"/>
      </w:pPr>
      <w:r>
        <w:tab/>
      </w:r>
      <m:oMath xmlns:mml="http://www.w3.org/1998/Math/MathML">
        <m:sSub>
          <m:e>
            <m:acc>
              <m:accPr>
                <m:chr m:val="̂"/>
              </m:accPr>
              <m:e>
                <m:r>
                  <m:rPr>
                    <m:scr m:val="script"/>
                  </m:rPr>
                  <m:t>X</m:t>
                </m:r>
              </m:e>
            </m:acc>
          </m:e>
          <m:sub>
            <m:r>
              <m:t>k</m:t>
            </m:r>
          </m:sub>
        </m:sSub>
        <m:r>
          <m:t>=</m:t>
        </m:r>
        <m:r>
          <m:rPr>
            <m:sty m:val="p"/>
          </m:rPr>
          <m:t>arg</m:t>
        </m:r>
        <m:sSub>
          <m:e>
            <m:r>
              <m:t>min</m:t>
            </m:r>
          </m:e>
          <m:sub>
            <m:sSub>
              <m:e>
                <m:r>
                  <m:rPr>
                    <m:scr m:val="script"/>
                  </m:rPr>
                  <m:t>X</m:t>
                </m:r>
              </m:e>
              <m:sub>
                <m:r>
                  <m:t>k</m:t>
                </m:r>
              </m:sub>
            </m:sSub>
          </m:sub>
        </m:sSub>
        <m:nary>
          <m:naryPr>
            <m:chr m:val="∑"/>
            <m:limLoc m:val="subSup"/>
            <m:grow m:val="1"/>
            <m:subHide m:val="off"/>
            <m:supHide m:val="on"/>
          </m:naryPr>
          <m:sub>
            <m:r>
              <m:t>τ∈</m:t>
            </m:r>
            <m:sSub>
              <m:e>
                <m:r>
                  <m:rPr>
                    <m:scr m:val="script"/>
                  </m:rPr>
                  <m:t>W</m:t>
                </m:r>
              </m:e>
              <m:sub>
                <m:r>
                  <m:t>k</m:t>
                </m:r>
              </m:sub>
            </m:sSub>
          </m:sub>
          <m:sup/>
          <m:e/>
        </m:nary>
        <m:r>
          <m:t>[</m:t>
        </m:r>
        <m:nary>
          <m:naryPr>
            <m:chr m:val="∑"/>
            <m:limLoc m:val="subSup"/>
            <m:grow m:val="1"/>
            <m:subHide m:val="off"/>
            <m:supHide m:val="on"/>
          </m:naryPr>
          <m:sub>
            <m:r>
              <m:t>v∈</m:t>
            </m:r>
            <m:r>
              <m:rPr>
                <m:scr m:val="script"/>
              </m:rPr>
              <m:t>V</m:t>
            </m:r>
          </m:sub>
          <m:sup/>
          <m:e/>
        </m:nary>
        <m:sSubSup>
          <m:e>
            <m:r>
              <m:t>‖</m:t>
            </m:r>
            <m:sSubSup>
              <m:e>
                <m:r>
                  <m:rPr>
                    <m:sty m:val="b"/>
                  </m:rPr>
                  <m:t>r</m:t>
                </m:r>
              </m:e>
              <m:sub>
                <m:r>
                  <m:t>v,τ</m:t>
                </m:r>
              </m:sub>
              <m:sup>
                <m:r>
                  <m:t>p</m:t>
                </m:r>
              </m:sup>
            </m:sSubSup>
            <m:r>
              <m:t>‖</m:t>
            </m:r>
          </m:e>
          <m:sub>
            <m:r>
              <m:t>(</m:t>
            </m:r>
            <m:sSubSup>
              <m:e>
                <m:r>
                  <m:rPr>
                    <m:sty m:val="b"/>
                  </m:rPr>
                  <m:t>R</m:t>
                </m:r>
              </m:e>
              <m:sub>
                <m:r>
                  <m:t>v</m:t>
                </m:r>
              </m:sub>
              <m:sup>
                <m:r>
                  <m:t>p</m:t>
                </m:r>
              </m:sup>
            </m:sSubSup>
            <m:sSup>
              <m:e>
                <m:r>
                  <m:t>)</m:t>
                </m:r>
              </m:e>
              <m:sup>
                <m:r>
                  <m:t>−1</m:t>
                </m:r>
              </m:sup>
            </m:sSup>
          </m:sub>
          <m:sup>
            <m:r>
              <m:t>2</m:t>
            </m:r>
          </m:sup>
        </m:sSubSup>
        <m:r>
          <m:t>+</m:t>
        </m:r>
        <m:nary>
          <m:naryPr>
            <m:chr m:val="∑"/>
            <m:limLoc m:val="subSup"/>
            <m:grow m:val="1"/>
            <m:subHide m:val="off"/>
            <m:supHide m:val="on"/>
          </m:naryPr>
          <m:sub>
            <m:eqArr>
              <m:e>
                <m:r>
                  <m:t>i∈</m:t>
                </m:r>
                <m:r>
                  <m:rPr>
                    <m:scr m:val="script"/>
                  </m:rPr>
                  <m:t>F</m:t>
                </m:r>
              </m:e>
              <m:e>
                <m:sSup>
                  <m:e>
                    <m:argPr>
                      <m:scrLvl m:val="1"/>
                    </m:argPr>
                    <m:r>
                      <m:t>τ</m:t>
                    </m:r>
                  </m:e>
                  <m:sup>
                    <m:argPr>
                      <m:scrLvl m:val="1"/>
                    </m:argPr>
                    <m:r>
                      <m:t>−</m:t>
                    </m:r>
                  </m:sup>
                </m:sSup>
                <m:r>
                  <m:t>∈</m:t>
                </m:r>
                <m:sSub>
                  <m:e>
                    <m:argPr>
                      <m:scrLvl m:val="1"/>
                    </m:argPr>
                    <m:r>
                      <m:rPr>
                        <m:scr m:val="script"/>
                      </m:rPr>
                      <m:t>W</m:t>
                    </m:r>
                  </m:e>
                  <m:sub>
                    <m:argPr>
                      <m:scrLvl m:val="1"/>
                    </m:argPr>
                    <m:r>
                      <m:t>k</m:t>
                    </m:r>
                  </m:sub>
                </m:sSub>
              </m:e>
            </m:eqArr>
          </m:sub>
          <m:sup/>
          <m:e/>
        </m:nary>
        <m:sSubSup>
          <m:e>
            <m:r>
              <m:t>‖</m:t>
            </m:r>
            <m:sSubSup>
              <m:e>
                <m:r>
                  <m:rPr>
                    <m:sty m:val="b"/>
                  </m:rPr>
                  <m:t>r</m:t>
                </m:r>
              </m:e>
              <m:sub>
                <m:r>
                  <m:t>i,τ</m:t>
                </m:r>
              </m:sub>
              <m:sup>
                <m:r>
                  <m:t>m</m:t>
                </m:r>
              </m:sup>
            </m:sSubSup>
            <m:r>
              <m:t>‖</m:t>
            </m:r>
          </m:e>
          <m:sub>
            <m:sSubSup>
              <m:e>
                <m:r>
                  <m:rPr>
                    <m:sty m:val="b"/>
                  </m:rPr>
                  <m:t>Q</m:t>
                </m:r>
              </m:e>
              <m:sub>
                <m:r>
                  <m:t>m</m:t>
                </m:r>
              </m:sub>
              <m:sup>
                <m:r>
                  <m:t>−1</m:t>
                </m:r>
              </m:sup>
            </m:sSubSup>
          </m:sub>
          <m:sup>
            <m:r>
              <m:t>2</m:t>
            </m:r>
          </m:sup>
        </m:sSubSup>
        <m:r>
          <m:t>+</m:t>
        </m:r>
        <m:nary>
          <m:naryPr>
            <m:chr m:val="∑"/>
            <m:limLoc m:val="subSup"/>
            <m:grow m:val="1"/>
            <m:subHide m:val="off"/>
            <m:supHide m:val="on"/>
          </m:naryPr>
          <m:sub>
            <m:r>
              <m:t>(i,j)∈</m:t>
            </m:r>
            <m:sSub>
              <m:e>
                <m:r>
                  <m:rPr>
                    <m:scr m:val="script"/>
                  </m:rPr>
                  <m:t>E</m:t>
                </m:r>
              </m:e>
              <m:sub>
                <m:r>
                  <m:t>τ</m:t>
                </m:r>
              </m:sub>
            </m:sSub>
          </m:sub>
          <m:sup/>
          <m:e/>
        </m:nary>
        <m:f>
          <m:fPr>
            <m:type m:val="bar"/>
          </m:fPr>
          <m:num>
            <m:sSup>
              <m:e>
                <m:r>
                  <m:t>(</m:t>
                </m:r>
                <m:sSubSup>
                  <m:e>
                    <m:r>
                      <m:t>r</m:t>
                    </m:r>
                  </m:e>
                  <m:sub>
                    <m:r>
                      <m:t>ij,τ</m:t>
                    </m:r>
                  </m:sub>
                  <m:sup>
                    <m:r>
                      <m:t>d</m:t>
                    </m:r>
                  </m:sup>
                </m:sSubSup>
                <m:r>
                  <m:t>)</m:t>
                </m:r>
              </m:e>
              <m:sup>
                <m:r>
                  <m:t>2</m:t>
                </m:r>
              </m:sup>
            </m:sSup>
          </m:num>
          <m:den>
            <m:sSubSup>
              <m:e>
                <m:r>
                  <m:t>σ</m:t>
                </m:r>
              </m:e>
              <m:sub>
                <m:r>
                  <m:t>d</m:t>
                </m:r>
              </m:sub>
              <m:sup>
                <m:r>
                  <m:t>2</m:t>
                </m:r>
              </m:sup>
            </m:sSubSup>
          </m:den>
        </m:f>
        <m:r>
          <m:t>],</m:t>
        </m:r>
      </m:oMath>
      <w:r>
        <w:rPr>
          <w:rFonts w:ascii="Times New Roman" w:hAnsi="Times New Roman" w:eastAsia="SimSun" w:cs="Times New Roman"/>
          <w:color w:val="000000"/>
          <w:sz w:val="21"/>
        </w:rPr>
        <w:tab/>
        <w:t>(3-14)</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p>
          <m:e>
            <m:r>
              <m:t>τ</m:t>
            </m:r>
          </m:e>
          <m:sup>
            <m:r>
              <m:t>−</m:t>
            </m:r>
          </m:sup>
        </m:sSup>
      </m:oMath>
      <w:r>
        <w:rPr>
          <w:rFonts w:ascii="Times New Roman" w:hAnsi="Times New Roman" w:eastAsia="SimSun" w:cs="Times New Roman"/>
          <w:b w:val="0"/>
          <w:color w:val="000000"/>
          <w:sz w:val="21"/>
        </w:rPr>
        <w:t xml:space="preserve"> 表示关键帧 </w:t>
      </w:r>
      <m:oMath xmlns:mml="http://www.w3.org/1998/Math/MathML">
        <m:r>
          <m:t>τ</m:t>
        </m:r>
      </m:oMath>
      <w:r>
        <w:rPr>
          <w:rFonts w:ascii="Times New Roman" w:hAnsi="Times New Roman" w:eastAsia="SimSun" w:cs="Times New Roman"/>
          <w:b w:val="0"/>
          <w:color w:val="000000"/>
          <w:sz w:val="21"/>
        </w:rPr>
        <w:t xml:space="preserve"> 的前一关键帧仍位于当前窗口内。式（3-14）对窗口内全部位置状态进行统一优化，但尚未区分健康测距和疑似故障测距。为避免持续偏差以等权形式进入上述目标函数，下一节构造逐边双侧CUSUM测距一致性评估方法。</w:t>
      </w:r>
    </w:p>
    <w:p>
      <w:pPr>
        <w:keepNext/>
        <w:widowControl/>
        <w:spacing w:before="120" w:after="0" w:line="360" w:lineRule="auto"/>
        <w:ind w:left="200" w:right="160" w:firstLine="0"/>
        <w:jc w:val="left"/>
        <w:shd w:fill="F4F6F9"/>
        <w:pBdr>
          <w:left w:val="single" w:sz="12" w:space="8" w:color="9AA8B5"/>
        </w:pBdr>
      </w:pPr>
      <w:r>
        <w:rPr>
          <w:rFonts w:ascii="Times New Roman" w:hAnsi="Times New Roman" w:eastAsia="SimSun" w:cs="Times New Roman"/>
          <w:b/>
          <w:color w:val="000000"/>
          <w:sz w:val="19"/>
        </w:rPr>
        <w:t>图3-2插图位：固定长度滑动窗口因子图结构。</w:t>
      </w:r>
    </w:p>
    <w:p>
      <w:pPr>
        <w:keepNext w:val="0"/>
        <w:widowControl/>
        <w:spacing w:before="0" w:after="120" w:line="360" w:lineRule="auto"/>
        <w:ind w:left="200" w:right="160" w:firstLine="0"/>
        <w:jc w:val="left"/>
        <w:shd w:fill="F4F6F9"/>
        <w:pBdr>
          <w:left w:val="single" w:sz="12" w:space="8" w:color="9AA8B5"/>
        </w:pBdr>
      </w:pPr>
      <w:r>
        <w:rPr>
          <w:rFonts w:ascii="Times New Roman" w:hAnsi="Times New Roman" w:eastAsia="SimSun" w:cs="Times New Roman"/>
          <w:b w:val="0"/>
          <w:color w:val="000000"/>
          <w:sz w:val="19"/>
        </w:rPr>
        <w:t>建议用圆形表示长机、僚机位置状态，用小方块表示位置先验因子，用帧内连线表示测距因子，用跨帧连线表示僚机SINS位置增量因子。最老关键帧直接移出窗口，不绘制边缘化先验。</w:t>
      </w:r>
    </w:p>
    <w:p>
      <w:pPr>
        <w:pStyle w:val="Heading2"/>
      </w:pPr>
      <w:r>
        <w:rPr>
          <w:rFonts w:ascii="Times New Roman" w:hAnsi="Times New Roman" w:eastAsia="SimHei" w:cs="Times New Roman"/>
          <w:b/>
          <w:color w:val="000000"/>
          <w:sz w:val="26"/>
        </w:rPr>
        <w:t>3.2 基于双侧CUSUM的测距一致性评估</w:t>
      </w:r>
    </w:p>
    <w:p>
      <w:pPr>
        <w:widowControl/>
        <w:spacing w:before="0" w:after="0" w:line="360" w:lineRule="auto"/>
        <w:ind w:left="0" w:right="0" w:firstLine="420"/>
        <w:jc w:val="both"/>
      </w:pPr>
      <w:r>
        <w:rPr>
          <w:rFonts w:ascii="Times New Roman" w:hAnsi="Times New Roman" w:eastAsia="SimSun" w:cs="Times New Roman"/>
          <w:b w:val="0"/>
          <w:color w:val="000000"/>
          <w:sz w:val="21"/>
        </w:rPr>
        <w:t>单历元测距创新同时受到位置预测误差、测距噪声和几何关系的影响，仅使用固定残差门限容易将正常波动误判为故障。与孤立粗差不同，持续测距偏差通常会使连续多个关键帧的创新在同一方向上积累。基于这一特征，本文对每条活动测距边分别建立带符号归一化创新，并利用双侧CUSUM同时监测持续正偏差和持续负偏差。</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测距创新及其有效方差。 </w:t>
      </w:r>
      <w:r>
        <w:rPr>
          <w:rFonts w:ascii="Times New Roman" w:hAnsi="Times New Roman" w:eastAsia="SimSun" w:cs="Times New Roman"/>
          <w:b w:val="0"/>
          <w:color w:val="000000"/>
          <w:sz w:val="21"/>
        </w:rPr>
        <w:t xml:space="preserve">为避免当前图优化结果反向参与同一关键帧的测距判断，CUSUM使用测距融合前的预测状态。设 </w:t>
      </w:r>
      <m:oMath xmlns:mml="http://www.w3.org/1998/Math/MathML">
        <m:sSubSup>
          <m:e>
            <m:acc>
              <m:accPr>
                <m:chr m:val="̂"/>
              </m:accPr>
              <m:e>
                <m:r>
                  <m:rPr>
                    <m:sty m:val="b"/>
                  </m:rPr>
                  <m:t>p</m:t>
                </m:r>
              </m:e>
            </m:acc>
          </m:e>
          <m:sub>
            <m:r>
              <m:t>i,k</m:t>
            </m:r>
          </m:sub>
          <m:sup>
            <m:r>
              <m:t>−</m:t>
            </m:r>
          </m:sup>
        </m:sSubSup>
      </m:oMath>
      <w:r>
        <w:rPr>
          <w:rFonts w:ascii="Times New Roman" w:hAnsi="Times New Roman" w:eastAsia="SimSun" w:cs="Times New Roman"/>
          <w:b w:val="0"/>
          <w:color w:val="000000"/>
          <w:sz w:val="21"/>
        </w:rPr>
        <w:t xml:space="preserve"> 和 </w:t>
      </w:r>
      <m:oMath xmlns:mml="http://www.w3.org/1998/Math/MathML">
        <m:sSubSup>
          <m:e>
            <m:r>
              <m:rPr>
                <m:sty m:val="b"/>
              </m:rPr>
              <m:t>P</m:t>
            </m:r>
          </m:e>
          <m:sub>
            <m:r>
              <m:t>i,k</m:t>
            </m:r>
          </m:sub>
          <m:sup>
            <m:r>
              <m:t>−</m:t>
            </m:r>
          </m:sup>
        </m:sSubSup>
      </m:oMath>
      <w:r>
        <w:rPr>
          <w:rFonts w:ascii="Times New Roman" w:hAnsi="Times New Roman" w:eastAsia="SimSun" w:cs="Times New Roman"/>
          <w:b w:val="0"/>
          <w:color w:val="000000"/>
          <w:sz w:val="21"/>
        </w:rPr>
        <w:t xml:space="preserve"> 分别为节点 </w:t>
      </w:r>
      <m:oMath xmlns:mml="http://www.w3.org/1998/Math/MathML">
        <m:r>
          <m:t>i</m:t>
        </m:r>
      </m:oMath>
      <w:r>
        <w:rPr>
          <w:rFonts w:ascii="Times New Roman" w:hAnsi="Times New Roman" w:eastAsia="SimSun" w:cs="Times New Roman"/>
          <w:b w:val="0"/>
          <w:color w:val="000000"/>
          <w:sz w:val="21"/>
        </w:rPr>
        <w:t xml:space="preserve"> 在第 </w:t>
      </w:r>
      <m:oMath xmlns:mml="http://www.w3.org/1998/Math/MathML">
        <m:r>
          <m:t>k</m:t>
        </m:r>
      </m:oMath>
      <w:r>
        <w:rPr>
          <w:rFonts w:ascii="Times New Roman" w:hAnsi="Times New Roman" w:eastAsia="SimSun" w:cs="Times New Roman"/>
          <w:b w:val="0"/>
          <w:color w:val="000000"/>
          <w:sz w:val="21"/>
        </w:rPr>
        <w:t xml:space="preserve"> 个关键帧测距融合前的位置及其协方差。对于僚机，该预测来自SINS传播和误差状态Kalman时间更新；对于长机，位置及其协方差由高精度位置观测给出。预测距离为</w:t>
      </w:r>
    </w:p>
    <w:p>
      <w:pPr>
        <w:keepLines/>
        <w:tabs>
          <w:tab w:pos="4507" w:val="center"/>
          <w:tab w:pos="9014" w:val="right"/>
        </w:tabs>
        <w:spacing w:before="80" w:after="80" w:line="240" w:lineRule="auto"/>
        <w:ind w:firstLine="0" w:left="0" w:right="0"/>
      </w:pPr>
      <w:r>
        <w:tab/>
      </w:r>
      <m:oMath xmlns:mml="http://www.w3.org/1998/Math/MathML">
        <m:sSubSup>
          <m:e>
            <m:acc>
              <m:accPr>
                <m:chr m:val="̂"/>
              </m:accPr>
              <m:e>
                <m:r>
                  <m:t>d</m:t>
                </m:r>
              </m:e>
            </m:acc>
          </m:e>
          <m:sub>
            <m:r>
              <m:t>ij,k</m:t>
            </m:r>
          </m:sub>
          <m:sup>
            <m:r>
              <m:t>−</m:t>
            </m:r>
          </m:sup>
        </m:sSubSup>
        <m:r>
          <m:t>=</m:t>
        </m:r>
        <m:r>
          <m:t>‖</m:t>
        </m:r>
        <m:sSubSup>
          <m:e>
            <m:acc>
              <m:accPr>
                <m:chr m:val="̂"/>
              </m:accPr>
              <m:e>
                <m:r>
                  <m:rPr>
                    <m:sty m:val="b"/>
                  </m:rPr>
                  <m:t>p</m:t>
                </m:r>
              </m:e>
            </m:acc>
          </m:e>
          <m:sub>
            <m:r>
              <m:t>i,k</m:t>
            </m:r>
          </m:sub>
          <m:sup>
            <m:r>
              <m:t>−</m:t>
            </m:r>
          </m:sup>
        </m:sSubSup>
        <m:r>
          <m:t>−</m:t>
        </m:r>
        <m:sSubSup>
          <m:e>
            <m:acc>
              <m:accPr>
                <m:chr m:val="̂"/>
              </m:accPr>
              <m:e>
                <m:r>
                  <m:rPr>
                    <m:sty m:val="b"/>
                  </m:rPr>
                  <m:t>p</m:t>
                </m:r>
              </m:e>
            </m:acc>
          </m:e>
          <m:sub>
            <m:r>
              <m:t>j,k</m:t>
            </m:r>
          </m:sub>
          <m:sup>
            <m:r>
              <m:t>−</m:t>
            </m:r>
          </m:sup>
        </m:sSubSup>
        <m:r>
          <m:t>‖</m:t>
        </m:r>
        <m:r>
          <m:t>,</m:t>
        </m:r>
      </m:oMath>
      <w:r>
        <w:rPr>
          <w:rFonts w:ascii="Times New Roman" w:hAnsi="Times New Roman" w:eastAsia="SimSun" w:cs="Times New Roman"/>
          <w:color w:val="000000"/>
          <w:sz w:val="21"/>
        </w:rPr>
        <w:tab/>
        <w:t>(3-15)</w:t>
      </w:r>
    </w:p>
    <w:p>
      <w:pPr>
        <w:widowControl/>
        <w:spacing w:before="0" w:after="0" w:line="360" w:lineRule="auto"/>
        <w:ind w:left="0" w:right="0" w:firstLine="420"/>
        <w:jc w:val="both"/>
      </w:pPr>
      <w:r>
        <w:rPr>
          <w:rFonts w:ascii="Times New Roman" w:hAnsi="Times New Roman" w:eastAsia="SimSun" w:cs="Times New Roman"/>
          <w:b w:val="0"/>
          <w:color w:val="000000"/>
          <w:sz w:val="21"/>
        </w:rPr>
        <w:t>测距创新定义为</w:t>
      </w:r>
    </w:p>
    <w:p>
      <w:pPr>
        <w:keepLines/>
        <w:tabs>
          <w:tab w:pos="4507" w:val="center"/>
          <w:tab w:pos="9014" w:val="right"/>
        </w:tabs>
        <w:spacing w:before="80" w:after="80" w:line="240" w:lineRule="auto"/>
        <w:ind w:firstLine="0" w:left="0" w:right="0"/>
      </w:pPr>
      <w:r>
        <w:tab/>
      </w:r>
      <m:oMath xmlns:mml="http://www.w3.org/1998/Math/MathML">
        <m:sSub>
          <m:e>
            <m:r>
              <m:t>ν</m:t>
            </m:r>
          </m:e>
          <m:sub>
            <m:r>
              <m:t>ij,k</m:t>
            </m:r>
          </m:sub>
        </m:sSub>
        <m:r>
          <m:t>=</m:t>
        </m:r>
        <m:sSub>
          <m:e>
            <m:r>
              <m:t>z</m:t>
            </m:r>
          </m:e>
          <m:sub>
            <m:r>
              <m:t>ij,k</m:t>
            </m:r>
          </m:sub>
        </m:sSub>
        <m:r>
          <m:t>−</m:t>
        </m:r>
        <m:sSubSup>
          <m:e>
            <m:acc>
              <m:accPr>
                <m:chr m:val="̂"/>
              </m:accPr>
              <m:e>
                <m:r>
                  <m:t>d</m:t>
                </m:r>
              </m:e>
            </m:acc>
          </m:e>
          <m:sub>
            <m:r>
              <m:t>ij,k</m:t>
            </m:r>
          </m:sub>
          <m:sup>
            <m:r>
              <m:t>−</m:t>
            </m:r>
          </m:sup>
        </m:sSubSup>
        <m:r>
          <m:t>.</m:t>
        </m:r>
      </m:oMath>
      <w:r>
        <w:rPr>
          <w:rFonts w:ascii="Times New Roman" w:hAnsi="Times New Roman" w:eastAsia="SimSun" w:cs="Times New Roman"/>
          <w:color w:val="000000"/>
          <w:sz w:val="21"/>
        </w:rPr>
        <w:tab/>
        <w:t>(3-16)</w:t>
      </w:r>
    </w:p>
    <w:p>
      <w:pPr>
        <w:widowControl/>
        <w:spacing w:before="0" w:after="0" w:line="360" w:lineRule="auto"/>
        <w:ind w:left="0" w:right="0" w:firstLine="420"/>
        <w:jc w:val="both"/>
      </w:pPr>
      <w:r>
        <w:rPr>
          <w:rFonts w:ascii="Times New Roman" w:hAnsi="Times New Roman" w:eastAsia="SimSun" w:cs="Times New Roman"/>
          <w:b w:val="0"/>
          <w:color w:val="000000"/>
          <w:sz w:val="21"/>
        </w:rPr>
        <w:t>式（3-16）采用“测量距离减预测距离”，因此其符号与式（3-10）的图优化残差相反。两者分别服务于序贯检测和非线性最小二乘，只要在各自推导中保持一致即可。</w:t>
      </w:r>
    </w:p>
    <w:p>
      <w:pPr>
        <w:widowControl/>
        <w:spacing w:before="0" w:after="0" w:line="360" w:lineRule="auto"/>
        <w:ind w:left="0" w:right="0" w:firstLine="420"/>
        <w:jc w:val="both"/>
      </w:pPr>
      <w:r>
        <w:rPr>
          <w:rFonts w:ascii="Times New Roman" w:hAnsi="Times New Roman" w:eastAsia="SimSun" w:cs="Times New Roman"/>
          <w:b w:val="0"/>
          <w:color w:val="000000"/>
          <w:sz w:val="21"/>
        </w:rPr>
        <w:t>定义预测视线方向</w:t>
      </w:r>
    </w:p>
    <w:p>
      <w:pPr>
        <w:keepLines/>
        <w:tabs>
          <w:tab w:pos="4507" w:val="center"/>
          <w:tab w:pos="9014" w:val="right"/>
        </w:tabs>
        <w:spacing w:before="80" w:after="80" w:line="240" w:lineRule="auto"/>
        <w:ind w:firstLine="0" w:left="0" w:right="0"/>
      </w:pPr>
      <w:r>
        <w:tab/>
      </w:r>
      <m:oMath xmlns:mml="http://www.w3.org/1998/Math/MathML">
        <m:sSubSup>
          <m:e>
            <m:r>
              <m:rPr>
                <m:sty m:val="b"/>
              </m:rPr>
              <m:t>u</m:t>
            </m:r>
          </m:e>
          <m:sub>
            <m:r>
              <m:t>ij,k</m:t>
            </m:r>
          </m:sub>
          <m:sup>
            <m:r>
              <m:t>−</m:t>
            </m:r>
          </m:sup>
        </m:sSubSup>
        <m:r>
          <m:t>=</m:t>
        </m:r>
        <m:f>
          <m:fPr>
            <m:type m:val="bar"/>
          </m:fPr>
          <m:num>
            <m:sSubSup>
              <m:e>
                <m:acc>
                  <m:accPr>
                    <m:chr m:val="̂"/>
                  </m:accPr>
                  <m:e>
                    <m:r>
                      <m:rPr>
                        <m:sty m:val="b"/>
                      </m:rPr>
                      <m:t>p</m:t>
                    </m:r>
                  </m:e>
                </m:acc>
              </m:e>
              <m:sub>
                <m:r>
                  <m:t>i,k</m:t>
                </m:r>
              </m:sub>
              <m:sup>
                <m:r>
                  <m:t>−</m:t>
                </m:r>
              </m:sup>
            </m:sSubSup>
            <m:r>
              <m:t>−</m:t>
            </m:r>
            <m:sSubSup>
              <m:e>
                <m:acc>
                  <m:accPr>
                    <m:chr m:val="̂"/>
                  </m:accPr>
                  <m:e>
                    <m:r>
                      <m:rPr>
                        <m:sty m:val="b"/>
                      </m:rPr>
                      <m:t>p</m:t>
                    </m:r>
                  </m:e>
                </m:acc>
              </m:e>
              <m:sub>
                <m:r>
                  <m:t>j,k</m:t>
                </m:r>
              </m:sub>
              <m:sup>
                <m:r>
                  <m:t>−</m:t>
                </m:r>
              </m:sup>
            </m:sSubSup>
          </m:num>
          <m:den>
            <m:sSubSup>
              <m:e>
                <m:acc>
                  <m:accPr>
                    <m:chr m:val="̂"/>
                  </m:accPr>
                  <m:e>
                    <m:r>
                      <m:t>d</m:t>
                    </m:r>
                  </m:e>
                </m:acc>
              </m:e>
              <m:sub>
                <m:r>
                  <m:t>ij,k</m:t>
                </m:r>
              </m:sub>
              <m:sup>
                <m:r>
                  <m:t>−</m:t>
                </m:r>
              </m:sup>
            </m:sSubSup>
          </m:den>
        </m:f>
        <m:r>
          <m:t>,</m:t>
        </m:r>
      </m:oMath>
      <w:r>
        <w:rPr>
          <w:rFonts w:ascii="Times New Roman" w:hAnsi="Times New Roman" w:eastAsia="SimSun" w:cs="Times New Roman"/>
          <w:color w:val="000000"/>
          <w:sz w:val="21"/>
        </w:rPr>
        <w:tab/>
        <w:t>(3-17)</w:t>
      </w:r>
    </w:p>
    <w:p>
      <w:pPr>
        <w:widowControl/>
        <w:spacing w:before="0" w:after="0" w:line="360" w:lineRule="auto"/>
        <w:ind w:left="0" w:right="0" w:firstLine="420"/>
        <w:jc w:val="both"/>
      </w:pPr>
      <w:r>
        <w:rPr>
          <w:rFonts w:ascii="Times New Roman" w:hAnsi="Times New Roman" w:eastAsia="SimSun" w:cs="Times New Roman"/>
          <w:b w:val="0"/>
          <w:color w:val="000000"/>
          <w:sz w:val="21"/>
        </w:rPr>
        <w:t>则由两端位置不确定度和测距噪声共同确定的创新方差为</w:t>
      </w:r>
    </w:p>
    <w:p>
      <w:pPr>
        <w:keepLines/>
        <w:tabs>
          <w:tab w:pos="4507" w:val="center"/>
          <w:tab w:pos="9014" w:val="right"/>
        </w:tabs>
        <w:spacing w:before="80" w:after="80" w:line="240" w:lineRule="auto"/>
        <w:ind w:firstLine="0" w:left="0" w:right="0"/>
      </w:pPr>
      <w:r>
        <w:tab/>
      </w:r>
      <m:oMath xmlns:mml="http://www.w3.org/1998/Math/MathML">
        <m:sSub>
          <m:e>
            <m:r>
              <m:t>S</m:t>
            </m:r>
          </m:e>
          <m:sub>
            <m:r>
              <m:t>ij,k</m:t>
            </m:r>
          </m:sub>
        </m:sSub>
        <m:r>
          <m:t>=</m:t>
        </m:r>
        <m:sSup>
          <m:e>
            <m:r>
              <m:t>(</m:t>
            </m:r>
            <m:sSubSup>
              <m:e>
                <m:r>
                  <m:rPr>
                    <m:sty m:val="b"/>
                  </m:rPr>
                  <m:t>u</m:t>
                </m:r>
              </m:e>
              <m:sub>
                <m:r>
                  <m:t>ij,k</m:t>
                </m:r>
              </m:sub>
              <m:sup>
                <m:r>
                  <m:t>−</m:t>
                </m:r>
              </m:sup>
            </m:sSubSup>
            <m:r>
              <m:t>)</m:t>
            </m:r>
          </m:e>
          <m:sup>
            <m:r>
              <m:t>T</m:t>
            </m:r>
          </m:sup>
        </m:sSup>
        <m:sSubSup>
          <m:e>
            <m:r>
              <m:rPr>
                <m:sty m:val="b"/>
              </m:rPr>
              <m:t>P</m:t>
            </m:r>
          </m:e>
          <m:sub>
            <m:r>
              <m:t>i,k</m:t>
            </m:r>
          </m:sub>
          <m:sup>
            <m:r>
              <m:t>−</m:t>
            </m:r>
          </m:sup>
        </m:sSubSup>
        <m:sSubSup>
          <m:e>
            <m:r>
              <m:rPr>
                <m:sty m:val="b"/>
              </m:rPr>
              <m:t>u</m:t>
            </m:r>
          </m:e>
          <m:sub>
            <m:r>
              <m:t>ij,k</m:t>
            </m:r>
          </m:sub>
          <m:sup>
            <m:r>
              <m:t>−</m:t>
            </m:r>
          </m:sup>
        </m:sSubSup>
        <m:r>
          <m:t>+</m:t>
        </m:r>
        <m:sSup>
          <m:e>
            <m:r>
              <m:t>(</m:t>
            </m:r>
            <m:sSubSup>
              <m:e>
                <m:r>
                  <m:rPr>
                    <m:sty m:val="b"/>
                  </m:rPr>
                  <m:t>u</m:t>
                </m:r>
              </m:e>
              <m:sub>
                <m:r>
                  <m:t>ij,k</m:t>
                </m:r>
              </m:sub>
              <m:sup>
                <m:r>
                  <m:t>−</m:t>
                </m:r>
              </m:sup>
            </m:sSubSup>
            <m:r>
              <m:t>)</m:t>
            </m:r>
          </m:e>
          <m:sup>
            <m:r>
              <m:t>T</m:t>
            </m:r>
          </m:sup>
        </m:sSup>
        <m:sSubSup>
          <m:e>
            <m:r>
              <m:rPr>
                <m:sty m:val="b"/>
              </m:rPr>
              <m:t>P</m:t>
            </m:r>
          </m:e>
          <m:sub>
            <m:r>
              <m:t>j,k</m:t>
            </m:r>
          </m:sub>
          <m:sup>
            <m:r>
              <m:t>−</m:t>
            </m:r>
          </m:sup>
        </m:sSubSup>
        <m:sSubSup>
          <m:e>
            <m:r>
              <m:rPr>
                <m:sty m:val="b"/>
              </m:rPr>
              <m:t>u</m:t>
            </m:r>
          </m:e>
          <m:sub>
            <m:r>
              <m:t>ij,k</m:t>
            </m:r>
          </m:sub>
          <m:sup>
            <m:r>
              <m:t>−</m:t>
            </m:r>
          </m:sup>
        </m:sSubSup>
        <m:r>
          <m:t>+</m:t>
        </m:r>
        <m:sSubSup>
          <m:e>
            <m:r>
              <m:t>σ</m:t>
            </m:r>
          </m:e>
          <m:sub>
            <m:r>
              <m:t>d</m:t>
            </m:r>
          </m:sub>
          <m:sup>
            <m:r>
              <m:t>2</m:t>
            </m:r>
          </m:sup>
        </m:sSubSup>
        <m:r>
          <m:t>.</m:t>
        </m:r>
      </m:oMath>
      <w:r>
        <w:rPr>
          <w:rFonts w:ascii="Times New Roman" w:hAnsi="Times New Roman" w:eastAsia="SimSun" w:cs="Times New Roman"/>
          <w:color w:val="000000"/>
          <w:sz w:val="21"/>
        </w:rPr>
        <w:tab/>
        <w:t>(3-18)</w:t>
      </w:r>
    </w:p>
    <w:p>
      <w:pPr>
        <w:widowControl/>
        <w:spacing w:before="0" w:after="0" w:line="360" w:lineRule="auto"/>
        <w:ind w:left="0" w:right="0" w:firstLine="420"/>
        <w:jc w:val="both"/>
      </w:pPr>
      <w:r>
        <w:rPr>
          <w:rFonts w:ascii="Times New Roman" w:hAnsi="Times New Roman" w:eastAsia="SimSun" w:cs="Times New Roman"/>
          <w:b w:val="0"/>
          <w:color w:val="000000"/>
          <w:sz w:val="21"/>
        </w:rPr>
        <w:t>式（3-18）使相同大小的距离残差能够依据当前预测不确定度得到不同的归一化结果，从而降低仅凭绝对残差判断所带来的尺度不一致问题。CUSUM函数只接收活动边、测距量、预测位置、预测协方差以及检测参数，不读取真值位置、故障边编号、故障起止时刻或注入偏差幅值，因此整个测距一致性评估过程保持在线运行。</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逐边健康基线与带符号归一化创新。 </w:t>
      </w:r>
      <w:r>
        <w:rPr>
          <w:rFonts w:ascii="Times New Roman" w:hAnsi="Times New Roman" w:eastAsia="SimSun" w:cs="Times New Roman"/>
          <w:b w:val="0"/>
          <w:color w:val="000000"/>
          <w:sz w:val="21"/>
        </w:rPr>
        <w:t xml:space="preserve">由于不同测距边可能具有不同的稳定偏置和预测误差水平，本文为每条无向边独立维护健康创新基线。新出现的边首先进入标定阶段，使用满足创新门限和突变门限的候选样本估计基线均值 </w:t>
      </w:r>
      <m:oMath xmlns:mml="http://www.w3.org/1998/Math/MathML">
        <m:sSub>
          <m:e>
            <m:r>
              <m:t>μ</m:t>
            </m:r>
          </m:e>
          <m:sub>
            <m:r>
              <m:t>ij</m:t>
            </m:r>
          </m:sub>
        </m:sSub>
      </m:oMath>
      <w:r>
        <w:rPr>
          <w:rFonts w:ascii="Times New Roman" w:hAnsi="Times New Roman" w:eastAsia="SimSun" w:cs="Times New Roman"/>
          <w:b w:val="0"/>
          <w:color w:val="000000"/>
          <w:sz w:val="21"/>
        </w:rPr>
        <w:t xml:space="preserve"> 和方差 </w:t>
      </w:r>
      <m:oMath xmlns:mml="http://www.w3.org/1998/Math/MathML">
        <m:sSubSup>
          <m:e>
            <m:r>
              <m:t>s</m:t>
            </m:r>
          </m:e>
          <m:sub>
            <m:r>
              <m:t>ij</m:t>
            </m:r>
          </m:sub>
          <m:sup>
            <m:r>
              <m:t>2</m:t>
            </m:r>
          </m:sup>
        </m:sSubSup>
      </m:oMath>
      <w:r>
        <w:rPr>
          <w:rFonts w:ascii="Times New Roman" w:hAnsi="Times New Roman" w:eastAsia="SimSun" w:cs="Times New Roman"/>
          <w:b w:val="0"/>
          <w:color w:val="000000"/>
          <w:sz w:val="21"/>
        </w:rPr>
        <w:t>。标定期间该边保持单位权重，正、负CUSUM统计量置零，并标记为尚未完成验证。</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为提高在线均值和方差计算的数值稳定性，基线标定采用递推形式。设第 </w:t>
      </w:r>
      <m:oMath xmlns:mml="http://www.w3.org/1998/Math/MathML">
        <m:r>
          <m:t>n</m:t>
        </m:r>
      </m:oMath>
      <w:r>
        <w:rPr>
          <w:rFonts w:ascii="Times New Roman" w:hAnsi="Times New Roman" w:eastAsia="SimSun" w:cs="Times New Roman"/>
          <w:b w:val="0"/>
          <w:color w:val="000000"/>
          <w:sz w:val="21"/>
        </w:rPr>
        <w:t xml:space="preserve"> 个被接受的创新样本为 </w:t>
      </w:r>
      <m:oMath xmlns:mml="http://www.w3.org/1998/Math/MathML">
        <m:sSubSup>
          <m:e>
            <m:r>
              <m:t>ν</m:t>
            </m:r>
          </m:e>
          <m:sub>
            <m:r>
              <m:t>ij</m:t>
            </m:r>
          </m:sub>
          <m:sup>
            <m:r>
              <m:t>(n)</m:t>
            </m:r>
          </m:sup>
        </m:sSubSup>
      </m:oMath>
      <w:r>
        <w:rPr>
          <w:rFonts w:ascii="Times New Roman" w:hAnsi="Times New Roman" w:eastAsia="SimSun" w:cs="Times New Roman"/>
          <w:b w:val="0"/>
          <w:color w:val="000000"/>
          <w:sz w:val="21"/>
        </w:rPr>
        <w:t>，则</w:t>
      </w:r>
    </w:p>
    <w:p>
      <w:pPr>
        <w:keepLines/>
        <w:tabs>
          <w:tab w:pos="4507" w:val="center"/>
          <w:tab w:pos="9014" w:val="right"/>
        </w:tabs>
        <w:spacing w:before="80" w:after="80" w:line="240" w:lineRule="auto"/>
        <w:ind w:firstLine="0" w:left="0" w:right="0"/>
      </w:pPr>
      <w:r>
        <w:tab/>
      </w:r>
      <m:oMath xmlns:mml="http://www.w3.org/1998/Math/MathML">
        <m:sSub>
          <m:e>
            <m:r>
              <m:t>δ</m:t>
            </m:r>
          </m:e>
          <m:sub>
            <m:r>
              <m:t>n</m:t>
            </m:r>
          </m:sub>
        </m:sSub>
        <m:r>
          <m:t>=</m:t>
        </m:r>
        <m:sSubSup>
          <m:e>
            <m:r>
              <m:t>ν</m:t>
            </m:r>
          </m:e>
          <m:sub>
            <m:r>
              <m:t>ij</m:t>
            </m:r>
          </m:sub>
          <m:sup>
            <m:r>
              <m:t>(n)</m:t>
            </m:r>
          </m:sup>
        </m:sSubSup>
        <m:r>
          <m:t>−</m:t>
        </m:r>
        <m:sSubSup>
          <m:e>
            <m:r>
              <m:t>μ</m:t>
            </m:r>
          </m:e>
          <m:sub>
            <m:r>
              <m:t>ij</m:t>
            </m:r>
          </m:sub>
          <m:sup>
            <m:r>
              <m:t>(n−1)</m:t>
            </m:r>
          </m:sup>
        </m:sSubSup>
        <m:r>
          <m:t>,</m:t>
        </m:r>
        <m:sSubSup>
          <m:e>
            <m:r>
              <m:t>μ</m:t>
            </m:r>
          </m:e>
          <m:sub>
            <m:r>
              <m:t>ij</m:t>
            </m:r>
          </m:sub>
          <m:sup>
            <m:r>
              <m:t>(n)</m:t>
            </m:r>
          </m:sup>
        </m:sSubSup>
        <m:r>
          <m:t>=</m:t>
        </m:r>
        <m:sSubSup>
          <m:e>
            <m:r>
              <m:t>μ</m:t>
            </m:r>
          </m:e>
          <m:sub>
            <m:r>
              <m:t>ij</m:t>
            </m:r>
          </m:sub>
          <m:sup>
            <m:r>
              <m:t>(n−1)</m:t>
            </m:r>
          </m:sup>
        </m:sSubSup>
        <m:r>
          <m:t>+</m:t>
        </m:r>
        <m:f>
          <m:fPr>
            <m:type m:val="bar"/>
          </m:fPr>
          <m:num>
            <m:sSub>
              <m:e>
                <m:r>
                  <m:t>δ</m:t>
                </m:r>
              </m:e>
              <m:sub>
                <m:r>
                  <m:t>n</m:t>
                </m:r>
              </m:sub>
            </m:sSub>
          </m:num>
          <m:den>
            <m:r>
              <m:t>n</m:t>
            </m:r>
          </m:den>
        </m:f>
        <m:r>
          <m:t>,</m:t>
        </m:r>
      </m:oMath>
      <w:r>
        <w:rPr>
          <w:rFonts w:ascii="Times New Roman" w:hAnsi="Times New Roman" w:eastAsia="SimSun" w:cs="Times New Roman"/>
          <w:color w:val="000000"/>
          <w:sz w:val="21"/>
        </w:rPr>
        <w:tab/>
        <w:t>(3-19)</w:t>
      </w:r>
    </w:p>
    <w:p>
      <w:pPr>
        <w:keepLines/>
        <w:tabs>
          <w:tab w:pos="4507" w:val="center"/>
          <w:tab w:pos="9014" w:val="right"/>
        </w:tabs>
        <w:spacing w:before="80" w:after="80" w:line="240" w:lineRule="auto"/>
        <w:ind w:firstLine="0" w:left="0" w:right="0"/>
      </w:pPr>
      <w:r>
        <w:tab/>
      </w:r>
      <m:oMath xmlns:mml="http://www.w3.org/1998/Math/MathML">
        <m:sSubSup>
          <m:e>
            <m:r>
              <m:t>M</m:t>
            </m:r>
          </m:e>
          <m:sub>
            <m:r>
              <m:t>2,ij</m:t>
            </m:r>
          </m:sub>
          <m:sup>
            <m:r>
              <m:t>(n)</m:t>
            </m:r>
          </m:sup>
        </m:sSubSup>
        <m:r>
          <m:t>=</m:t>
        </m:r>
        <m:sSubSup>
          <m:e>
            <m:r>
              <m:t>M</m:t>
            </m:r>
          </m:e>
          <m:sub>
            <m:r>
              <m:t>2,ij</m:t>
            </m:r>
          </m:sub>
          <m:sup>
            <m:r>
              <m:t>(n−1)</m:t>
            </m:r>
          </m:sup>
        </m:sSubSup>
        <m:r>
          <m:t>+</m:t>
        </m:r>
        <m:sSub>
          <m:e>
            <m:r>
              <m:t>δ</m:t>
            </m:r>
          </m:e>
          <m:sub>
            <m:r>
              <m:t>n</m:t>
            </m:r>
          </m:sub>
        </m:sSub>
        <m:r>
          <m:t>(</m:t>
        </m:r>
        <m:sSubSup>
          <m:e>
            <m:r>
              <m:t>ν</m:t>
            </m:r>
          </m:e>
          <m:sub>
            <m:r>
              <m:t>ij</m:t>
            </m:r>
          </m:sub>
          <m:sup>
            <m:r>
              <m:t>(n)</m:t>
            </m:r>
          </m:sup>
        </m:sSubSup>
        <m:r>
          <m:t>−</m:t>
        </m:r>
        <m:sSubSup>
          <m:e>
            <m:r>
              <m:t>μ</m:t>
            </m:r>
          </m:e>
          <m:sub>
            <m:r>
              <m:t>ij</m:t>
            </m:r>
          </m:sub>
          <m:sup>
            <m:r>
              <m:t>(n)</m:t>
            </m:r>
          </m:sup>
        </m:sSubSup>
        <m:r>
          <m:t>)</m:t>
        </m:r>
        <m:r>
          <m:t>,</m:t>
        </m:r>
        <m:sSubSup>
          <m:e>
            <m:r>
              <m:t>s</m:t>
            </m:r>
          </m:e>
          <m:sub>
            <m:r>
              <m:t>ij</m:t>
            </m:r>
          </m:sub>
          <m:sup>
            <m:r>
              <m:t>2(n)</m:t>
            </m:r>
          </m:sup>
        </m:sSubSup>
        <m:r>
          <m:t>=</m:t>
        </m:r>
        <m:f>
          <m:fPr>
            <m:type m:val="bar"/>
          </m:fPr>
          <m:num>
            <m:sSubSup>
              <m:e>
                <m:r>
                  <m:t>M</m:t>
                </m:r>
              </m:e>
              <m:sub>
                <m:r>
                  <m:t>2,ij</m:t>
                </m:r>
              </m:sub>
              <m:sup>
                <m:r>
                  <m:t>(n)</m:t>
                </m:r>
              </m:sup>
            </m:sSubSup>
          </m:num>
          <m:den>
            <m:r>
              <m:t>n−1</m:t>
            </m:r>
          </m:den>
        </m:f>
        <m:r>
          <m:t>.</m:t>
        </m:r>
      </m:oMath>
      <w:r>
        <w:rPr>
          <w:rFonts w:ascii="Times New Roman" w:hAnsi="Times New Roman" w:eastAsia="SimSun" w:cs="Times New Roman"/>
          <w:color w:val="000000"/>
          <w:sz w:val="21"/>
        </w:rPr>
        <w:tab/>
        <w:t>(3-20)</w:t>
      </w:r>
    </w:p>
    <w:p>
      <w:pPr>
        <w:widowControl/>
        <w:spacing w:before="0" w:after="0" w:line="360" w:lineRule="auto"/>
        <w:ind w:left="0" w:right="0" w:firstLine="420"/>
        <w:jc w:val="both"/>
      </w:pPr>
      <w:r>
        <w:rPr>
          <w:rFonts w:ascii="Times New Roman" w:hAnsi="Times New Roman" w:eastAsia="SimSun" w:cs="Times New Roman"/>
          <w:b w:val="0"/>
          <w:color w:val="000000"/>
          <w:sz w:val="21"/>
        </w:rPr>
        <w:t>完成标定后，算法综合考虑当前创新方差、边基线方差和方差下限，定义有效方差</w:t>
      </w:r>
    </w:p>
    <w:p>
      <w:pPr>
        <w:keepLines/>
        <w:tabs>
          <w:tab w:pos="4507" w:val="center"/>
          <w:tab w:pos="9014" w:val="right"/>
        </w:tabs>
        <w:spacing w:before="80" w:after="80" w:line="240" w:lineRule="auto"/>
        <w:ind w:firstLine="0" w:left="0" w:right="0"/>
      </w:pPr>
      <w:r>
        <w:tab/>
      </w:r>
      <m:oMath xmlns:mml="http://www.w3.org/1998/Math/MathML">
        <m:sSubSup>
          <m:e>
            <m:r>
              <m:t>S</m:t>
            </m:r>
          </m:e>
          <m:sub>
            <m:r>
              <m:t>ij,k</m:t>
            </m:r>
          </m:sub>
          <m:sup>
            <m:r>
              <m:rPr>
                <m:sty m:val="p"/>
              </m:rPr>
              <m:t>eff</m:t>
            </m:r>
          </m:sup>
        </m:sSubSup>
        <m:r>
          <m:t>=max</m:t>
        </m:r>
        <m:r>
          <m:t>(</m:t>
        </m:r>
        <m:sSub>
          <m:e>
            <m:r>
              <m:t>S</m:t>
            </m:r>
          </m:e>
          <m:sub>
            <m:r>
              <m:t>ij,k</m:t>
            </m:r>
          </m:sub>
        </m:sSub>
        <m:r>
          <m:t>,</m:t>
        </m:r>
        <m:sSubSup>
          <m:e>
            <m:r>
              <m:t>s</m:t>
            </m:r>
          </m:e>
          <m:sub>
            <m:r>
              <m:t>ij</m:t>
            </m:r>
          </m:sub>
          <m:sup>
            <m:r>
              <m:t>2</m:t>
            </m:r>
          </m:sup>
        </m:sSubSup>
        <m:r>
          <m:t>,</m:t>
        </m:r>
        <m:sSub>
          <m:e>
            <m:r>
              <m:t>S</m:t>
            </m:r>
          </m:e>
          <m:sub>
            <m:r>
              <m:t>min</m:t>
            </m:r>
          </m:sub>
        </m:sSub>
        <m:r>
          <m:t>)</m:t>
        </m:r>
        <m:r>
          <m:t>,</m:t>
        </m:r>
      </m:oMath>
      <w:r>
        <w:rPr>
          <w:rFonts w:ascii="Times New Roman" w:hAnsi="Times New Roman" w:eastAsia="SimSun" w:cs="Times New Roman"/>
          <w:color w:val="000000"/>
          <w:sz w:val="21"/>
        </w:rPr>
        <w:tab/>
        <w:t>(3-21)</w:t>
      </w:r>
    </w:p>
    <w:p>
      <w:pPr>
        <w:widowControl/>
        <w:spacing w:before="0" w:after="0" w:line="360" w:lineRule="auto"/>
        <w:ind w:left="0" w:right="0" w:firstLine="420"/>
        <w:jc w:val="both"/>
      </w:pPr>
      <w:r>
        <w:rPr>
          <w:rFonts w:ascii="Times New Roman" w:hAnsi="Times New Roman" w:eastAsia="SimSun" w:cs="Times New Roman"/>
          <w:b w:val="0"/>
          <w:color w:val="000000"/>
          <w:sz w:val="21"/>
        </w:rPr>
        <w:t>并得到带符号归一化创新</w:t>
      </w:r>
    </w:p>
    <w:p>
      <w:pPr>
        <w:keepLines/>
        <w:tabs>
          <w:tab w:pos="4507" w:val="center"/>
          <w:tab w:pos="9014" w:val="right"/>
        </w:tabs>
        <w:spacing w:before="80" w:after="80" w:line="240" w:lineRule="auto"/>
        <w:ind w:firstLine="0" w:left="0" w:right="0"/>
      </w:pPr>
      <w:r>
        <w:tab/>
      </w:r>
      <m:oMath xmlns:mml="http://www.w3.org/1998/Math/MathML">
        <m:sSub>
          <m:e>
            <m:r>
              <m:t>ξ</m:t>
            </m:r>
          </m:e>
          <m:sub>
            <m:r>
              <m:t>ij,k</m:t>
            </m:r>
          </m:sub>
        </m:sSub>
        <m:r>
          <m:t>=</m:t>
        </m:r>
        <m:f>
          <m:fPr>
            <m:type m:val="bar"/>
          </m:fPr>
          <m:num>
            <m:sSub>
              <m:e>
                <m:r>
                  <m:t>ν</m:t>
                </m:r>
              </m:e>
              <m:sub>
                <m:r>
                  <m:t>ij,k</m:t>
                </m:r>
              </m:sub>
            </m:sSub>
            <m:r>
              <m:t>−</m:t>
            </m:r>
            <m:sSub>
              <m:e>
                <m:r>
                  <m:t>μ</m:t>
                </m:r>
              </m:e>
              <m:sub>
                <m:r>
                  <m:t>ij</m:t>
                </m:r>
              </m:sub>
            </m:sSub>
          </m:num>
          <m:den>
            <m:rad>
              <m:radPr>
                <m:degHide m:val="on"/>
              </m:radPr>
              <m:deg/>
              <m:e>
                <m:sSubSup>
                  <m:e>
                    <m:r>
                      <m:t>S</m:t>
                    </m:r>
                  </m:e>
                  <m:sub>
                    <m:r>
                      <m:t>ij,k</m:t>
                    </m:r>
                  </m:sub>
                  <m:sup>
                    <m:r>
                      <m:rPr>
                        <m:sty m:val="p"/>
                      </m:rPr>
                      <m:t>eff</m:t>
                    </m:r>
                  </m:sup>
                </m:sSubSup>
              </m:e>
            </m:rad>
          </m:den>
        </m:f>
        <m:r>
          <m:t>.</m:t>
        </m:r>
      </m:oMath>
      <w:r>
        <w:rPr>
          <w:rFonts w:ascii="Times New Roman" w:hAnsi="Times New Roman" w:eastAsia="SimSun" w:cs="Times New Roman"/>
          <w:color w:val="000000"/>
          <w:sz w:val="21"/>
        </w:rPr>
        <w:tab/>
        <w:t>(3-22)</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当 </w:t>
      </w:r>
      <m:oMath xmlns:mml="http://www.w3.org/1998/Math/MathML">
        <m:sSub>
          <m:e>
            <m:r>
              <m:t>ξ</m:t>
            </m:r>
          </m:e>
          <m:sub>
            <m:r>
              <m:t>ij,k</m:t>
            </m:r>
          </m:sub>
        </m:sSub>
        <m:r>
          <m:t>&gt;0</m:t>
        </m:r>
      </m:oMath>
      <w:r>
        <w:rPr>
          <w:rFonts w:ascii="Times New Roman" w:hAnsi="Times New Roman" w:eastAsia="SimSun" w:cs="Times New Roman"/>
          <w:b w:val="0"/>
          <w:color w:val="000000"/>
          <w:sz w:val="21"/>
        </w:rPr>
        <w:t xml:space="preserve"> 时，说明测量距离相对预测距离偏大；当 </w:t>
      </w:r>
      <m:oMath xmlns:mml="http://www.w3.org/1998/Math/MathML">
        <m:sSub>
          <m:e>
            <m:r>
              <m:t>ξ</m:t>
            </m:r>
          </m:e>
          <m:sub>
            <m:r>
              <m:t>ij,k</m:t>
            </m:r>
          </m:sub>
        </m:sSub>
        <m:r>
          <m:t>&lt;0</m:t>
        </m:r>
      </m:oMath>
      <w:r>
        <w:rPr>
          <w:rFonts w:ascii="Times New Roman" w:hAnsi="Times New Roman" w:eastAsia="SimSun" w:cs="Times New Roman"/>
          <w:b w:val="0"/>
          <w:color w:val="000000"/>
          <w:sz w:val="21"/>
        </w:rPr>
        <w:t xml:space="preserve"> 时，说明测量距离相对预测距离偏小。当前3长机3僚机配置对各边独立计算式（3-22），不采用邻边共识创新，从而避免在每架僚机仅具有有限长机边时由中位数参考引入额外误判。</w:t>
      </w:r>
    </w:p>
    <w:p>
      <w:pPr>
        <w:widowControl/>
        <w:spacing w:before="0" w:after="0" w:line="360" w:lineRule="auto"/>
        <w:ind w:left="0" w:right="0" w:firstLine="420"/>
        <w:jc w:val="both"/>
      </w:pPr>
      <w:r>
        <w:rPr>
          <w:rFonts w:ascii="Times New Roman" w:hAnsi="Times New Roman" w:eastAsia="SimSun" w:cs="Times New Roman"/>
          <w:b w:val="0"/>
          <w:color w:val="000000"/>
          <w:sz w:val="21"/>
        </w:rPr>
        <w:t>基线并非在全部时刻无条件更新。当CUSUM统计量较大、归一化创新越过健康门限、创新发生突变或报警已经激活时，算法冻结该边基线，防止持续故障逐步被吸收到健康均值中。仅当报警解除且创新和CUSUM重新进入健康区域并持续满足释放条件后，基线才恢复缓慢更新。</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双侧CUSUM递推与报警状态。 </w:t>
      </w:r>
      <w:r>
        <w:rPr>
          <w:rFonts w:ascii="Times New Roman" w:hAnsi="Times New Roman" w:eastAsia="SimSun" w:cs="Times New Roman"/>
          <w:b w:val="0"/>
          <w:color w:val="000000"/>
          <w:sz w:val="21"/>
        </w:rPr>
        <w:t xml:space="preserve">为同时检测正、负两种持续偏差，分别定义正向统计量 </w:t>
      </w:r>
      <m:oMath xmlns:mml="http://www.w3.org/1998/Math/MathML">
        <m:sSubSup>
          <m:e>
            <m:r>
              <m:t>C</m:t>
            </m:r>
          </m:e>
          <m:sub>
            <m:r>
              <m:t>ij,k</m:t>
            </m:r>
          </m:sub>
          <m:sup>
            <m:r>
              <m:t>+</m:t>
            </m:r>
          </m:sup>
        </m:sSubSup>
      </m:oMath>
      <w:r>
        <w:rPr>
          <w:rFonts w:ascii="Times New Roman" w:hAnsi="Times New Roman" w:eastAsia="SimSun" w:cs="Times New Roman"/>
          <w:b w:val="0"/>
          <w:color w:val="000000"/>
          <w:sz w:val="21"/>
        </w:rPr>
        <w:t xml:space="preserve"> 和负向统计量 </w:t>
      </w:r>
      <m:oMath xmlns:mml="http://www.w3.org/1998/Math/MathML">
        <m:sSubSup>
          <m:e>
            <m:r>
              <m:t>C</m:t>
            </m:r>
          </m:e>
          <m:sub>
            <m:r>
              <m:t>ij,k</m:t>
            </m:r>
          </m:sub>
          <m:sup>
            <m:r>
              <m:t>−</m:t>
            </m:r>
          </m:sup>
        </m:sSubSup>
      </m:oMath>
      <w:r>
        <w:rPr>
          <w:rFonts w:ascii="Times New Roman" w:hAnsi="Times New Roman" w:eastAsia="SimSun" w:cs="Times New Roman"/>
          <w:b w:val="0"/>
          <w:color w:val="000000"/>
          <w:sz w:val="21"/>
        </w:rPr>
        <w:t>：</w:t>
      </w:r>
    </w:p>
    <w:p>
      <w:pPr>
        <w:keepLines/>
        <w:tabs>
          <w:tab w:pos="4507" w:val="center"/>
          <w:tab w:pos="9014" w:val="right"/>
        </w:tabs>
        <w:spacing w:before="80" w:after="80" w:line="240" w:lineRule="auto"/>
        <w:ind w:firstLine="0" w:left="0" w:right="0"/>
      </w:pPr>
      <w:r>
        <w:tab/>
      </w:r>
      <m:oMath xmlns:mml="http://www.w3.org/1998/Math/MathML">
        <m:sSubSup>
          <m:e>
            <m:r>
              <m:t>C</m:t>
            </m:r>
          </m:e>
          <m:sub>
            <m:r>
              <m:t>ij,k</m:t>
            </m:r>
          </m:sub>
          <m:sup>
            <m:r>
              <m:t>+</m:t>
            </m:r>
          </m:sup>
        </m:sSubSup>
        <m:r>
          <m:t>=max</m:t>
        </m:r>
        <m:r>
          <m:t>[0,</m:t>
        </m:r>
        <m:sSub>
          <m:e>
            <m:r>
              <m:t>λ</m:t>
            </m:r>
          </m:e>
          <m:sub>
            <m:r>
              <m:t>ij,k</m:t>
            </m:r>
          </m:sub>
        </m:sSub>
        <m:sSubSup>
          <m:e>
            <m:r>
              <m:t>C</m:t>
            </m:r>
          </m:e>
          <m:sub>
            <m:r>
              <m:t>ij,k−1</m:t>
            </m:r>
          </m:sub>
          <m:sup>
            <m:r>
              <m:t>+</m:t>
            </m:r>
          </m:sup>
        </m:sSubSup>
        <m:r>
          <m:t>+</m:t>
        </m:r>
        <m:sSub>
          <m:e>
            <m:r>
              <m:t>ξ</m:t>
            </m:r>
          </m:e>
          <m:sub>
            <m:r>
              <m:t>ij,k</m:t>
            </m:r>
          </m:sub>
        </m:sSub>
        <m:r>
          <m:t>−κ]</m:t>
        </m:r>
        <m:r>
          <m:t>,</m:t>
        </m:r>
      </m:oMath>
      <w:r>
        <w:rPr>
          <w:rFonts w:ascii="Times New Roman" w:hAnsi="Times New Roman" w:eastAsia="SimSun" w:cs="Times New Roman"/>
          <w:color w:val="000000"/>
          <w:sz w:val="21"/>
        </w:rPr>
        <w:tab/>
        <w:t>(3-23)</w:t>
      </w:r>
    </w:p>
    <w:p>
      <w:pPr>
        <w:keepLines/>
        <w:tabs>
          <w:tab w:pos="4507" w:val="center"/>
          <w:tab w:pos="9014" w:val="right"/>
        </w:tabs>
        <w:spacing w:before="80" w:after="80" w:line="240" w:lineRule="auto"/>
        <w:ind w:firstLine="0" w:left="0" w:right="0"/>
      </w:pPr>
      <w:r>
        <w:tab/>
      </w:r>
      <m:oMath xmlns:mml="http://www.w3.org/1998/Math/MathML">
        <m:sSubSup>
          <m:e>
            <m:r>
              <m:t>C</m:t>
            </m:r>
          </m:e>
          <m:sub>
            <m:r>
              <m:t>ij,k</m:t>
            </m:r>
          </m:sub>
          <m:sup>
            <m:r>
              <m:t>−</m:t>
            </m:r>
          </m:sup>
        </m:sSubSup>
        <m:r>
          <m:t>=max</m:t>
        </m:r>
        <m:r>
          <m:t>[0,</m:t>
        </m:r>
        <m:sSub>
          <m:e>
            <m:r>
              <m:t>λ</m:t>
            </m:r>
          </m:e>
          <m:sub>
            <m:r>
              <m:t>ij,k</m:t>
            </m:r>
          </m:sub>
        </m:sSub>
        <m:sSubSup>
          <m:e>
            <m:r>
              <m:t>C</m:t>
            </m:r>
          </m:e>
          <m:sub>
            <m:r>
              <m:t>ij,k−1</m:t>
            </m:r>
          </m:sub>
          <m:sup>
            <m:r>
              <m:t>−</m:t>
            </m:r>
          </m:sup>
        </m:sSubSup>
        <m:r>
          <m:t>−</m:t>
        </m:r>
        <m:sSub>
          <m:e>
            <m:r>
              <m:t>ξ</m:t>
            </m:r>
          </m:e>
          <m:sub>
            <m:r>
              <m:t>ij,k</m:t>
            </m:r>
          </m:sub>
        </m:sSub>
        <m:r>
          <m:t>−κ]</m:t>
        </m:r>
        <m:r>
          <m:t>,</m:t>
        </m:r>
      </m:oMath>
      <w:r>
        <w:rPr>
          <w:rFonts w:ascii="Times New Roman" w:hAnsi="Times New Roman" w:eastAsia="SimSun" w:cs="Times New Roman"/>
          <w:color w:val="000000"/>
          <w:sz w:val="21"/>
        </w:rPr>
        <w:tab/>
        <w:t>(3-24)</w:t>
      </w:r>
    </w:p>
    <w:p>
      <w:pPr>
        <w:keepLines/>
        <w:tabs>
          <w:tab w:pos="4507" w:val="center"/>
          <w:tab w:pos="9014" w:val="right"/>
        </w:tabs>
        <w:spacing w:before="80" w:after="80" w:line="240" w:lineRule="auto"/>
        <w:ind w:firstLine="0" w:left="0" w:right="0"/>
      </w:pPr>
      <w:r>
        <w:tab/>
      </w:r>
      <m:oMath xmlns:mml="http://www.w3.org/1998/Math/MathML">
        <m:sSub>
          <m:e>
            <m:r>
              <m:t>C</m:t>
            </m:r>
          </m:e>
          <m:sub>
            <m:r>
              <m:t>ij,k</m:t>
            </m:r>
          </m:sub>
        </m:sSub>
        <m:r>
          <m:t>=max</m:t>
        </m:r>
        <m:r>
          <m:t>(</m:t>
        </m:r>
        <m:sSubSup>
          <m:e>
            <m:r>
              <m:t>C</m:t>
            </m:r>
          </m:e>
          <m:sub>
            <m:r>
              <m:t>ij,k</m:t>
            </m:r>
          </m:sub>
          <m:sup>
            <m:r>
              <m:t>+</m:t>
            </m:r>
          </m:sup>
        </m:sSubSup>
        <m:r>
          <m:t>,</m:t>
        </m:r>
        <m:sSubSup>
          <m:e>
            <m:r>
              <m:t>C</m:t>
            </m:r>
          </m:e>
          <m:sub>
            <m:r>
              <m:t>ij,k</m:t>
            </m:r>
          </m:sub>
          <m:sup>
            <m:r>
              <m:t>−</m:t>
            </m:r>
          </m:sup>
        </m:sSubSup>
        <m:r>
          <m:t>)</m:t>
        </m:r>
        <m:r>
          <m:t>,</m:t>
        </m:r>
      </m:oMath>
      <w:r>
        <w:rPr>
          <w:rFonts w:ascii="Times New Roman" w:hAnsi="Times New Roman" w:eastAsia="SimSun" w:cs="Times New Roman"/>
          <w:color w:val="000000"/>
          <w:sz w:val="21"/>
        </w:rPr>
        <w:tab/>
        <w:t>(3-25)</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r>
          <m:t>κ</m:t>
        </m:r>
      </m:oMath>
      <w:r>
        <w:rPr>
          <w:rFonts w:ascii="Times New Roman" w:hAnsi="Times New Roman" w:eastAsia="SimSun" w:cs="Times New Roman"/>
          <w:b w:val="0"/>
          <w:color w:val="000000"/>
          <w:sz w:val="21"/>
        </w:rPr>
        <w:t xml:space="preserve"> 为漂移项，用于抑制零均值小幅波动的无效累积；</w:t>
      </w:r>
      <m:oMath xmlns:mml="http://www.w3.org/1998/Math/MathML">
        <m:sSub>
          <m:e>
            <m:r>
              <m:t>λ</m:t>
            </m:r>
          </m:e>
          <m:sub>
            <m:r>
              <m:t>ij,k</m:t>
            </m:r>
          </m:sub>
        </m:sSub>
      </m:oMath>
      <w:r>
        <w:rPr>
          <w:rFonts w:ascii="Times New Roman" w:hAnsi="Times New Roman" w:eastAsia="SimSun" w:cs="Times New Roman"/>
          <w:b w:val="0"/>
          <w:color w:val="000000"/>
          <w:sz w:val="21"/>
        </w:rPr>
        <w:t xml:space="preserve"> 为遗忘因子。正常检测阶段使用 </w:t>
      </w:r>
      <m:oMath xmlns:mml="http://www.w3.org/1998/Math/MathML">
        <m:r>
          <m:t>λ</m:t>
        </m:r>
      </m:oMath>
      <w:r>
        <w:rPr>
          <w:rFonts w:ascii="Times New Roman" w:hAnsi="Times New Roman" w:eastAsia="SimSun" w:cs="Times New Roman"/>
          <w:b w:val="0"/>
          <w:color w:val="000000"/>
          <w:sz w:val="21"/>
        </w:rPr>
        <w:t xml:space="preserve">，当该边已处于报警状态且当前创新满足健康释放条件时，采用更小的释放遗忘因子 </w:t>
      </w:r>
      <m:oMath xmlns:mml="http://www.w3.org/1998/Math/MathML">
        <m:sSub>
          <m:e>
            <m:r>
              <m:t>λ</m:t>
            </m:r>
          </m:e>
          <m:sub>
            <m:r>
              <m:t>r</m:t>
            </m:r>
          </m:sub>
        </m:sSub>
      </m:oMath>
      <w:r>
        <w:rPr>
          <w:rFonts w:ascii="Times New Roman" w:hAnsi="Times New Roman" w:eastAsia="SimSun" w:cs="Times New Roman"/>
          <w:b w:val="0"/>
          <w:color w:val="000000"/>
          <w:sz w:val="21"/>
        </w:rPr>
        <w:t>，即</w:t>
      </w:r>
    </w:p>
    <w:p>
      <w:pPr>
        <w:keepLines/>
        <w:tabs>
          <w:tab w:pos="4507" w:val="center"/>
          <w:tab w:pos="9014" w:val="right"/>
        </w:tabs>
        <w:spacing w:before="80" w:after="80" w:line="240" w:lineRule="auto"/>
        <w:ind w:firstLine="0" w:left="0" w:right="0"/>
      </w:pPr>
      <w:r>
        <w:tab/>
      </w:r>
      <m:oMath xmlns:mml="http://www.w3.org/1998/Math/MathML">
        <m:sSub>
          <m:e>
            <m:r>
              <m:t>λ</m:t>
            </m:r>
          </m:e>
          <m:sub>
            <m:r>
              <m:t>ij,k</m:t>
            </m:r>
          </m:sub>
        </m:sSub>
        <m:r>
          <m:t>=</m:t>
        </m:r>
        <m:r>
          <m:t>{</m:t>
        </m:r>
        <m:eqArr>
          <m:e>
            <m:sSub>
              <m:e>
                <m:r>
                  <m:t>λ</m:t>
                </m:r>
              </m:e>
              <m:sub>
                <m:r>
                  <m:t>r</m:t>
                </m:r>
              </m:sub>
            </m:sSub>
            <m:r>
              <m:t>,</m:t>
            </m:r>
            <m:sSub>
              <m:e>
                <m:r>
                  <m:t>a</m:t>
                </m:r>
              </m:e>
              <m:sub>
                <m:r>
                  <m:t>ij,k−1</m:t>
                </m:r>
              </m:sub>
            </m:sSub>
            <m:r>
              <m:t>=1</m:t>
            </m:r>
            <m:r>
              <m:rPr>
                <m:nor/>
              </m:rPr>
              <m:t> 且当前创新满足释放条件</m:t>
            </m:r>
            <m:r>
              <m:t>,</m:t>
            </m:r>
          </m:e>
          <m:e>
            <m:r>
              <m:t>λ,</m:t>
            </m:r>
            <m:r>
              <m:rPr>
                <m:nor/>
              </m:rPr>
              <m:t>其他情况</m:t>
            </m:r>
            <m:r>
              <m:t>.</m:t>
            </m:r>
          </m:e>
        </m:eqArr>
      </m:oMath>
      <w:r>
        <w:rPr>
          <w:rFonts w:ascii="Times New Roman" w:hAnsi="Times New Roman" w:eastAsia="SimSun" w:cs="Times New Roman"/>
          <w:color w:val="000000"/>
          <w:sz w:val="21"/>
        </w:rPr>
        <w:tab/>
        <w:t>(3-26)</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更小的 </w:t>
      </w:r>
      <m:oMath xmlns:mml="http://www.w3.org/1998/Math/MathML">
        <m:sSub>
          <m:e>
            <m:r>
              <m:t>λ</m:t>
            </m:r>
          </m:e>
          <m:sub>
            <m:r>
              <m:t>r</m:t>
            </m:r>
          </m:sub>
        </m:sSub>
      </m:oMath>
      <w:r>
        <w:rPr>
          <w:rFonts w:ascii="Times New Roman" w:hAnsi="Times New Roman" w:eastAsia="SimSun" w:cs="Times New Roman"/>
          <w:b w:val="0"/>
          <w:color w:val="000000"/>
          <w:sz w:val="21"/>
        </w:rPr>
        <w:t xml:space="preserve"> 可以在故障消失后加快累计证据衰减，同时仍要求创新保持在健康范围内，避免单次回落立即解除报警。</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报警状态采用双门限和连续确认机制。当 </w:t>
      </w:r>
      <m:oMath xmlns:mml="http://www.w3.org/1998/Math/MathML">
        <m:sSub>
          <m:e>
            <m:r>
              <m:t>C</m:t>
            </m:r>
          </m:e>
          <m:sub>
            <m:r>
              <m:t>ij,k</m:t>
            </m:r>
          </m:sub>
        </m:sSub>
      </m:oMath>
      <w:r>
        <w:rPr>
          <w:rFonts w:ascii="Times New Roman" w:hAnsi="Times New Roman" w:eastAsia="SimSun" w:cs="Times New Roman"/>
          <w:b w:val="0"/>
          <w:color w:val="000000"/>
          <w:sz w:val="21"/>
        </w:rPr>
        <w:t xml:space="preserve"> 连续若干关键帧不小于报警进入门限 </w:t>
      </w:r>
      <m:oMath xmlns:mml="http://www.w3.org/1998/Math/MathML">
        <m:sSub>
          <m:e>
            <m:r>
              <m:t>C</m:t>
            </m:r>
          </m:e>
          <m:sub>
            <m:r>
              <m:rPr>
                <m:sty m:val="p"/>
              </m:rPr>
              <m:t>on</m:t>
            </m:r>
          </m:sub>
        </m:sSub>
      </m:oMath>
      <w:r>
        <w:rPr>
          <w:rFonts w:ascii="Times New Roman" w:hAnsi="Times New Roman" w:eastAsia="SimSun" w:cs="Times New Roman"/>
          <w:b w:val="0"/>
          <w:color w:val="000000"/>
          <w:sz w:val="21"/>
        </w:rPr>
        <w:t xml:space="preserve"> 时，将 </w:t>
      </w:r>
      <m:oMath xmlns:mml="http://www.w3.org/1998/Math/MathML">
        <m:sSub>
          <m:e>
            <m:r>
              <m:t>a</m:t>
            </m:r>
          </m:e>
          <m:sub>
            <m:r>
              <m:t>ij,k</m:t>
            </m:r>
          </m:sub>
        </m:sSub>
      </m:oMath>
      <w:r>
        <w:rPr>
          <w:rFonts w:ascii="Times New Roman" w:hAnsi="Times New Roman" w:eastAsia="SimSun" w:cs="Times New Roman"/>
          <w:b w:val="0"/>
          <w:color w:val="000000"/>
          <w:sz w:val="21"/>
        </w:rPr>
        <w:t xml:space="preserve"> 置为1；当报警已经激活、当前创新满足健康释放门限，且 </w:t>
      </w:r>
      <m:oMath xmlns:mml="http://www.w3.org/1998/Math/MathML">
        <m:sSub>
          <m:e>
            <m:r>
              <m:t>C</m:t>
            </m:r>
          </m:e>
          <m:sub>
            <m:r>
              <m:t>ij,k</m:t>
            </m:r>
          </m:sub>
        </m:sSub>
      </m:oMath>
      <w:r>
        <w:rPr>
          <w:rFonts w:ascii="Times New Roman" w:hAnsi="Times New Roman" w:eastAsia="SimSun" w:cs="Times New Roman"/>
          <w:b w:val="0"/>
          <w:color w:val="000000"/>
          <w:sz w:val="21"/>
        </w:rPr>
        <w:t xml:space="preserve"> 连续若干关键帧不大于报警退出门限 </w:t>
      </w:r>
      <m:oMath xmlns:mml="http://www.w3.org/1998/Math/MathML">
        <m:sSub>
          <m:e>
            <m:r>
              <m:t>C</m:t>
            </m:r>
          </m:e>
          <m:sub>
            <m:r>
              <m:rPr>
                <m:sty m:val="p"/>
              </m:rPr>
              <m:t>off</m:t>
            </m:r>
          </m:sub>
        </m:sSub>
      </m:oMath>
      <w:r>
        <w:rPr>
          <w:rFonts w:ascii="Times New Roman" w:hAnsi="Times New Roman" w:eastAsia="SimSun" w:cs="Times New Roman"/>
          <w:b w:val="0"/>
          <w:color w:val="000000"/>
          <w:sz w:val="21"/>
        </w:rPr>
        <w:t xml:space="preserve"> 时，将 </w:t>
      </w:r>
      <m:oMath xmlns:mml="http://www.w3.org/1998/Math/MathML">
        <m:sSub>
          <m:e>
            <m:r>
              <m:t>a</m:t>
            </m:r>
          </m:e>
          <m:sub>
            <m:r>
              <m:t>ij,k</m:t>
            </m:r>
          </m:sub>
        </m:sSub>
      </m:oMath>
      <w:r>
        <w:rPr>
          <w:rFonts w:ascii="Times New Roman" w:hAnsi="Times New Roman" w:eastAsia="SimSun" w:cs="Times New Roman"/>
          <w:b w:val="0"/>
          <w:color w:val="000000"/>
          <w:sz w:val="21"/>
        </w:rPr>
        <w:t xml:space="preserve"> 恢复为0。进入门限高于退出门限，由此形成迟滞区间，降低报警状态在门限附近反复切换的概率。</w:t>
      </w:r>
    </w:p>
    <w:p>
      <w:pPr>
        <w:widowControl/>
        <w:spacing w:before="0" w:after="0" w:line="360" w:lineRule="auto"/>
        <w:ind w:left="0" w:right="0" w:firstLine="420"/>
        <w:jc w:val="both"/>
      </w:pPr>
      <w:r>
        <w:rPr>
          <w:rFonts w:ascii="Times New Roman" w:hAnsi="Times New Roman" w:eastAsia="SimSun" w:cs="Times New Roman"/>
          <w:b w:val="0"/>
          <w:color w:val="000000"/>
          <w:sz w:val="21"/>
        </w:rPr>
        <w:t>当某条边暂时未出现时，算法对其正、负CUSUM统计量进行衰减；当失联时间超过设定上限时，重置检测器和报警状态，但保留已经完成并被认为可信的健康基线。上述处理使检测状态能够适应通信拓扑的短时变化。需要说明的是，逐边基线标定依赖于边首次出现后的若干可信样本，因此对于“首次出现即持续故障且没有任何健康历史”的新边，仅依靠该边自身信息无法完成可靠辨识。</w:t>
      </w:r>
    </w:p>
    <w:p>
      <w:pPr>
        <w:pStyle w:val="Heading2"/>
      </w:pPr>
      <w:r>
        <w:rPr>
          <w:rFonts w:ascii="Times New Roman" w:hAnsi="Times New Roman" w:eastAsia="SimHei" w:cs="Times New Roman"/>
          <w:b/>
          <w:color w:val="000000"/>
          <w:sz w:val="26"/>
        </w:rPr>
        <w:t>3.3 基于动态权重与选择性隔离的滑动窗口因子图</w:t>
      </w:r>
    </w:p>
    <w:p>
      <w:pPr>
        <w:widowControl/>
        <w:spacing w:before="0" w:after="0" w:line="360" w:lineRule="auto"/>
        <w:ind w:left="0" w:right="0" w:firstLine="420"/>
        <w:jc w:val="both"/>
      </w:pPr>
      <w:r>
        <w:rPr>
          <w:rFonts w:ascii="Times New Roman" w:hAnsi="Times New Roman" w:eastAsia="SimSun" w:cs="Times New Roman"/>
          <w:b w:val="0"/>
          <w:color w:val="000000"/>
          <w:sz w:val="21"/>
        </w:rPr>
        <w:t>双侧CUSUM给出了持续异常的累积证据，但检测统计量本身并不直接改变状态估计。若仅在超过报警门限后完全删除测距边，则报警确认之前的异常量测仍会以全权进入因子图；同时，直接删除所有报警边可能使僚机失去过多长机约束。为此，本文采用动态软降权和选择性边隔离相结合的两级处理机制：首先根据CUSUM统计量连续降低疑似异常边的权重，在确认报警后再限制最可疑长机边进入新的窗口关键帧。</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CUSUM驱动的动态软权重。 </w:t>
      </w:r>
      <w:r>
        <w:rPr>
          <w:rFonts w:ascii="Times New Roman" w:hAnsi="Times New Roman" w:eastAsia="SimSun" w:cs="Times New Roman"/>
          <w:b w:val="0"/>
          <w:color w:val="000000"/>
          <w:sz w:val="21"/>
        </w:rPr>
        <w:t>定义超过权重死区的累积证据为</w:t>
      </w:r>
    </w:p>
    <w:p>
      <w:pPr>
        <w:keepLines/>
        <w:tabs>
          <w:tab w:pos="4507" w:val="center"/>
          <w:tab w:pos="9014" w:val="right"/>
        </w:tabs>
        <w:spacing w:before="80" w:after="80" w:line="240" w:lineRule="auto"/>
        <w:ind w:firstLine="0" w:left="0" w:right="0"/>
      </w:pPr>
      <w:r>
        <w:tab/>
      </w:r>
      <m:oMath xmlns:mml="http://www.w3.org/1998/Math/MathML">
        <m:sSub>
          <m:e>
            <m:r>
              <m:t>E</m:t>
            </m:r>
          </m:e>
          <m:sub>
            <m:r>
              <m:t>ij,k</m:t>
            </m:r>
          </m:sub>
        </m:sSub>
        <m:r>
          <m:t>=max</m:t>
        </m:r>
        <m:r>
          <m:t>(0,</m:t>
        </m:r>
        <m:sSub>
          <m:e>
            <m:r>
              <m:t>C</m:t>
            </m:r>
          </m:e>
          <m:sub>
            <m:r>
              <m:t>ij,k</m:t>
            </m:r>
          </m:sub>
        </m:sSub>
        <m:r>
          <m:t>−</m:t>
        </m:r>
        <m:sSub>
          <m:e>
            <m:r>
              <m:t>C</m:t>
            </m:r>
          </m:e>
          <m:sub>
            <m:r>
              <m:rPr>
                <m:sty m:val="p"/>
              </m:rPr>
              <m:t>dead</m:t>
            </m:r>
          </m:sub>
        </m:sSub>
        <m:r>
          <m:t>)</m:t>
        </m:r>
        <m:r>
          <m:t>,</m:t>
        </m:r>
      </m:oMath>
      <w:r>
        <w:rPr>
          <w:rFonts w:ascii="Times New Roman" w:hAnsi="Times New Roman" w:eastAsia="SimSun" w:cs="Times New Roman"/>
          <w:color w:val="000000"/>
          <w:sz w:val="21"/>
        </w:rPr>
        <w:tab/>
        <w:t>(3-27)</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sSub>
          <m:e>
            <m:r>
              <m:t>C</m:t>
            </m:r>
          </m:e>
          <m:sub>
            <m:r>
              <m:rPr>
                <m:sty m:val="p"/>
              </m:rPr>
              <m:t>dead</m:t>
            </m:r>
          </m:sub>
        </m:sSub>
      </m:oMath>
      <w:r>
        <w:rPr>
          <w:rFonts w:ascii="Times New Roman" w:hAnsi="Times New Roman" w:eastAsia="SimSun" w:cs="Times New Roman"/>
          <w:b w:val="0"/>
          <w:color w:val="000000"/>
          <w:sz w:val="21"/>
        </w:rPr>
        <w:t xml:space="preserve"> 为权重死区。当CUSUM统计量不超过该死区时，小幅累计波动不会改变测距权重。</w:t>
      </w:r>
    </w:p>
    <w:p>
      <w:pPr>
        <w:widowControl/>
        <w:spacing w:before="0" w:after="0" w:line="360" w:lineRule="auto"/>
        <w:ind w:left="0" w:right="0" w:firstLine="420"/>
        <w:jc w:val="both"/>
      </w:pPr>
      <w:r>
        <w:rPr>
          <w:rFonts w:ascii="Times New Roman" w:hAnsi="Times New Roman" w:eastAsia="SimSun" w:cs="Times New Roman"/>
          <w:b w:val="0"/>
          <w:color w:val="000000"/>
          <w:sz w:val="21"/>
        </w:rPr>
        <w:t>为使统计量接近报警门限时权重下降更加明显，定义有效权重尺度</w:t>
      </w:r>
    </w:p>
    <w:p>
      <w:pPr>
        <w:keepLines/>
        <w:tabs>
          <w:tab w:pos="4507" w:val="center"/>
          <w:tab w:pos="9014" w:val="right"/>
        </w:tabs>
        <w:spacing w:before="80" w:after="80" w:line="240" w:lineRule="auto"/>
        <w:ind w:firstLine="0" w:left="0" w:right="0"/>
      </w:pPr>
      <w:r>
        <w:tab/>
      </w:r>
      <m:oMath xmlns:mml="http://www.w3.org/1998/Math/MathML">
        <m:sSubSup>
          <m:e>
            <m:r>
              <m:t>h</m:t>
            </m:r>
          </m:e>
          <m:sub>
            <m:r>
              <m:t>ij,k</m:t>
            </m:r>
          </m:sub>
          <m:sup>
            <m:r>
              <m:rPr>
                <m:sty m:val="p"/>
              </m:rPr>
              <m:t>eff</m:t>
            </m:r>
          </m:sup>
        </m:sSubSup>
        <m:r>
          <m:t>=</m:t>
        </m:r>
        <m:f>
          <m:fPr>
            <m:type m:val="bar"/>
          </m:fPr>
          <m:num>
            <m:r>
              <m:t>h</m:t>
            </m:r>
          </m:num>
          <m:den>
            <m:r>
              <m:t>1+gmin</m:t>
            </m:r>
            <m:r>
              <m:t>(1,</m:t>
            </m:r>
            <m:f>
              <m:fPr>
                <m:type m:val="bar"/>
              </m:fPr>
              <m:num>
                <m:sSub>
                  <m:e>
                    <m:r>
                      <m:t>C</m:t>
                    </m:r>
                  </m:e>
                  <m:sub>
                    <m:r>
                      <m:t>ij,k</m:t>
                    </m:r>
                  </m:sub>
                </m:sSub>
              </m:num>
              <m:den>
                <m:sSub>
                  <m:e>
                    <m:r>
                      <m:t>C</m:t>
                    </m:r>
                  </m:e>
                  <m:sub>
                    <m:r>
                      <m:rPr>
                        <m:sty m:val="p"/>
                      </m:rPr>
                      <m:t>on</m:t>
                    </m:r>
                  </m:sub>
                </m:sSub>
              </m:den>
            </m:f>
            <m:r>
              <m:t>)</m:t>
            </m:r>
          </m:den>
        </m:f>
        <m:r>
          <m:t>,</m:t>
        </m:r>
      </m:oMath>
      <w:r>
        <w:rPr>
          <w:rFonts w:ascii="Times New Roman" w:hAnsi="Times New Roman" w:eastAsia="SimSun" w:cs="Times New Roman"/>
          <w:color w:val="000000"/>
          <w:sz w:val="21"/>
        </w:rPr>
        <w:tab/>
        <w:t>(3-28)</w:t>
      </w:r>
    </w:p>
    <w:p>
      <w:pPr>
        <w:widowControl/>
        <w:spacing w:before="0" w:after="0" w:line="360" w:lineRule="auto"/>
        <w:ind w:left="0" w:right="0" w:firstLine="420"/>
        <w:jc w:val="both"/>
      </w:pPr>
      <w:r>
        <w:rPr>
          <w:rFonts w:ascii="Times New Roman" w:hAnsi="Times New Roman" w:eastAsia="SimSun" w:cs="Times New Roman"/>
          <w:b w:val="0"/>
          <w:color w:val="000000"/>
          <w:sz w:val="21"/>
        </w:rPr>
        <w:t>其中，</w:t>
      </w:r>
      <m:oMath xmlns:mml="http://www.w3.org/1998/Math/MathML">
        <m:r>
          <m:t>h</m:t>
        </m:r>
      </m:oMath>
      <w:r>
        <w:rPr>
          <w:rFonts w:ascii="Times New Roman" w:hAnsi="Times New Roman" w:eastAsia="SimSun" w:cs="Times New Roman"/>
          <w:b w:val="0"/>
          <w:color w:val="000000"/>
          <w:sz w:val="21"/>
        </w:rPr>
        <w:t xml:space="preserve"> 为基础权重尺度，</w:t>
      </w:r>
      <m:oMath xmlns:mml="http://www.w3.org/1998/Math/MathML">
        <m:r>
          <m:t>g</m:t>
        </m:r>
      </m:oMath>
      <w:r>
        <w:rPr>
          <w:rFonts w:ascii="Times New Roman" w:hAnsi="Times New Roman" w:eastAsia="SimSun" w:cs="Times New Roman"/>
          <w:b w:val="0"/>
          <w:color w:val="000000"/>
          <w:sz w:val="21"/>
        </w:rPr>
        <w:t xml:space="preserve"> 为接近报警状态时的尺度收缩增益。由此得到动态测距权重</w:t>
      </w:r>
    </w:p>
    <w:p>
      <w:pPr>
        <w:keepLines/>
        <w:tabs>
          <w:tab w:pos="4507" w:val="center"/>
          <w:tab w:pos="9014" w:val="right"/>
        </w:tabs>
        <w:spacing w:before="80" w:after="80" w:line="240" w:lineRule="auto"/>
        <w:ind w:firstLine="0" w:left="0" w:right="0"/>
      </w:pPr>
      <w:r>
        <w:tab/>
      </w:r>
      <m:oMath xmlns:mml="http://www.w3.org/1998/Math/MathML">
        <m:sSub>
          <m:e>
            <m:r>
              <m:t>w</m:t>
            </m:r>
          </m:e>
          <m:sub>
            <m:r>
              <m:t>ij,k</m:t>
            </m:r>
          </m:sub>
        </m:sSub>
        <m:r>
          <m:t>=</m:t>
        </m:r>
        <m:sSub>
          <m:e>
            <m:r>
              <m:t>clip</m:t>
            </m:r>
          </m:e>
          <m:sub>
            <m:r>
              <m:t>[</m:t>
            </m:r>
            <m:sSub>
              <m:e>
                <m:r>
                  <m:t>w</m:t>
                </m:r>
              </m:e>
              <m:sub>
                <m:r>
                  <m:t>min</m:t>
                </m:r>
              </m:sub>
            </m:sSub>
            <m:r>
              <m:t>,</m:t>
            </m:r>
            <m:sSub>
              <m:e>
                <m:r>
                  <m:t>w</m:t>
                </m:r>
              </m:e>
              <m:sub>
                <m:r>
                  <m:t>max</m:t>
                </m:r>
              </m:sub>
            </m:sSub>
            <m:r>
              <m:t>]</m:t>
            </m:r>
          </m:sub>
        </m:sSub>
        <m:r>
          <m:t>[</m:t>
        </m:r>
        <m:f>
          <m:fPr>
            <m:type m:val="bar"/>
          </m:fPr>
          <m:num>
            <m:r>
              <m:t>1</m:t>
            </m:r>
          </m:num>
          <m:den>
            <m:r>
              <m:t>1+</m:t>
            </m:r>
            <m:sSup>
              <m:e>
                <m:r>
                  <m:t>(</m:t>
                </m:r>
                <m:sSub>
                  <m:e>
                    <m:r>
                      <m:t>E</m:t>
                    </m:r>
                  </m:e>
                  <m:sub>
                    <m:r>
                      <m:t>ij,k</m:t>
                    </m:r>
                  </m:sub>
                </m:sSub>
                <m:r>
                  <m:t>/</m:t>
                </m:r>
                <m:sSubSup>
                  <m:e>
                    <m:r>
                      <m:t>h</m:t>
                    </m:r>
                  </m:e>
                  <m:sub>
                    <m:r>
                      <m:t>ij,k</m:t>
                    </m:r>
                  </m:sub>
                  <m:sup>
                    <m:r>
                      <m:rPr>
                        <m:sty m:val="p"/>
                      </m:rPr>
                      <m:t>eff</m:t>
                    </m:r>
                  </m:sup>
                </m:sSubSup>
                <m:r>
                  <m:t>)</m:t>
                </m:r>
              </m:e>
              <m:sup>
                <m:r>
                  <m:t>2</m:t>
                </m:r>
              </m:sup>
            </m:sSup>
          </m:den>
        </m:f>
        <m:r>
          <m:t>]</m:t>
        </m:r>
        <m:r>
          <m:t>.</m:t>
        </m:r>
      </m:oMath>
      <w:r>
        <w:rPr>
          <w:rFonts w:ascii="Times New Roman" w:hAnsi="Times New Roman" w:eastAsia="SimSun" w:cs="Times New Roman"/>
          <w:color w:val="000000"/>
          <w:sz w:val="21"/>
        </w:rPr>
        <w:tab/>
        <w:t>(3-29)</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当边仍处于标定阶段，或在当前参数设置下 </w:t>
      </w:r>
      <m:oMath xmlns:mml="http://www.w3.org/1998/Math/MathML">
        <m:sSub>
          <m:e>
            <m:r>
              <m:t>C</m:t>
            </m:r>
          </m:e>
          <m:sub>
            <m:r>
              <m:t>ij,k</m:t>
            </m:r>
          </m:sub>
        </m:sSub>
        <m:r>
          <m:t>≤</m:t>
        </m:r>
        <m:sSub>
          <m:e>
            <m:r>
              <m:t>C</m:t>
            </m:r>
          </m:e>
          <m:sub>
            <m:r>
              <m:rPr>
                <m:sty m:val="p"/>
              </m:rPr>
              <m:t>dead</m:t>
            </m:r>
          </m:sub>
        </m:sSub>
      </m:oMath>
      <w:r>
        <w:rPr>
          <w:rFonts w:ascii="Times New Roman" w:hAnsi="Times New Roman" w:eastAsia="SimSun" w:cs="Times New Roman"/>
          <w:b w:val="0"/>
          <w:color w:val="000000"/>
          <w:sz w:val="21"/>
        </w:rPr>
        <w:t xml:space="preserve"> 且 </w:t>
      </w:r>
      <m:oMath xmlns:mml="http://www.w3.org/1998/Math/MathML">
        <m:sSub>
          <m:e>
            <m:r>
              <m:t>w</m:t>
            </m:r>
          </m:e>
          <m:sub>
            <m:r>
              <m:t>max</m:t>
            </m:r>
          </m:sub>
        </m:sSub>
        <m:r>
          <m:t>=1</m:t>
        </m:r>
      </m:oMath>
      <w:r>
        <w:rPr>
          <w:rFonts w:ascii="Times New Roman" w:hAnsi="Times New Roman" w:eastAsia="SimSun" w:cs="Times New Roman"/>
          <w:b w:val="0"/>
          <w:color w:val="000000"/>
          <w:sz w:val="21"/>
        </w:rPr>
        <w:t xml:space="preserve"> 时，测距权重保持为1。随着持续异常证据增加，</w:t>
      </w:r>
      <m:oMath xmlns:mml="http://www.w3.org/1998/Math/MathML">
        <m:sSub>
          <m:e>
            <m:r>
              <m:t>E</m:t>
            </m:r>
          </m:e>
          <m:sub>
            <m:r>
              <m:t>ij,k</m:t>
            </m:r>
          </m:sub>
        </m:sSub>
      </m:oMath>
      <w:r>
        <w:rPr>
          <w:rFonts w:ascii="Times New Roman" w:hAnsi="Times New Roman" w:eastAsia="SimSun" w:cs="Times New Roman"/>
          <w:b w:val="0"/>
          <w:color w:val="000000"/>
          <w:sz w:val="21"/>
        </w:rPr>
        <w:t xml:space="preserve"> 增大而 </w:t>
      </w:r>
      <m:oMath xmlns:mml="http://www.w3.org/1998/Math/MathML">
        <m:sSubSup>
          <m:e>
            <m:r>
              <m:t>h</m:t>
            </m:r>
          </m:e>
          <m:sub>
            <m:r>
              <m:t>ij,k</m:t>
            </m:r>
          </m:sub>
          <m:sup>
            <m:r>
              <m:rPr>
                <m:sty m:val="p"/>
              </m:rPr>
              <m:t>eff</m:t>
            </m:r>
          </m:sup>
        </m:sSubSup>
      </m:oMath>
      <w:r>
        <w:rPr>
          <w:rFonts w:ascii="Times New Roman" w:hAnsi="Times New Roman" w:eastAsia="SimSun" w:cs="Times New Roman"/>
          <w:b w:val="0"/>
          <w:color w:val="000000"/>
          <w:sz w:val="21"/>
        </w:rPr>
        <w:t xml:space="preserve"> 收缩，权重随之连续下降；故障消失后，正、负CUSUM统计量逐步衰减，权重也随统计量回落而连续恢复。整个过程不需要读取离线故障结束时刻。</w:t>
      </w:r>
    </w:p>
    <w:p>
      <w:pPr>
        <w:widowControl/>
        <w:spacing w:before="0" w:after="0" w:line="360" w:lineRule="auto"/>
        <w:ind w:left="0" w:right="0" w:firstLine="420"/>
        <w:jc w:val="both"/>
      </w:pPr>
      <w:r>
        <w:rPr>
          <w:rFonts w:ascii="Times New Roman" w:hAnsi="Times New Roman" w:eastAsia="SimSun" w:cs="Times New Roman"/>
          <w:b w:val="0"/>
          <w:color w:val="000000"/>
          <w:sz w:val="21"/>
        </w:rPr>
        <w:t>动态权重以信息权重形式进入测距因子。加权测距残差为</w:t>
      </w:r>
    </w:p>
    <w:p>
      <w:pPr>
        <w:keepLines/>
        <w:tabs>
          <w:tab w:pos="4507" w:val="center"/>
          <w:tab w:pos="9014" w:val="right"/>
        </w:tabs>
        <w:spacing w:before="80" w:after="80" w:line="240" w:lineRule="auto"/>
        <w:ind w:firstLine="0" w:left="0" w:right="0"/>
      </w:pPr>
      <w:r>
        <w:tab/>
      </w:r>
      <m:oMath xmlns:mml="http://www.w3.org/1998/Math/MathML">
        <m:sSubSup>
          <m:e>
            <m:limUpp>
              <m:e>
                <m:r>
                  <m:t>r</m:t>
                </m:r>
              </m:e>
              <m:lim>
                <m:r>
                  <m:t>~</m:t>
                </m:r>
              </m:lim>
            </m:limUpp>
          </m:e>
          <m:sub>
            <m:r>
              <m:t>ij,k</m:t>
            </m:r>
          </m:sub>
          <m:sup>
            <m:r>
              <m:t>d</m:t>
            </m:r>
          </m:sup>
        </m:sSubSup>
        <m:r>
          <m:t>=</m:t>
        </m:r>
        <m:f>
          <m:fPr>
            <m:type m:val="bar"/>
          </m:fPr>
          <m:num>
            <m:rad>
              <m:radPr>
                <m:degHide m:val="on"/>
              </m:radPr>
              <m:deg/>
              <m:e>
                <m:sSub>
                  <m:e>
                    <m:r>
                      <m:t>w</m:t>
                    </m:r>
                  </m:e>
                  <m:sub>
                    <m:r>
                      <m:t>ij,k</m:t>
                    </m:r>
                  </m:sub>
                </m:sSub>
              </m:e>
            </m:rad>
          </m:num>
          <m:den>
            <m:sSub>
              <m:e>
                <m:r>
                  <m:t>σ</m:t>
                </m:r>
              </m:e>
              <m:sub>
                <m:r>
                  <m:t>d</m:t>
                </m:r>
              </m:sub>
            </m:sSub>
          </m:den>
        </m:f>
        <m:sSubSup>
          <m:e>
            <m:r>
              <m:t>r</m:t>
            </m:r>
          </m:e>
          <m:sub>
            <m:r>
              <m:t>ij,k</m:t>
            </m:r>
          </m:sub>
          <m:sup>
            <m:r>
              <m:t>d</m:t>
            </m:r>
          </m:sup>
        </m:sSubSup>
        <m:r>
          <m:t>,</m:t>
        </m:r>
      </m:oMath>
      <w:r>
        <w:rPr>
          <w:rFonts w:ascii="Times New Roman" w:hAnsi="Times New Roman" w:eastAsia="SimSun" w:cs="Times New Roman"/>
          <w:color w:val="000000"/>
          <w:sz w:val="21"/>
        </w:rPr>
        <w:tab/>
        <w:t>(3-30)</w:t>
      </w:r>
    </w:p>
    <w:p>
      <w:pPr>
        <w:widowControl/>
        <w:spacing w:before="0" w:after="0" w:line="360" w:lineRule="auto"/>
        <w:ind w:left="0" w:right="0" w:firstLine="420"/>
        <w:jc w:val="both"/>
      </w:pPr>
      <w:r>
        <w:rPr>
          <w:rFonts w:ascii="Times New Roman" w:hAnsi="Times New Roman" w:eastAsia="SimSun" w:cs="Times New Roman"/>
          <w:b w:val="0"/>
          <w:color w:val="000000"/>
          <w:sz w:val="21"/>
        </w:rPr>
        <w:t>相应的目标函数项为</w:t>
      </w:r>
    </w:p>
    <w:p>
      <w:pPr>
        <w:keepLines/>
        <w:tabs>
          <w:tab w:pos="4507" w:val="center"/>
          <w:tab w:pos="9014" w:val="right"/>
        </w:tabs>
        <w:spacing w:before="80" w:after="80" w:line="240" w:lineRule="auto"/>
        <w:ind w:firstLine="0" w:left="0" w:right="0"/>
      </w:pPr>
      <w:r>
        <w:tab/>
      </w:r>
      <m:oMath xmlns:mml="http://www.w3.org/1998/Math/MathML">
        <m:sSup>
          <m:e>
            <m:r>
              <m:t>(</m:t>
            </m:r>
            <m:sSubSup>
              <m:e>
                <m:limUpp>
                  <m:e>
                    <m:r>
                      <m:t>r</m:t>
                    </m:r>
                  </m:e>
                  <m:lim>
                    <m:r>
                      <m:t>~</m:t>
                    </m:r>
                  </m:lim>
                </m:limUpp>
              </m:e>
              <m:sub>
                <m:r>
                  <m:t>ij,k</m:t>
                </m:r>
              </m:sub>
              <m:sup>
                <m:r>
                  <m:t>d</m:t>
                </m:r>
              </m:sup>
            </m:sSubSup>
            <m:r>
              <m:t>)</m:t>
            </m:r>
          </m:e>
          <m:sup>
            <m:r>
              <m:t>2</m:t>
            </m:r>
          </m:sup>
        </m:sSup>
        <m:r>
          <m:t>=</m:t>
        </m:r>
        <m:f>
          <m:fPr>
            <m:type m:val="bar"/>
          </m:fPr>
          <m:num>
            <m:sSub>
              <m:e>
                <m:r>
                  <m:t>w</m:t>
                </m:r>
              </m:e>
              <m:sub>
                <m:r>
                  <m:t>ij,k</m:t>
                </m:r>
              </m:sub>
            </m:sSub>
          </m:num>
          <m:den>
            <m:sSubSup>
              <m:e>
                <m:r>
                  <m:t>σ</m:t>
                </m:r>
              </m:e>
              <m:sub>
                <m:r>
                  <m:t>d</m:t>
                </m:r>
              </m:sub>
              <m:sup>
                <m:r>
                  <m:t>2</m:t>
                </m:r>
              </m:sup>
            </m:sSubSup>
          </m:den>
        </m:f>
        <m:sSup>
          <m:e>
            <m:r>
              <m:t>(</m:t>
            </m:r>
            <m:sSubSup>
              <m:e>
                <m:r>
                  <m:t>r</m:t>
                </m:r>
              </m:e>
              <m:sub>
                <m:r>
                  <m:t>ij,k</m:t>
                </m:r>
              </m:sub>
              <m:sup>
                <m:r>
                  <m:t>d</m:t>
                </m:r>
              </m:sup>
            </m:sSubSup>
            <m:r>
              <m:t>)</m:t>
            </m:r>
          </m:e>
          <m:sup>
            <m:r>
              <m:t>2</m:t>
            </m:r>
          </m:sup>
        </m:sSup>
        <m:r>
          <m:t>.</m:t>
        </m:r>
      </m:oMath>
      <w:r>
        <w:rPr>
          <w:rFonts w:ascii="Times New Roman" w:hAnsi="Times New Roman" w:eastAsia="SimSun" w:cs="Times New Roman"/>
          <w:color w:val="000000"/>
          <w:sz w:val="21"/>
        </w:rPr>
        <w:tab/>
        <w:t>(3-31)</w:t>
      </w:r>
    </w:p>
    <w:p>
      <w:pPr>
        <w:widowControl/>
        <w:spacing w:before="0" w:after="0" w:line="360" w:lineRule="auto"/>
        <w:ind w:left="0" w:right="0" w:firstLine="420"/>
        <w:jc w:val="both"/>
      </w:pPr>
      <w:r>
        <w:rPr>
          <w:rFonts w:ascii="Times New Roman" w:hAnsi="Times New Roman" w:eastAsia="SimSun" w:cs="Times New Roman"/>
          <w:b w:val="0"/>
          <w:color w:val="000000"/>
          <w:sz w:val="21"/>
        </w:rPr>
        <w:t>因此，</w:t>
      </w:r>
      <m:oMath xmlns:mml="http://www.w3.org/1998/Math/MathML">
        <m:sSub>
          <m:e>
            <m:r>
              <m:t>w</m:t>
            </m:r>
          </m:e>
          <m:sub>
            <m:r>
              <m:t>ij,k</m:t>
            </m:r>
          </m:sub>
        </m:sSub>
      </m:oMath>
      <w:r>
        <w:rPr>
          <w:rFonts w:ascii="Times New Roman" w:hAnsi="Times New Roman" w:eastAsia="SimSun" w:cs="Times New Roman"/>
          <w:b w:val="0"/>
          <w:color w:val="000000"/>
          <w:sz w:val="21"/>
        </w:rPr>
        <w:t xml:space="preserve"> 等效于调整测距因子的信息量，其对应的等效测距方差为 </w:t>
      </w:r>
      <m:oMath xmlns:mml="http://www.w3.org/1998/Math/MathML">
        <m:f>
          <m:fPr>
            <m:type m:val="lin"/>
          </m:fPr>
          <m:num>
            <m:sSubSup>
              <m:e>
                <m:r>
                  <m:t>σ</m:t>
                </m:r>
              </m:e>
              <m:sub>
                <m:r>
                  <m:t>d</m:t>
                </m:r>
              </m:sub>
              <m:sup>
                <m:r>
                  <m:t>2</m:t>
                </m:r>
              </m:sup>
            </m:sSubSup>
          </m:num>
          <m:den>
            <m:sSub>
              <m:e>
                <m:r>
                  <m:t>w</m:t>
                </m:r>
              </m:e>
              <m:sub>
                <m:r>
                  <m:t>ij,k</m:t>
                </m:r>
              </m:sub>
            </m:sSub>
          </m:den>
        </m:f>
      </m:oMath>
      <w:r>
        <w:rPr>
          <w:rFonts w:ascii="Times New Roman" w:hAnsi="Times New Roman" w:eastAsia="SimSun" w:cs="Times New Roman"/>
          <w:b w:val="0"/>
          <w:color w:val="000000"/>
          <w:sz w:val="21"/>
        </w:rPr>
        <w:t xml:space="preserve">。在线计算得到的权重只在测距到达时确定一次，并与该测距因子一起存入滑动窗口；后续窗口重优化不会利用未来状态回算历史权重。在线性化过程中，测距残差和雅可比均只乘一次 </w:t>
      </w:r>
      <m:oMath xmlns:mml="http://www.w3.org/1998/Math/MathML">
        <m:f>
          <m:fPr>
            <m:type m:val="lin"/>
          </m:fPr>
          <m:num>
            <m:rad>
              <m:radPr>
                <m:degHide m:val="on"/>
              </m:radPr>
              <m:deg/>
              <m:e>
                <m:sSub>
                  <m:e>
                    <m:r>
                      <m:t>w</m:t>
                    </m:r>
                  </m:e>
                  <m:sub>
                    <m:r>
                      <m:t>ij,k</m:t>
                    </m:r>
                  </m:sub>
                </m:sSub>
              </m:e>
            </m:rad>
          </m:num>
          <m:den>
            <m:sSub>
              <m:e>
                <m:r>
                  <m:t>σ</m:t>
                </m:r>
              </m:e>
              <m:sub>
                <m:r>
                  <m:t>d</m:t>
                </m:r>
              </m:sub>
            </m:sSub>
          </m:den>
        </m:f>
      </m:oMath>
      <w:r>
        <w:rPr>
          <w:rFonts w:ascii="Times New Roman" w:hAnsi="Times New Roman" w:eastAsia="SimSun" w:cs="Times New Roman"/>
          <w:b w:val="0"/>
          <w:color w:val="000000"/>
          <w:sz w:val="21"/>
        </w:rPr>
        <w:t>，从而避免重复加权。</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报警边的在线选择性隔离。 </w:t>
      </w:r>
      <w:r>
        <w:rPr>
          <w:rFonts w:ascii="Times New Roman" w:hAnsi="Times New Roman" w:eastAsia="SimSun" w:cs="Times New Roman"/>
          <w:b w:val="0"/>
          <w:color w:val="000000"/>
          <w:sz w:val="21"/>
        </w:rPr>
        <w:t>软降权能够减弱疑似异常测距的影响，但权重存在下限，已经确认的故障边仍可能对估计结果产生残余作用。另一方面，若将全部报警边同时剔除，又可能显著削弱僚机的绝对位置几何约束。考虑到本文主要研究单个主导长机测距故障，采用按僚机选择最可疑报警长机边的准入策略。</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对僚机 </w:t>
      </w:r>
      <m:oMath xmlns:mml="http://www.w3.org/1998/Math/MathML">
        <m:r>
          <m:t>i∈</m:t>
        </m:r>
        <m:r>
          <m:rPr>
            <m:scr m:val="script"/>
          </m:rPr>
          <m:t>F</m:t>
        </m:r>
      </m:oMath>
      <w:r>
        <w:rPr>
          <w:rFonts w:ascii="Times New Roman" w:hAnsi="Times New Roman" w:eastAsia="SimSun" w:cs="Times New Roman"/>
          <w:b w:val="0"/>
          <w:color w:val="000000"/>
          <w:sz w:val="21"/>
        </w:rPr>
        <w:t xml:space="preserve">，定义第 </w:t>
      </w:r>
      <m:oMath xmlns:mml="http://www.w3.org/1998/Math/MathML">
        <m:r>
          <m:t>k</m:t>
        </m:r>
      </m:oMath>
      <w:r>
        <w:rPr>
          <w:rFonts w:ascii="Times New Roman" w:hAnsi="Times New Roman" w:eastAsia="SimSun" w:cs="Times New Roman"/>
          <w:b w:val="0"/>
          <w:color w:val="000000"/>
          <w:sz w:val="21"/>
        </w:rPr>
        <w:t xml:space="preserve"> 个关键帧已经确认报警的长机边集合为</w:t>
      </w:r>
    </w:p>
    <w:p>
      <w:pPr>
        <w:keepLines/>
        <w:tabs>
          <w:tab w:pos="4507" w:val="center"/>
          <w:tab w:pos="9014" w:val="right"/>
        </w:tabs>
        <w:spacing w:before="80" w:after="80" w:line="240" w:lineRule="auto"/>
        <w:ind w:firstLine="0" w:left="0" w:right="0"/>
      </w:pPr>
      <w:r>
        <w:tab/>
      </w:r>
      <m:oMath xmlns:mml="http://www.w3.org/1998/Math/MathML">
        <m:sSub>
          <m:e>
            <m:r>
              <m:rPr>
                <m:scr m:val="script"/>
              </m:rPr>
              <m:t>A</m:t>
            </m:r>
          </m:e>
          <m:sub>
            <m:r>
              <m:t>i,k</m:t>
            </m:r>
          </m:sub>
        </m:sSub>
        <m:r>
          <m:t>=</m:t>
        </m:r>
        <m:r>
          <m:t>{(i,j)∈</m:t>
        </m:r>
        <m:sSub>
          <m:e>
            <m:r>
              <m:rPr>
                <m:scr m:val="script"/>
              </m:rPr>
              <m:t>E</m:t>
            </m:r>
          </m:e>
          <m:sub>
            <m:r>
              <m:t>k</m:t>
            </m:r>
          </m:sub>
        </m:sSub>
        <m:r>
          <m:rPr>
            <m:nor/>
          </m:rPr>
          <m:t> </m:t>
        </m:r>
        <m:r>
          <m:t>|\j∈</m:t>
        </m:r>
        <m:r>
          <m:rPr>
            <m:scr m:val="script"/>
          </m:rPr>
          <m:t>L</m:t>
        </m:r>
        <m:r>
          <m:t>,</m:t>
        </m:r>
        <m:sSub>
          <m:e>
            <m:r>
              <m:t>a</m:t>
            </m:r>
          </m:e>
          <m:sub>
            <m:r>
              <m:t>ij,k</m:t>
            </m:r>
          </m:sub>
        </m:sSub>
        <m:r>
          <m:t>=1}</m:t>
        </m:r>
        <m:r>
          <m:t>.</m:t>
        </m:r>
      </m:oMath>
      <w:r>
        <w:rPr>
          <w:rFonts w:ascii="Times New Roman" w:hAnsi="Times New Roman" w:eastAsia="SimSun" w:cs="Times New Roman"/>
          <w:color w:val="000000"/>
          <w:sz w:val="21"/>
        </w:rPr>
        <w:tab/>
        <w:t>(3-32)</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若 </w:t>
      </w:r>
      <m:oMath xmlns:mml="http://www.w3.org/1998/Math/MathML">
        <m:sSub>
          <m:e>
            <m:r>
              <m:rPr>
                <m:scr m:val="script"/>
              </m:rPr>
              <m:t>A</m:t>
            </m:r>
          </m:e>
          <m:sub>
            <m:r>
              <m:t>i,k</m:t>
            </m:r>
          </m:sub>
        </m:sSub>
        <m:r>
          <m:t>≠∅</m:t>
        </m:r>
      </m:oMath>
      <w:r>
        <w:rPr>
          <w:rFonts w:ascii="Times New Roman" w:hAnsi="Times New Roman" w:eastAsia="SimSun" w:cs="Times New Roman"/>
          <w:b w:val="0"/>
          <w:color w:val="000000"/>
          <w:sz w:val="21"/>
        </w:rPr>
        <w:t>，选择其中CUSUM统计量最大的边</w:t>
      </w:r>
    </w:p>
    <w:p>
      <w:pPr>
        <w:keepLines/>
        <w:tabs>
          <w:tab w:pos="4507" w:val="center"/>
          <w:tab w:pos="9014" w:val="right"/>
        </w:tabs>
        <w:spacing w:before="80" w:after="80" w:line="240" w:lineRule="auto"/>
        <w:ind w:firstLine="0" w:left="0" w:right="0"/>
      </w:pPr>
      <w:r>
        <w:tab/>
      </w:r>
      <m:oMath xmlns:mml="http://www.w3.org/1998/Math/MathML">
        <m:sSubSup>
          <m:e>
            <m:r>
              <m:t>j</m:t>
            </m:r>
          </m:e>
          <m:sub>
            <m:r>
              <m:t>i</m:t>
            </m:r>
          </m:sub>
          <m:sup>
            <m:r>
              <m:t>⋆</m:t>
            </m:r>
          </m:sup>
        </m:sSubSup>
        <m:r>
          <m:t>=</m:t>
        </m:r>
        <m:r>
          <m:rPr>
            <m:sty m:val="p"/>
          </m:rPr>
          <m:t>arg</m:t>
        </m:r>
        <m:sSub>
          <m:e>
            <m:r>
              <m:t>max</m:t>
            </m:r>
          </m:e>
          <m:sub>
            <m:r>
              <m:t>j:(i,j)∈</m:t>
            </m:r>
            <m:sSub>
              <m:e>
                <m:r>
                  <m:rPr>
                    <m:scr m:val="script"/>
                  </m:rPr>
                  <m:t>A</m:t>
                </m:r>
              </m:e>
              <m:sub>
                <m:r>
                  <m:t>i,k</m:t>
                </m:r>
              </m:sub>
            </m:sSub>
          </m:sub>
        </m:sSub>
        <m:sSub>
          <m:e>
            <m:r>
              <m:t>C</m:t>
            </m:r>
          </m:e>
          <m:sub>
            <m:r>
              <m:t>ij,k</m:t>
            </m:r>
          </m:sub>
        </m:sSub>
        <m:r>
          <m:t>.</m:t>
        </m:r>
      </m:oMath>
      <w:r>
        <w:rPr>
          <w:rFonts w:ascii="Times New Roman" w:hAnsi="Times New Roman" w:eastAsia="SimSun" w:cs="Times New Roman"/>
          <w:color w:val="000000"/>
          <w:sz w:val="21"/>
        </w:rPr>
        <w:tab/>
        <w:t>(3-33)</w:t>
      </w:r>
    </w:p>
    <w:p>
      <w:pPr>
        <w:widowControl/>
        <w:spacing w:before="0" w:after="0" w:line="360" w:lineRule="auto"/>
        <w:ind w:left="0" w:right="0" w:firstLine="420"/>
        <w:jc w:val="both"/>
      </w:pPr>
      <w:r>
        <w:rPr>
          <w:rFonts w:ascii="Times New Roman" w:hAnsi="Times New Roman" w:eastAsia="SimSun" w:cs="Times New Roman"/>
          <w:b w:val="0"/>
          <w:color w:val="000000"/>
          <w:sz w:val="21"/>
        </w:rPr>
        <w:t>定义测距边准入变量</w:t>
      </w:r>
    </w:p>
    <w:p>
      <w:pPr>
        <w:keepLines/>
        <w:tabs>
          <w:tab w:pos="4507" w:val="center"/>
          <w:tab w:pos="9014" w:val="right"/>
        </w:tabs>
        <w:spacing w:before="80" w:after="80" w:line="240" w:lineRule="auto"/>
        <w:ind w:firstLine="0" w:left="0" w:right="0"/>
      </w:pPr>
      <w:r>
        <w:tab/>
      </w:r>
      <m:oMath xmlns:mml="http://www.w3.org/1998/Math/MathML">
        <m:sSub>
          <m:e>
            <m:r>
              <m:t>γ</m:t>
            </m:r>
          </m:e>
          <m:sub>
            <m:r>
              <m:t>ij,k</m:t>
            </m:r>
          </m:sub>
        </m:sSub>
        <m:r>
          <m:t>=</m:t>
        </m:r>
        <m:r>
          <m:t>{</m:t>
        </m:r>
        <m:eqArr>
          <m:e>
            <m:r>
              <m:t>0,i∈</m:t>
            </m:r>
            <m:r>
              <m:rPr>
                <m:scr m:val="script"/>
              </m:rPr>
              <m:t>F</m:t>
            </m:r>
            <m:r>
              <m:t>,</m:t>
            </m:r>
            <m:r>
              <m:t>j=</m:t>
            </m:r>
            <m:sSubSup>
              <m:e>
                <m:r>
                  <m:t>j</m:t>
                </m:r>
              </m:e>
              <m:sub>
                <m:r>
                  <m:t>i</m:t>
                </m:r>
              </m:sub>
              <m:sup>
                <m:r>
                  <m:t>⋆</m:t>
                </m:r>
              </m:sup>
            </m:sSubSup>
            <m:r>
              <m:t>,</m:t>
            </m:r>
          </m:e>
          <m:e>
            <m:r>
              <m:t>1,</m:t>
            </m:r>
            <m:r>
              <m:rPr>
                <m:nor/>
              </m:rPr>
              <m:t>其他情况</m:t>
            </m:r>
            <m:r>
              <m:t>.</m:t>
            </m:r>
          </m:e>
        </m:eqArr>
      </m:oMath>
      <w:r>
        <w:rPr>
          <w:rFonts w:ascii="Times New Roman" w:hAnsi="Times New Roman" w:eastAsia="SimSun" w:cs="Times New Roman"/>
          <w:color w:val="000000"/>
          <w:sz w:val="21"/>
        </w:rPr>
        <w:tab/>
        <w:t>(3-34)</w:t>
      </w:r>
    </w:p>
    <w:p>
      <w:pPr>
        <w:widowControl/>
        <w:spacing w:before="0" w:after="0" w:line="360" w:lineRule="auto"/>
        <w:ind w:left="0" w:right="0" w:firstLine="420"/>
        <w:jc w:val="both"/>
      </w:pPr>
      <w:r>
        <w:rPr>
          <w:rFonts w:ascii="Times New Roman" w:hAnsi="Times New Roman" w:eastAsia="SimSun" w:cs="Times New Roman"/>
          <w:b w:val="0"/>
          <w:color w:val="000000"/>
          <w:sz w:val="21"/>
        </w:rPr>
        <w:t>当报警集合为空时，该僚机相关边的准入变量均为1。式（3-34）保证每架僚机在每个关键帧最多隔离一条已确认报警的长机边；僚机—僚机边不参与该选择，即使其检测状态异常，也仍由动态软权进行处理。这样既可以阻止最可疑长机边继续进入新的窗口关键帧，又能保留其他长机测距和僚机间测距，以维持必要的协同几何约束。</w:t>
      </w:r>
    </w:p>
    <w:p>
      <w:pPr>
        <w:widowControl/>
        <w:spacing w:before="0" w:after="0" w:line="360" w:lineRule="auto"/>
        <w:ind w:left="0" w:right="0" w:firstLine="420"/>
        <w:jc w:val="both"/>
      </w:pPr>
      <w:r>
        <w:rPr>
          <w:rFonts w:ascii="Times New Roman" w:hAnsi="Times New Roman" w:eastAsia="SimSun" w:cs="Times New Roman"/>
          <w:b w:val="0"/>
          <w:color w:val="000000"/>
          <w:sz w:val="21"/>
        </w:rPr>
        <w:t>被隔离的边仍然参与在线创新、CUSUM和权重计算，使检测器可以持续观察其状态。当报警解除后，该边从下一关键帧开始重新具备准入资格。选择性隔离只作用于新到达的测距因子，已经进入滑动窗口的历史因子不追溯删除，而是携带其到达时确定的权重继续参与优化，直至对应关键帧随窗口自然移出。</w:t>
      </w:r>
    </w:p>
    <w:p>
      <w:pPr>
        <w:widowControl/>
        <w:spacing w:before="0" w:after="0" w:line="360" w:lineRule="auto"/>
        <w:ind w:left="0" w:right="0" w:firstLine="420"/>
        <w:jc w:val="both"/>
      </w:pPr>
      <w:r>
        <w:rPr>
          <w:rFonts w:ascii="Times New Roman" w:hAnsi="Times New Roman" w:eastAsia="SimHei" w:cs="Times New Roman"/>
          <w:b/>
          <w:color w:val="000000"/>
          <w:sz w:val="21"/>
        </w:rPr>
        <w:t xml:space="preserve">最终加权目标函数与图优化反馈。 </w:t>
      </w:r>
      <w:r>
        <w:rPr>
          <w:rFonts w:ascii="Times New Roman" w:hAnsi="Times New Roman" w:eastAsia="SimSun" w:cs="Times New Roman"/>
          <w:b w:val="0"/>
          <w:color w:val="000000"/>
          <w:sz w:val="21"/>
        </w:rPr>
        <w:t xml:space="preserve">根据准入变量定义第 </w:t>
      </w:r>
      <m:oMath xmlns:mml="http://www.w3.org/1998/Math/MathML">
        <m:r>
          <m:t>τ</m:t>
        </m:r>
      </m:oMath>
      <w:r>
        <w:rPr>
          <w:rFonts w:ascii="Times New Roman" w:hAnsi="Times New Roman" w:eastAsia="SimSun" w:cs="Times New Roman"/>
          <w:b w:val="0"/>
          <w:color w:val="000000"/>
          <w:sz w:val="21"/>
        </w:rPr>
        <w:t xml:space="preserve"> 个关键帧的准入测距边集合</w:t>
      </w:r>
    </w:p>
    <w:p>
      <w:pPr>
        <w:keepLines/>
        <w:tabs>
          <w:tab w:pos="4507" w:val="center"/>
          <w:tab w:pos="9014" w:val="right"/>
        </w:tabs>
        <w:spacing w:before="80" w:after="80" w:line="240" w:lineRule="auto"/>
        <w:ind w:firstLine="0" w:left="0" w:right="0"/>
      </w:pPr>
      <w:r>
        <w:tab/>
      </w:r>
      <m:oMath xmlns:mml="http://www.w3.org/1998/Math/MathML">
        <m:sSubSup>
          <m:e>
            <m:r>
              <m:rPr>
                <m:scr m:val="script"/>
              </m:rPr>
              <m:t>E</m:t>
            </m:r>
          </m:e>
          <m:sub>
            <m:r>
              <m:t>τ</m:t>
            </m:r>
          </m:sub>
          <m:sup>
            <m:r>
              <m:rPr>
                <m:sty m:val="p"/>
              </m:rPr>
              <m:t>adm</m:t>
            </m:r>
          </m:sup>
        </m:sSubSup>
        <m:r>
          <m:t>=</m:t>
        </m:r>
        <m:r>
          <m:t>{(i,j)∈</m:t>
        </m:r>
        <m:sSub>
          <m:e>
            <m:r>
              <m:rPr>
                <m:scr m:val="script"/>
              </m:rPr>
              <m:t>E</m:t>
            </m:r>
          </m:e>
          <m:sub>
            <m:r>
              <m:t>τ</m:t>
            </m:r>
          </m:sub>
        </m:sSub>
        <m:r>
          <m:t>∣</m:t>
        </m:r>
        <m:sSub>
          <m:e>
            <m:r>
              <m:t>γ</m:t>
            </m:r>
          </m:e>
          <m:sub>
            <m:r>
              <m:t>ij,τ</m:t>
            </m:r>
          </m:sub>
        </m:sSub>
        <m:r>
          <m:t>=1}</m:t>
        </m:r>
        <m:r>
          <m:t>.</m:t>
        </m:r>
      </m:oMath>
      <w:r>
        <w:rPr>
          <w:rFonts w:ascii="Times New Roman" w:hAnsi="Times New Roman" w:eastAsia="SimSun" w:cs="Times New Roman"/>
          <w:color w:val="000000"/>
          <w:sz w:val="21"/>
        </w:rPr>
        <w:tab/>
        <w:t>(3-35)</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引入动态权重和选择性隔离后，记第 </w:t>
      </w:r>
      <m:oMath xmlns:mml="http://www.w3.org/1998/Math/MathML">
        <m:r>
          <m:t>τ</m:t>
        </m:r>
      </m:oMath>
      <w:r>
        <w:rPr>
          <w:rFonts w:ascii="Times New Roman" w:hAnsi="Times New Roman" w:eastAsia="SimSun" w:cs="Times New Roman"/>
          <w:b w:val="0"/>
          <w:color w:val="000000"/>
          <w:sz w:val="21"/>
        </w:rPr>
        <w:t xml:space="preserve"> 个关键帧的位置先验代价、僚机跨帧运动代价和准入测距代价分别为 </w:t>
      </w:r>
      <m:oMath xmlns:mml="http://www.w3.org/1998/Math/MathML">
        <m:sSubSup>
          <m:e>
            <m:r>
              <m:t>J</m:t>
            </m:r>
          </m:e>
          <m:sub>
            <m:r>
              <m:t>τ</m:t>
            </m:r>
          </m:sub>
          <m:sup>
            <m:r>
              <m:t>p</m:t>
            </m:r>
          </m:sup>
        </m:sSubSup>
      </m:oMath>
      <w:r>
        <w:rPr>
          <w:rFonts w:ascii="Times New Roman" w:hAnsi="Times New Roman" w:eastAsia="SimSun" w:cs="Times New Roman"/>
          <w:b w:val="0"/>
          <w:color w:val="000000"/>
          <w:sz w:val="21"/>
        </w:rPr>
        <w:t>、</w:t>
      </w:r>
      <m:oMath xmlns:mml="http://www.w3.org/1998/Math/MathML">
        <m:sSubSup>
          <m:e>
            <m:r>
              <m:t>J</m:t>
            </m:r>
          </m:e>
          <m:sub>
            <m:r>
              <m:t>τ</m:t>
            </m:r>
          </m:sub>
          <m:sup>
            <m:r>
              <m:t>m</m:t>
            </m:r>
          </m:sup>
        </m:sSubSup>
      </m:oMath>
      <w:r>
        <w:rPr>
          <w:rFonts w:ascii="Times New Roman" w:hAnsi="Times New Roman" w:eastAsia="SimSun" w:cs="Times New Roman"/>
          <w:b w:val="0"/>
          <w:color w:val="000000"/>
          <w:sz w:val="21"/>
        </w:rPr>
        <w:t xml:space="preserve"> 和 </w:t>
      </w:r>
      <m:oMath xmlns:mml="http://www.w3.org/1998/Math/MathML">
        <m:sSubSup>
          <m:e>
            <m:r>
              <m:t>J</m:t>
            </m:r>
          </m:e>
          <m:sub>
            <m:r>
              <m:t>τ</m:t>
            </m:r>
          </m:sub>
          <m:sup>
            <m:r>
              <m:t>d</m:t>
            </m:r>
          </m:sup>
        </m:sSubSup>
      </m:oMath>
      <w:r>
        <w:rPr>
          <w:rFonts w:ascii="Times New Roman" w:hAnsi="Times New Roman" w:eastAsia="SimSun" w:cs="Times New Roman"/>
          <w:b w:val="0"/>
          <w:color w:val="000000"/>
          <w:sz w:val="21"/>
        </w:rPr>
        <w:t>。三项代价分别由式（3-5）、式（3-8）以及式（3-31）给出的白化残差在对应节点或边集合上求和得到。本文完整滑动窗口目标函数可紧凑写为</w:t>
      </w:r>
    </w:p>
    <w:p>
      <w:pPr>
        <w:keepLines/>
        <w:tabs>
          <w:tab w:pos="4507" w:val="center"/>
          <w:tab w:pos="9014" w:val="right"/>
        </w:tabs>
        <w:spacing w:before="80" w:after="80" w:line="240" w:lineRule="auto"/>
        <w:ind w:firstLine="0" w:left="0" w:right="0"/>
      </w:pPr>
      <w:r>
        <w:tab/>
      </w:r>
      <m:oMath xmlns:mml="http://www.w3.org/1998/Math/MathML">
        <m:sSub>
          <m:e>
            <m:acc>
              <m:accPr>
                <m:chr m:val="̂"/>
              </m:accPr>
              <m:e>
                <m:r>
                  <m:rPr>
                    <m:scr m:val="script"/>
                  </m:rPr>
                  <m:t>X</m:t>
                </m:r>
              </m:e>
            </m:acc>
          </m:e>
          <m:sub>
            <m:r>
              <m:t>k</m:t>
            </m:r>
          </m:sub>
        </m:sSub>
        <m:r>
          <m:t>=</m:t>
        </m:r>
        <m:r>
          <m:rPr>
            <m:sty m:val="p"/>
          </m:rPr>
          <m:t>arg</m:t>
        </m:r>
        <m:sSub>
          <m:e>
            <m:r>
              <m:t>min</m:t>
            </m:r>
          </m:e>
          <m:sub>
            <m:sSub>
              <m:e>
                <m:r>
                  <m:rPr>
                    <m:scr m:val="script"/>
                  </m:rPr>
                  <m:t>X</m:t>
                </m:r>
              </m:e>
              <m:sub>
                <m:r>
                  <m:t>k</m:t>
                </m:r>
              </m:sub>
            </m:sSub>
          </m:sub>
        </m:sSub>
        <m:nary>
          <m:naryPr>
            <m:chr m:val="∑"/>
            <m:limLoc m:val="subSup"/>
            <m:grow m:val="1"/>
            <m:subHide m:val="off"/>
            <m:supHide m:val="on"/>
          </m:naryPr>
          <m:sub>
            <m:r>
              <m:t>τ∈</m:t>
            </m:r>
            <m:sSub>
              <m:e>
                <m:r>
                  <m:rPr>
                    <m:scr m:val="script"/>
                  </m:rPr>
                  <m:t>W</m:t>
                </m:r>
              </m:e>
              <m:sub>
                <m:r>
                  <m:t>k</m:t>
                </m:r>
              </m:sub>
            </m:sSub>
          </m:sub>
          <m:sup/>
          <m:e>
            <m:r>
              <m:t>(</m:t>
            </m:r>
            <m:sSubSup>
              <m:e>
                <m:r>
                  <m:t>J</m:t>
                </m:r>
              </m:e>
              <m:sub>
                <m:r>
                  <m:t>τ</m:t>
                </m:r>
              </m:sub>
              <m:sup>
                <m:r>
                  <m:t>p</m:t>
                </m:r>
              </m:sup>
            </m:sSubSup>
            <m:r>
              <m:t>+</m:t>
            </m:r>
            <m:sSubSup>
              <m:e>
                <m:r>
                  <m:t>J</m:t>
                </m:r>
              </m:e>
              <m:sub>
                <m:r>
                  <m:t>τ</m:t>
                </m:r>
              </m:sub>
              <m:sup>
                <m:r>
                  <m:t>m</m:t>
                </m:r>
              </m:sup>
            </m:sSubSup>
            <m:r>
              <m:t>+</m:t>
            </m:r>
            <m:sSubSup>
              <m:e>
                <m:r>
                  <m:t>J</m:t>
                </m:r>
              </m:e>
              <m:sub>
                <m:r>
                  <m:t>τ</m:t>
                </m:r>
              </m:sub>
              <m:sup>
                <m:r>
                  <m:t>d</m:t>
                </m:r>
              </m:sup>
            </m:sSubSup>
            <m:r>
              <m:t>)</m:t>
            </m:r>
          </m:e>
        </m:nary>
        <m:r>
          <m:t>.</m:t>
        </m:r>
      </m:oMath>
      <w:r>
        <w:rPr>
          <w:rFonts w:ascii="Times New Roman" w:hAnsi="Times New Roman" w:eastAsia="SimSun" w:cs="Times New Roman"/>
          <w:color w:val="000000"/>
          <w:sz w:val="21"/>
        </w:rPr>
        <w:tab/>
        <w:t>(3-36)</w:t>
      </w:r>
    </w:p>
    <w:p>
      <w:pPr>
        <w:widowControl/>
        <w:spacing w:before="0" w:after="0" w:line="360" w:lineRule="auto"/>
        <w:ind w:left="0" w:right="0" w:firstLine="420"/>
        <w:jc w:val="both"/>
      </w:pPr>
      <w:r>
        <w:rPr>
          <w:rFonts w:ascii="Times New Roman" w:hAnsi="Times New Roman" w:eastAsia="SimSun" w:cs="Times New Roman"/>
          <w:b w:val="0"/>
          <w:color w:val="000000"/>
          <w:sz w:val="21"/>
        </w:rPr>
        <w:t>式（3-36）同时包含绝对位置约束、僚机跨帧运动约束和故障感知测距约束。其中，动态权重负责连续调节准入测距边的信息量，选择性隔离负责阻止已确认的最可疑长机边进入新关键帧，两者共同构成本文的测距故障处理机制。</w:t>
      </w:r>
    </w:p>
    <w:p>
      <w:pPr>
        <w:widowControl/>
        <w:spacing w:before="0" w:after="0" w:line="360" w:lineRule="auto"/>
        <w:ind w:left="0" w:right="0" w:firstLine="420"/>
        <w:jc w:val="both"/>
      </w:pPr>
      <w:r>
        <w:rPr>
          <w:rFonts w:ascii="Times New Roman" w:hAnsi="Times New Roman" w:eastAsia="SimSun" w:cs="Times New Roman"/>
          <w:b w:val="0"/>
          <w:color w:val="000000"/>
          <w:sz w:val="21"/>
        </w:rPr>
        <w:t>式（3-36）采用高斯—牛顿法进行迭代求解。在每次迭代中，根据当前位置状态重新计算测距残差及雅可比，构造白化线性系统</w:t>
      </w:r>
    </w:p>
    <w:p>
      <w:pPr>
        <w:keepLines/>
        <w:tabs>
          <w:tab w:pos="4507" w:val="center"/>
          <w:tab w:pos="9014" w:val="right"/>
        </w:tabs>
        <w:spacing w:before="80" w:after="80" w:line="240" w:lineRule="auto"/>
        <w:ind w:firstLine="0" w:left="0" w:right="0"/>
      </w:pPr>
      <w:r>
        <w:tab/>
      </w:r>
      <m:oMath xmlns:mml="http://www.w3.org/1998/Math/MathML">
        <m:sSub>
          <m:e>
            <m:r>
              <m:rPr>
                <m:sty m:val="b"/>
              </m:rPr>
              <m:t>A</m:t>
            </m:r>
          </m:e>
          <m:sub>
            <m:r>
              <m:t>k</m:t>
            </m:r>
          </m:sub>
        </m:sSub>
        <m:r>
          <m:t>Δ</m:t>
        </m:r>
        <m:sSub>
          <m:e>
            <m:r>
              <m:rPr>
                <m:scr m:val="script"/>
              </m:rPr>
              <m:t>X</m:t>
            </m:r>
          </m:e>
          <m:sub>
            <m:r>
              <m:t>k</m:t>
            </m:r>
          </m:sub>
        </m:sSub>
        <m:r>
          <m:t>=−</m:t>
        </m:r>
        <m:sSub>
          <m:e>
            <m:r>
              <m:rPr>
                <m:sty m:val="b"/>
              </m:rPr>
              <m:t>d</m:t>
            </m:r>
          </m:e>
          <m:sub>
            <m:r>
              <m:t>k</m:t>
            </m:r>
          </m:sub>
        </m:sSub>
        <m:r>
          <m:t>,</m:t>
        </m:r>
      </m:oMath>
      <w:r>
        <w:rPr>
          <w:rFonts w:ascii="Times New Roman" w:hAnsi="Times New Roman" w:eastAsia="SimSun" w:cs="Times New Roman"/>
          <w:color w:val="000000"/>
          <w:sz w:val="21"/>
        </w:rPr>
        <w:tab/>
        <w:t>(3-37)</w:t>
      </w:r>
    </w:p>
    <w:p>
      <w:pPr>
        <w:widowControl/>
        <w:spacing w:before="0" w:after="0" w:line="360" w:lineRule="auto"/>
        <w:ind w:left="0" w:right="0" w:firstLine="420"/>
        <w:jc w:val="both"/>
      </w:pPr>
      <w:r>
        <w:rPr>
          <w:rFonts w:ascii="Times New Roman" w:hAnsi="Times New Roman" w:eastAsia="SimSun" w:cs="Times New Roman"/>
          <w:b w:val="0"/>
          <w:color w:val="000000"/>
          <w:sz w:val="21"/>
        </w:rPr>
        <w:t>并使用QR分解求解状态增量。迭代收敛后，以线性化信息矩阵的广义逆近似窗口状态协方差：</w:t>
      </w:r>
    </w:p>
    <w:p>
      <w:pPr>
        <w:keepLines/>
        <w:tabs>
          <w:tab w:pos="4507" w:val="center"/>
          <w:tab w:pos="9014" w:val="right"/>
        </w:tabs>
        <w:spacing w:before="80" w:after="80" w:line="240" w:lineRule="auto"/>
        <w:ind w:firstLine="0" w:left="0" w:right="0"/>
      </w:pPr>
      <w:r>
        <w:tab/>
      </w:r>
      <m:oMath xmlns:mml="http://www.w3.org/1998/Math/MathML">
        <m:sSubSup>
          <m:e>
            <m:r>
              <m:rPr>
                <m:sty m:val="b"/>
              </m:rPr>
              <m:t>P</m:t>
            </m:r>
          </m:e>
          <m:sub>
            <m:r>
              <m:t>k</m:t>
            </m:r>
          </m:sub>
          <m:sup>
            <m:r>
              <m:rPr>
                <m:sty m:val="p"/>
              </m:rPr>
              <m:t>FG</m:t>
            </m:r>
          </m:sup>
        </m:sSubSup>
        <m:r>
          <m:t>≈</m:t>
        </m:r>
        <m:sSup>
          <m:e>
            <m:r>
              <m:t>(</m:t>
            </m:r>
            <m:sSubSup>
              <m:e>
                <m:r>
                  <m:rPr>
                    <m:sty m:val="b"/>
                  </m:rPr>
                  <m:t>A</m:t>
                </m:r>
              </m:e>
              <m:sub>
                <m:r>
                  <m:t>k</m:t>
                </m:r>
              </m:sub>
              <m:sup>
                <m:r>
                  <m:t>T</m:t>
                </m:r>
              </m:sup>
            </m:sSubSup>
            <m:sSub>
              <m:e>
                <m:r>
                  <m:rPr>
                    <m:sty m:val="b"/>
                  </m:rPr>
                  <m:t>A</m:t>
                </m:r>
              </m:e>
              <m:sub>
                <m:r>
                  <m:t>k</m:t>
                </m:r>
              </m:sub>
            </m:sSub>
            <m:r>
              <m:t>)</m:t>
            </m:r>
          </m:e>
          <m:sup>
            <m:r>
              <m:t>†</m:t>
            </m:r>
          </m:sup>
        </m:sSup>
        <m:r>
          <m:t>.</m:t>
        </m:r>
      </m:oMath>
      <w:r>
        <w:rPr>
          <w:rFonts w:ascii="Times New Roman" w:hAnsi="Times New Roman" w:eastAsia="SimSun" w:cs="Times New Roman"/>
          <w:color w:val="000000"/>
          <w:sz w:val="21"/>
        </w:rPr>
        <w:tab/>
        <w:t>(3-38)</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从 </w:t>
      </w:r>
      <m:oMath xmlns:mml="http://www.w3.org/1998/Math/MathML">
        <m:sSubSup>
          <m:e>
            <m:r>
              <m:rPr>
                <m:sty m:val="b"/>
              </m:rPr>
              <m:t>P</m:t>
            </m:r>
          </m:e>
          <m:sub>
            <m:r>
              <m:t>k</m:t>
            </m:r>
          </m:sub>
          <m:sup>
            <m:r>
              <m:rPr>
                <m:sty m:val="p"/>
              </m:rPr>
              <m:t>FG</m:t>
            </m:r>
          </m:sup>
        </m:sSubSup>
      </m:oMath>
      <w:r>
        <w:rPr>
          <w:rFonts w:ascii="Times New Roman" w:hAnsi="Times New Roman" w:eastAsia="SimSun" w:cs="Times New Roman"/>
          <w:b w:val="0"/>
          <w:color w:val="000000"/>
          <w:sz w:val="21"/>
        </w:rPr>
        <w:t xml:space="preserve"> 中提取当前关键帧各僚机的位置协方差块，并将图优化位置及其标准差以位置量测形式反馈至误差状态Kalman滤波器。滤波器进一步估计位置、速度、姿态和惯性器件误差，并将估计误差反馈修正SINS名义状态，由此形成“状态传播—测距评估—图优化—Kalman/SINS修正”的闭环。当前实现未显式传播图位置先验、历史反馈和图输出之间的交叉相关项，因此该反馈属于工程近似，而不是完整联合概率状态估计。</w:t>
      </w:r>
    </w:p>
    <w:p>
      <w:pPr>
        <w:keepNext/>
        <w:widowControl/>
        <w:spacing w:before="120" w:after="0" w:line="360" w:lineRule="auto"/>
        <w:ind w:left="200" w:right="160" w:firstLine="0"/>
        <w:jc w:val="left"/>
        <w:shd w:fill="F4F6F9"/>
        <w:pBdr>
          <w:left w:val="single" w:sz="12" w:space="8" w:color="9AA8B5"/>
        </w:pBdr>
      </w:pPr>
      <w:r>
        <w:rPr>
          <w:rFonts w:ascii="Times New Roman" w:hAnsi="Times New Roman" w:eastAsia="SimSun" w:cs="Times New Roman"/>
          <w:b/>
          <w:color w:val="000000"/>
          <w:sz w:val="19"/>
        </w:rPr>
        <w:t>图3-3插图位：双侧CUSUM软降权与选择性隔离时序。</w:t>
      </w:r>
    </w:p>
    <w:p>
      <w:pPr>
        <w:keepNext w:val="0"/>
        <w:widowControl/>
        <w:spacing w:before="0" w:after="120" w:line="360" w:lineRule="auto"/>
        <w:ind w:left="200" w:right="160" w:firstLine="0"/>
        <w:jc w:val="left"/>
        <w:shd w:fill="F4F6F9"/>
        <w:pBdr>
          <w:left w:val="single" w:sz="12" w:space="8" w:color="9AA8B5"/>
        </w:pBdr>
      </w:pPr>
      <w:r>
        <w:rPr>
          <w:rFonts w:ascii="Times New Roman" w:hAnsi="Times New Roman" w:eastAsia="SimSun" w:cs="Times New Roman"/>
          <w:b w:val="0"/>
          <w:color w:val="000000"/>
          <w:sz w:val="19"/>
        </w:rPr>
        <w:t>建议在同一时间轴中绘制带符号归一化创新、</w:t>
      </w:r>
      <m:oMath xmlns:mml="http://www.w3.org/1998/Math/MathML">
        <m:sSubSup>
          <m:e>
            <m:r>
              <m:t>C</m:t>
            </m:r>
          </m:e>
          <m:sub>
            <m:r>
              <m:t>ij,k</m:t>
            </m:r>
          </m:sub>
          <m:sup>
            <m:r>
              <m:t>+</m:t>
            </m:r>
          </m:sup>
        </m:sSubSup>
      </m:oMath>
      <w:r>
        <w:rPr>
          <w:rFonts w:ascii="Times New Roman" w:hAnsi="Times New Roman" w:eastAsia="SimSun" w:cs="Times New Roman"/>
          <w:b w:val="0"/>
          <w:color w:val="000000"/>
          <w:sz w:val="19"/>
        </w:rPr>
        <w:t>、</w:t>
      </w:r>
      <m:oMath xmlns:mml="http://www.w3.org/1998/Math/MathML">
        <m:sSubSup>
          <m:e>
            <m:r>
              <m:t>C</m:t>
            </m:r>
          </m:e>
          <m:sub>
            <m:r>
              <m:t>ij,k</m:t>
            </m:r>
          </m:sub>
          <m:sup>
            <m:r>
              <m:t>−</m:t>
            </m:r>
          </m:sup>
        </m:sSubSup>
      </m:oMath>
      <w:r>
        <w:rPr>
          <w:rFonts w:ascii="Times New Roman" w:hAnsi="Times New Roman" w:eastAsia="SimSun" w:cs="Times New Roman"/>
          <w:b w:val="0"/>
          <w:color w:val="000000"/>
          <w:sz w:val="19"/>
        </w:rPr>
        <w:t>、动态权重、报警状态和测距边准入状态。图中应表现正常阶段、异常累积阶段、报警隔离阶段以及故障解除后的权重恢复和重新准入过程。</w:t>
      </w:r>
    </w:p>
    <w:p>
      <w:pPr>
        <w:pStyle w:val="Heading2"/>
      </w:pPr>
      <w:r>
        <w:rPr>
          <w:rFonts w:ascii="Times New Roman" w:hAnsi="Times New Roman" w:eastAsia="SimHei" w:cs="Times New Roman"/>
          <w:b/>
          <w:color w:val="000000"/>
          <w:sz w:val="26"/>
        </w:rPr>
        <w:t>3.4 算法描述</w:t>
      </w:r>
    </w:p>
    <w:p>
      <w:pPr>
        <w:widowControl/>
        <w:spacing w:before="0" w:after="0" w:line="360" w:lineRule="auto"/>
        <w:ind w:left="0" w:right="0" w:firstLine="420"/>
        <w:jc w:val="both"/>
      </w:pPr>
      <w:r>
        <w:rPr>
          <w:rFonts w:ascii="Times New Roman" w:hAnsi="Times New Roman" w:eastAsia="SimSun" w:cs="Times New Roman"/>
          <w:b w:val="0"/>
          <w:color w:val="000000"/>
          <w:sz w:val="21"/>
        </w:rPr>
        <w:t>所提方法包含高频SINS传播和低频关键帧优化两个时间尺度。高频阶段使用IMU数据递推僚机姿态、速度和位置；关键帧阶段执行误差状态Kalman时间更新，形成测距融合前的位置与协方差快照，并完成逐边CUSUM更新、动态赋权、选择性隔离和滑动窗口优化。算法1给出了完整处理流程。</w:t>
      </w:r>
    </w:p>
    <w:p>
      <w:pPr>
        <w:keepNext/>
        <w:widowControl/>
        <w:spacing w:before="120" w:after="80" w:line="360" w:lineRule="auto"/>
        <w:ind w:left="0" w:right="0" w:firstLine="0"/>
        <w:jc w:val="center"/>
      </w:pPr>
      <w:r>
        <w:rPr>
          <w:rFonts w:ascii="Times New Roman" w:hAnsi="Times New Roman" w:eastAsia="SimHei" w:cs="Times New Roman"/>
          <w:b/>
          <w:color w:val="000000"/>
          <w:sz w:val="21"/>
        </w:rPr>
        <w:t>算法1 双侧CUSUM驱动的加权滑动窗口因子图协同导航方法</w:t>
      </w:r>
    </w:p>
    <w:p>
      <w:pPr>
        <w:pStyle w:val="AlgorithmCode"/>
        <w:spacing w:before="40" w:after="0" w:line="240" w:lineRule="auto"/>
        <w:ind w:left="227" w:right="113" w:firstLine="0"/>
        <w:shd w:fill="F7F7F7"/>
        <w:pBdr>
          <w:left w:val="single" w:sz="12" w:space="8" w:color="C6C6C6"/>
        </w:pBdr>
      </w:pPr>
      <w:r>
        <w:rPr>
          <w:rFonts w:ascii="Consolas" w:hAnsi="Consolas" w:eastAsia="DengXian" w:cs="Consolas"/>
          <w:color w:val="000000"/>
          <w:sz w:val="17"/>
        </w:rPr>
        <w:t>输入：</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IMU测量；</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长机和僚机位置观测；</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活动测距边及其测距量；</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窗口长度 Nw；</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测距噪声、CUSUM、软权重和报警参数。</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输出：</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当前关键帧各僚机位置估计；</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图优化反馈修正后的SINS导航状态。</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 xml:space="preserve"> </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  初始化各僚机SINS、误差状态Kalman滤波器和滑动窗口</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  初始化各测距边的健康基线、正负CUSUM及报警状态</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3:  for 每个IMU采样时刻 do</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4:      利用IMU执行各僚机SINS姿态、速度和位置递推</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5:      if 到达图优化关键帧 then</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6:          执行各僚机误差状态Kalman时间更新</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7:          保存测距融合前的节点位置和位置协方差</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8:          获取长机、僚机位置观测及当前活动测距边</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9:          for 每条活动测距边 (i,j) do</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10:             计算预测距离、测距创新及创新方差</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11:             if 该边尚未完成健康基线标定 then</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12:                 筛选样本并递推更新边基线均值与方差</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13:                 令该边权重为1，并保持CUSUM和报警状态为零</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14:             else</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15:                 计算带符号归一化创新</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16:                 更新正向、负向CUSUM统计量</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17:                 更新报警确认、报警释放及基线冻结/恢复状态</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18:                 根据CUSUM统计量计算动态软权重</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19:             end if</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20:         end for</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21:         对每架僚机，从已报警长机边中选择CUSUM最大的一条</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22:         将所选长机边标记为不准入当前新关键帧</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23:         固化当前帧准入边、测距量、动态权重和SINS位置增量</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24:         将当前关键帧加入滑动窗口</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25:         if 窗口帧数大于 Nw then</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26:             直接移出最老关键帧</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27:         end if</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28:         构造位置先验、SINS位置增量和加权测距因子</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29:         使用高斯—牛顿迭代和QR分解求解窗口位置状态</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30:         计算当前关键帧僚机位置的线性化不确定度</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31:         将图优化位置和不确定度反馈误差状态Kalman滤波器</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32:         修正各僚机SINS导航状态</w:t>
      </w:r>
    </w:p>
    <w:p>
      <w:pPr>
        <w:pStyle w:val="AlgorithmCode"/>
        <w:spacing w:before="0" w:after="0" w:line="240" w:lineRule="auto"/>
        <w:ind w:left="227" w:right="113" w:firstLine="0"/>
        <w:shd w:fill="F7F7F7"/>
        <w:pBdr>
          <w:left w:val="single" w:sz="12" w:space="8" w:color="C6C6C6"/>
        </w:pBdr>
      </w:pPr>
      <w:r>
        <w:rPr>
          <w:rFonts w:ascii="Consolas" w:hAnsi="Consolas" w:eastAsia="DengXian" w:cs="Consolas"/>
          <w:color w:val="000000"/>
          <w:sz w:val="17"/>
        </w:rPr>
        <w:t>33:     end if</w:t>
      </w:r>
    </w:p>
    <w:p>
      <w:pPr>
        <w:pStyle w:val="AlgorithmCode"/>
        <w:spacing w:before="0" w:after="40" w:line="240" w:lineRule="auto"/>
        <w:ind w:left="227" w:right="113" w:firstLine="0"/>
        <w:shd w:fill="F7F7F7"/>
        <w:pBdr>
          <w:left w:val="single" w:sz="12" w:space="8" w:color="C6C6C6"/>
        </w:pBdr>
      </w:pPr>
      <w:r>
        <w:rPr>
          <w:rFonts w:ascii="Consolas" w:hAnsi="Consolas" w:eastAsia="DengXian" w:cs="Consolas"/>
          <w:color w:val="000000"/>
          <w:sz w:val="17"/>
        </w:rPr>
        <w:t>34: end for</w:t>
      </w:r>
    </w:p>
    <w:p>
      <w:pPr>
        <w:widowControl/>
        <w:spacing w:before="0" w:after="0" w:line="360" w:lineRule="auto"/>
        <w:ind w:left="0" w:right="0" w:firstLine="420"/>
        <w:jc w:val="both"/>
      </w:pPr>
      <w:r>
        <w:rPr>
          <w:rFonts w:ascii="Times New Roman" w:hAnsi="Times New Roman" w:eastAsia="SimSun" w:cs="Times New Roman"/>
          <w:b w:val="0"/>
          <w:color w:val="000000"/>
          <w:sz w:val="21"/>
        </w:rPr>
        <w:t xml:space="preserve">在每个关键帧，逐边CUSUM更新、权重计算和选择性隔离的计算量与当前活动测距边数量近似成线性关系，即为 </w:t>
      </w:r>
      <m:oMath xmlns:mml="http://www.w3.org/1998/Math/MathML">
        <m:r>
          <m:t>O(|</m:t>
        </m:r>
        <m:sSub>
          <m:e>
            <m:r>
              <m:rPr>
                <m:scr m:val="script"/>
              </m:rPr>
              <m:t>E</m:t>
            </m:r>
          </m:e>
          <m:sub>
            <m:r>
              <m:t>k</m:t>
            </m:r>
          </m:sub>
        </m:sSub>
        <m:r>
          <m:t>|)</m:t>
        </m:r>
      </m:oMath>
      <w:r>
        <w:rPr>
          <w:rFonts w:ascii="Times New Roman" w:hAnsi="Times New Roman" w:eastAsia="SimSun" w:cs="Times New Roman"/>
          <w:b w:val="0"/>
          <w:color w:val="000000"/>
          <w:sz w:val="21"/>
        </w:rPr>
        <w:t xml:space="preserve">。对于3长机3僚机位置型因子图，每个关键帧包含6个三维位置节点，窗口状态维数为 </w:t>
      </w:r>
      <m:oMath xmlns:mml="http://www.w3.org/1998/Math/MathML">
        <m:sSub>
          <m:e>
            <m:r>
              <m:t>n</m:t>
            </m:r>
          </m:e>
          <m:sub>
            <m:r>
              <m:t>x</m:t>
            </m:r>
          </m:sub>
        </m:sSub>
        <m:r>
          <m:t>=18</m:t>
        </m:r>
        <m:sSub>
          <m:e>
            <m:r>
              <m:t>N</m:t>
            </m:r>
          </m:e>
          <m:sub>
            <m:r>
              <m:t>w</m:t>
            </m:r>
          </m:sub>
        </m:sSub>
      </m:oMath>
      <w:r>
        <w:rPr>
          <w:rFonts w:ascii="Times New Roman" w:hAnsi="Times New Roman" w:eastAsia="SimSun" w:cs="Times New Roman"/>
          <w:b w:val="0"/>
          <w:color w:val="000000"/>
          <w:sz w:val="21"/>
        </w:rPr>
        <w:t xml:space="preserve">。当前实现每次重新构造窗口线性系统并采用稠密QR分解求解；若残差维数为 </w:t>
      </w:r>
      <m:oMath xmlns:mml="http://www.w3.org/1998/Math/MathML">
        <m:r>
          <m:t>m</m:t>
        </m:r>
      </m:oMath>
      <w:r>
        <w:rPr>
          <w:rFonts w:ascii="Times New Roman" w:hAnsi="Times New Roman" w:eastAsia="SimSun" w:cs="Times New Roman"/>
          <w:b w:val="0"/>
          <w:color w:val="000000"/>
          <w:sz w:val="21"/>
        </w:rPr>
        <w:t xml:space="preserve">，单次高斯—牛顿线性求解的主要复杂度可近似表示为 </w:t>
      </w:r>
      <m:oMath xmlns:mml="http://www.w3.org/1998/Math/MathML">
        <m:r>
          <m:t>O(m</m:t>
        </m:r>
        <m:sSubSup>
          <m:e>
            <m:r>
              <m:t>n</m:t>
            </m:r>
          </m:e>
          <m:sub>
            <m:r>
              <m:t>x</m:t>
            </m:r>
          </m:sub>
          <m:sup>
            <m:r>
              <m:t>2</m:t>
            </m:r>
          </m:sup>
        </m:sSubSup>
        <m:r>
          <m:t>)</m:t>
        </m:r>
      </m:oMath>
      <w:r>
        <w:rPr>
          <w:rFonts w:ascii="Times New Roman" w:hAnsi="Times New Roman" w:eastAsia="SimSun" w:cs="Times New Roman"/>
          <w:b w:val="0"/>
          <w:color w:val="000000"/>
          <w:sz w:val="21"/>
        </w:rPr>
        <w:t>。因此，该方法并非增量式常数复杂度优化，其运行时间会随窗口长度、活动测距边数量和高斯—牛顿迭代次数增加。</w:t>
      </w:r>
    </w:p>
    <w:p>
      <w:pPr>
        <w:widowControl/>
        <w:spacing w:before="0" w:after="0" w:line="360" w:lineRule="auto"/>
        <w:ind w:left="0" w:right="0" w:firstLine="420"/>
        <w:jc w:val="both"/>
      </w:pPr>
      <w:r>
        <w:rPr>
          <w:rFonts w:ascii="Times New Roman" w:hAnsi="Times New Roman" w:eastAsia="SimSun" w:cs="Times New Roman"/>
          <w:b w:val="0"/>
          <w:color w:val="000000"/>
          <w:sz w:val="21"/>
        </w:rPr>
        <w:t>综上，本章方法通过逐边双侧CUSUM利用测距偏差的时间持续性，通过动态软降权在报警确认前连续削弱异常边影响，并通过选择性边隔离在确认报警后限制最可疑长机边继续进入新窗口。在固定长度滑动窗口内，健康位置先验、SINS位置增量和准入测距共同约束僚机位置，图优化结果再反馈至Kalman/SINS完成闭环修正。本文后续实验以该SINS位置增量分支作为主方法；已有的IMU预积分实现仅作为可选研究扩展，不纳入本章主算法及主要性能结论。</w:t>
      </w:r>
    </w:p>
    <w:sectPr w:rsidR="00FC693F" w:rsidRPr="0006063C" w:rsidSect="00034616">
      <w:headerReference w:type="default" r:id="rId9"/>
      <w:footerReference w:type="default" r:id="rId10"/>
      <w:pgSz w:w="11906" w:h="16838"/>
      <w:pgMar w:top="1440" w:right="1440" w:bottom="1440" w:left="1440"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SimSun" w:cs="Times New Roman"/>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SimSun" w:cs="Times New Roman"/>
        <w:color w:val="5A5A5A"/>
        <w:sz w:val="18"/>
      </w:rPr>
      <w:t>第3章  双侧CUSUM加权滑动窗口因子图方法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20"/>
      <w:jc w:val="both"/>
    </w:pPr>
    <w:rPr>
      <w:rFonts w:ascii="Times New Roman" w:hAnsi="Times New Roman" w:eastAsia="SimSu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eastAsia="SimHei"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jc w:val="left"/>
      <w:outlineLvl w:val="1"/>
    </w:pPr>
    <w:rPr>
      <w:rFonts w:asciiTheme="majorHAnsi" w:eastAsiaTheme="majorEastAsia" w:hAnsiTheme="majorHAnsi" w:cstheme="majorBidi" w:ascii="Times New Roman" w:hAnsi="Times New Roman" w:eastAsia="SimHei"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360" w:lineRule="auto"/>
      <w:ind w:left="420" w:hanging="210"/>
      <w:contextualSpacing/>
    </w:pPr>
    <w:rPr>
      <w:rFonts w:ascii="Times New Roman" w:hAnsi="Times New Roman" w:eastAsia="SimSun" w:cs="Times New Roman"/>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Code">
    <w:name w:val="Algorithm Code"/>
    <w:rPr>
      <w:rFonts w:ascii="Consolas" w:hAnsi="Consolas" w:eastAsia="DengXian"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基于双侧CUSUM的加权滑动窗口因子图协同导航方法</dc:title>
  <dc:subject>多无人机协同导航方法章节初稿</dc:subject>
  <dc:creator/>
  <cp:keywords/>
  <dc:description>Generated as an editable academic chapter draft.</dc:description>
  <cp:lastModifiedBy/>
  <cp:revision>1</cp:revision>
  <dcterms:created xsi:type="dcterms:W3CDTF">2013-12-23T23:15:00Z</dcterms:created>
  <dcterms:modified xsi:type="dcterms:W3CDTF">2013-12-23T23:15:00Z</dcterms:modified>
  <cp:category/>
</cp:coreProperties>
</file>