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rPr>
          <w:rFonts w:ascii="Times New Roman" w:hAnsi="Times New Roman" w:eastAsia="SimHei" w:cs="Times New Roman"/>
          <w:b/>
          <w:color w:val="000000"/>
          <w:sz w:val="32"/>
        </w:rPr>
        <w:t>第3章 基于双侧CUSUM的加权滑动窗口因子图协同导航方法</w:t>
      </w:r>
    </w:p>
    <w:p>
      <w:pPr>
        <w:widowControl/>
        <w:spacing w:before="0" w:after="0" w:line="360" w:lineRule="auto"/>
        <w:ind w:left="0" w:right="0" w:firstLine="420"/>
        <w:jc w:val="both"/>
      </w:pPr>
      <w:r>
        <w:rPr>
          <w:rFonts w:ascii="Times New Roman" w:hAnsi="Times New Roman" w:eastAsia="SimSun" w:cs="Times New Roman"/>
          <w:b w:val="0"/>
          <w:color w:val="000000"/>
          <w:sz w:val="21"/>
        </w:rPr>
        <w:t>在多无人机协同导航中，僚机可利用长机共享的高精度位置信息和无人机间相对测距，补充自身的绝对与相对位置约束。然而，多径效应、非视距传播及通信环境变化可能使部分测距产生持续偏差。此类偏差一旦作为测距因子进入估计过程，便会在连续更新中累积并传递至僚机导航状态。若始终赋予各测距因子相同权重，异常测距将持续牵引优化结果；若仅依据单历元残差实施硬判决，则又可能将正常噪声波动误判为故障并删除有效约束，进而削弱协同网络的几何可观测性。</w:t>
      </w:r>
    </w:p>
    <w:p>
      <w:pPr>
        <w:widowControl/>
        <w:spacing w:before="0" w:after="0" w:line="360" w:lineRule="auto"/>
        <w:ind w:left="0" w:right="0" w:firstLine="420"/>
        <w:jc w:val="both"/>
      </w:pPr>
      <w:r>
        <w:rPr>
          <w:rFonts w:ascii="Times New Roman" w:hAnsi="Times New Roman" w:eastAsia="SimSun" w:cs="Times New Roman"/>
          <w:b w:val="0"/>
          <w:color w:val="000000"/>
          <w:sz w:val="21"/>
        </w:rPr>
        <w:t>为兼顾异常抑制与几何约束保留，本章提出一种基于双侧累计和（cumulative sum，CUSUM）检验的加权滑动窗口因子图协同导航方法。首先，利用测距融合前的捷联惯性导航系统（strapdown inertial navigation system，SINS）传播结果和误差状态Kalman时间更新结果构造带符号归一化创新，并为每条测距边分别维护正、负向CUSUM统计量，以累积表征两个方向的持续偏差。随后，将CUSUM统计量连续映射为测距因子权重，使疑似异常边在报警确认前逐步降低其对状态估计的影响；报警确认后，仅隔离每架僚机当前最可疑的报警长机边，并保留其余长机测距与僚机间测距。最后，将位置先验、SINS位置增量和通过准入判定的加权测距因子统一纳入固定长度滑动窗口因子图优化（factor graph optimization，FGO），再将当前关键帧的图优化位置及其不确定度反馈至误差状态Kalman滤波器，以闭环修正SINS导航状态。</w:t>
      </w:r>
    </w:p>
    <w:p>
      <w:pPr>
        <w:widowControl/>
        <w:spacing w:before="0" w:after="0" w:line="360" w:lineRule="auto"/>
        <w:ind w:left="0" w:right="0" w:firstLine="420"/>
        <w:jc w:val="both"/>
      </w:pPr>
      <w:r>
        <w:rPr>
          <w:rFonts w:ascii="Times New Roman" w:hAnsi="Times New Roman" w:eastAsia="SimSun" w:cs="Times New Roman"/>
          <w:b w:val="0"/>
          <w:color w:val="000000"/>
          <w:sz w:val="21"/>
        </w:rPr>
        <w:t>本章依次介绍滑动窗口因子图建模、测距一致性评估、动态软降权与选择性边隔离，以及完整算法流程。图3-1给出了所提方法的总体信息流。</w:t>
      </w:r>
    </w:p>
    <w:p>
      <w:pPr>
        <w:keepNext/>
        <w:widowControl/>
        <w:spacing w:before="120" w:after="60" w:line="360" w:lineRule="auto"/>
        <w:ind w:left="200" w:right="160" w:firstLine="0"/>
        <w:jc w:val="center"/>
        <w:shd w:fill="F4F6F9"/>
        <w:pBdr>
          <w:left w:val="single" w:sz="12" w:space="8" w:color="9AA8B5"/>
        </w:pBdr>
      </w:pPr>
      <w:r>
        <w:rPr>
          <w:rFonts w:ascii="宋体" w:hAnsi="宋体" w:eastAsia="宋体" w:cs="Times New Roman"/>
          <w:b/>
          <w:i/>
          <w:color w:val="7F7F7F"/>
          <w:sz w:val="21"/>
        </w:rPr>
        <w:t>【图3-1插入位置】</w:t>
      </w:r>
    </w:p>
    <w:p>
      <w:pPr>
        <w:keepNext w:val="0"/>
        <w:widowControl/>
        <w:spacing w:before="0" w:after="120" w:line="360" w:lineRule="auto"/>
        <w:ind w:left="200" w:right="160" w:firstLine="0"/>
        <w:jc w:val="center"/>
        <w:shd w:fill="F4F6F9"/>
        <w:pBdr>
          <w:left w:val="single" w:sz="12" w:space="8" w:color="9AA8B5"/>
        </w:pBdr>
      </w:pPr>
      <w:r>
        <w:rPr>
          <w:rFonts w:ascii="宋体" w:hAnsi="宋体" w:eastAsia="宋体" w:cs="Times New Roman"/>
          <w:b w:val="0"/>
          <w:color w:val="000000"/>
          <w:sz w:val="21"/>
        </w:rPr>
        <w:t>图3-1 所提协同导航方法总体框架</w:t>
      </w:r>
    </w:p>
    <w:p>
      <w:pPr>
        <w:widowControl/>
        <w:spacing w:before="0" w:after="0" w:line="360" w:lineRule="auto"/>
        <w:ind w:left="0" w:right="0" w:firstLine="420"/>
        <w:jc w:val="both"/>
      </w:pPr>
      <w:r>
        <w:rPr>
          <w:rFonts w:ascii="Times New Roman" w:hAnsi="Times New Roman" w:eastAsia="SimSun" w:cs="Times New Roman"/>
          <w:b w:val="0"/>
          <w:color w:val="000000"/>
          <w:sz w:val="21"/>
        </w:rPr>
        <w:t>表3-1汇总了本章使用的主要符号。为避免具体节点编号影响数学表达，后文分别以长机集合和僚机集合表示两类节点。</w:t>
      </w:r>
    </w:p>
    <w:p>
      <w:pPr>
        <w:keepNext/>
        <w:widowControl/>
        <w:spacing w:before="120" w:after="80" w:line="360" w:lineRule="auto"/>
        <w:ind w:left="0" w:right="0" w:firstLine="0"/>
        <w:jc w:val="center"/>
      </w:pPr>
      <w:r>
        <w:rPr>
          <w:rFonts w:ascii="Times New Roman" w:hAnsi="Times New Roman" w:eastAsia="SimHei" w:cs="Times New Roman"/>
          <w:b/>
          <w:color w:val="000000"/>
          <w:sz w:val="21"/>
        </w:rPr>
        <w:t>表3-1 主要符号定义</w:t>
      </w:r>
    </w:p>
    <w:tbl>
      <w:tblPr>
        <w:tblStyle w:val="TableGrid"/>
        <w:tblW w:type="dxa" w:w="9026"/>
        <w:jc w:val="left"/>
        <w:tblLayout w:type="fixed"/>
        <w:tblLook w:firstColumn="1" w:firstRow="1" w:lastColumn="0" w:lastRow="0" w:noHBand="0" w:noVBand="1" w:val="04A0"/>
        <w:tblInd w:w="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500"/>
        <w:gridCol w:w="6526"/>
      </w:tblGrid>
      <w:tr>
        <w:trPr>
          <w:tblHeader w:val="true"/>
        </w:trPr>
        <w:tc>
          <w:tcPr>
            <w:tcW w:type="dxa" w:w="2500"/>
            <w:tcMar>
              <w:top w:w="80" w:type="dxa"/>
              <w:start w:w="120" w:type="dxa"/>
              <w:bottom w:w="80" w:type="dxa"/>
              <w:end w:w="120" w:type="dxa"/>
            </w:tcMar>
            <w:vAlign w:val="center"/>
            <w:shd w:fill="EDEDED"/>
          </w:tcPr>
          <w:p>
            <w:pPr>
              <w:widowControl/>
              <w:spacing w:before="0" w:after="0" w:line="288" w:lineRule="auto"/>
              <w:ind w:left="0" w:right="0" w:firstLine="0"/>
              <w:jc w:val="center"/>
            </w:pPr>
            <w:r>
              <w:rPr>
                <w:rFonts w:ascii="Times New Roman" w:hAnsi="Times New Roman" w:eastAsia="SimSun" w:cs="Times New Roman"/>
                <w:b/>
                <w:color w:val="000000"/>
                <w:sz w:val="19"/>
              </w:rPr>
              <w:t>符号</w:t>
            </w:r>
          </w:p>
        </w:tc>
        <w:tc>
          <w:tcPr>
            <w:tcW w:type="dxa" w:w="6526"/>
            <w:tcMar>
              <w:top w:w="80" w:type="dxa"/>
              <w:start w:w="120" w:type="dxa"/>
              <w:bottom w:w="80" w:type="dxa"/>
              <w:end w:w="120" w:type="dxa"/>
            </w:tcMar>
            <w:vAlign w:val="center"/>
            <w:shd w:fill="EDEDED"/>
          </w:tcPr>
          <w:p>
            <w:pPr>
              <w:widowControl/>
              <w:spacing w:before="0" w:after="0" w:line="288" w:lineRule="auto"/>
              <w:ind w:left="0" w:right="0" w:firstLine="0"/>
              <w:jc w:val="left"/>
            </w:pPr>
            <w:r>
              <w:rPr>
                <w:rFonts w:ascii="Times New Roman" w:hAnsi="Times New Roman" w:eastAsia="SimSun" w:cs="Times New Roman"/>
                <w:b/>
                <w:color w:val="000000"/>
                <w:sz w:val="19"/>
              </w:rPr>
              <w:t>含义</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r>
                <m:rPr>
                  <m:scr m:val="script"/>
                </m:rPr>
                <m:t>F</m:t>
              </m:r>
            </m:oMath>
            <w:r>
              <w:rPr>
                <w:rFonts w:ascii="Times New Roman" w:hAnsi="Times New Roman" w:eastAsia="SimSun" w:cs="Times New Roman"/>
                <w:b w:val="0"/>
                <w:color w:val="000000"/>
                <w:sz w:val="19"/>
              </w:rPr>
              <w:t>、</w:t>
            </w:r>
            <m:oMath xmlns:mml="http://www.w3.org/1998/Math/MathML">
              <m:r>
                <m:rPr>
                  <m:scr m:val="script"/>
                </m:rPr>
                <m:t>L</m:t>
              </m:r>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僚机集合和长机集合</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r>
                <m:rPr>
                  <m:scr m:val="script"/>
                </m:rPr>
                <m:t>V</m:t>
              </m:r>
              <m:r>
                <m:t>=</m:t>
              </m:r>
              <m:r>
                <m:rPr>
                  <m:scr m:val="script"/>
                </m:rPr>
                <m:t>F</m:t>
              </m:r>
              <m:r>
                <m:t>∪</m:t>
              </m:r>
              <m:r>
                <m:rPr>
                  <m:scr m:val="script"/>
                </m:rPr>
                <m:t>L</m:t>
              </m:r>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协同网络节点集合</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rPr>
                      <m:scr m:val="script"/>
                    </m:rPr>
                    <m:t>W</m:t>
                  </m:r>
                </m:e>
                <m:sub>
                  <m:r>
                    <m:t>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 xml:space="preserve">第 </w:t>
            </w:r>
            <m:oMath xmlns:mml="http://www.w3.org/1998/Math/MathML">
              <m:r>
                <m:t>k</m:t>
              </m:r>
            </m:oMath>
            <w:r>
              <w:rPr>
                <w:rFonts w:ascii="Times New Roman" w:hAnsi="Times New Roman" w:eastAsia="SimSun" w:cs="Times New Roman"/>
                <w:b w:val="0"/>
                <w:color w:val="000000"/>
                <w:sz w:val="19"/>
              </w:rPr>
              <w:t xml:space="preserve"> 个关键帧对应的滑动窗口</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rPr>
                      <m:sty m:val="b"/>
                    </m:rPr>
                    <m:t>p</m:t>
                  </m:r>
                </m:e>
                <m:sub>
                  <m:r>
                    <m:t>v,k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 xml:space="preserve">节点 </w:t>
            </w:r>
            <m:oMath xmlns:mml="http://www.w3.org/1998/Math/MathML">
              <m:r>
                <m:t>v</m:t>
              </m:r>
            </m:oMath>
            <w:r>
              <w:rPr>
                <w:rFonts w:ascii="Times New Roman" w:hAnsi="Times New Roman" w:eastAsia="SimSun" w:cs="Times New Roman"/>
                <w:b w:val="0"/>
                <w:color w:val="000000"/>
                <w:sz w:val="19"/>
              </w:rPr>
              <w:t xml:space="preserve"> 在第 </w:t>
            </w:r>
            <m:oMath xmlns:mml="http://www.w3.org/1998/Math/MathML">
              <m:r>
                <m:t>k</m:t>
              </m:r>
            </m:oMath>
            <w:r>
              <w:rPr>
                <w:rFonts w:ascii="Times New Roman" w:hAnsi="Times New Roman" w:eastAsia="SimSun" w:cs="Times New Roman"/>
                <w:b w:val="0"/>
                <w:color w:val="000000"/>
                <w:sz w:val="19"/>
              </w:rPr>
              <w:t xml:space="preserve"> 个关键帧的ENU位置</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limUpp>
                    <m:e>
                      <m:r>
                        <m:rPr>
                          <m:sty m:val="b"/>
                        </m:rPr>
                        <m:t>p</m:t>
                      </m:r>
                    </m:e>
                    <m:lim>
                      <m:r>
                        <m:t>~</m:t>
                      </m:r>
                    </m:lim>
                  </m:limUpp>
                </m:e>
                <m:sub>
                  <m:r>
                    <m:t>v,k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 xml:space="preserve">节点 </w:t>
            </w:r>
            <m:oMath xmlns:mml="http://www.w3.org/1998/Math/MathML">
              <m:r>
                <m:t>v</m:t>
              </m:r>
            </m:oMath>
            <w:r>
              <w:rPr>
                <w:rFonts w:ascii="Times New Roman" w:hAnsi="Times New Roman" w:eastAsia="SimSun" w:cs="Times New Roman"/>
                <w:b w:val="0"/>
                <w:color w:val="000000"/>
                <w:sz w:val="19"/>
              </w:rPr>
              <w:t xml:space="preserve"> 的位置观测</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z</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 xml:space="preserve">节点 </w:t>
            </w:r>
            <m:oMath xmlns:mml="http://www.w3.org/1998/Math/MathML">
              <m:r>
                <m:t>i</m:t>
              </m:r>
            </m:oMath>
            <w:r>
              <w:rPr>
                <w:rFonts w:ascii="Times New Roman" w:hAnsi="Times New Roman" w:eastAsia="SimSun" w:cs="Times New Roman"/>
                <w:b w:val="0"/>
                <w:color w:val="000000"/>
                <w:sz w:val="19"/>
              </w:rPr>
              <w:t xml:space="preserve"> 与节点 </w:t>
            </w:r>
            <m:oMath xmlns:mml="http://www.w3.org/1998/Math/MathML">
              <m:r>
                <m:t>j</m:t>
              </m:r>
            </m:oMath>
            <w:r>
              <w:rPr>
                <w:rFonts w:ascii="Times New Roman" w:hAnsi="Times New Roman" w:eastAsia="SimSun" w:cs="Times New Roman"/>
                <w:b w:val="0"/>
                <w:color w:val="000000"/>
                <w:sz w:val="19"/>
              </w:rPr>
              <w:t xml:space="preserve"> 之间的测距量</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ν</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测距创新</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S</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由节点位置不确定度和测距噪声确定的创新方差</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ξ</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带符号归一化创新</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Sup>
                <m:e>
                  <m:r>
                    <m:t>C</m:t>
                  </m:r>
                </m:e>
                <m:sub>
                  <m:r>
                    <m:t>ij,k</m:t>
                  </m:r>
                </m:sub>
                <m:sup>
                  <m:r>
                    <m:t>+</m:t>
                  </m:r>
                </m:sup>
              </m:sSubSup>
            </m:oMath>
            <w:r>
              <w:rPr>
                <w:rFonts w:ascii="Times New Roman" w:hAnsi="Times New Roman" w:eastAsia="SimSun" w:cs="Times New Roman"/>
                <w:b w:val="0"/>
                <w:color w:val="000000"/>
                <w:sz w:val="19"/>
              </w:rPr>
              <w:t>、</w:t>
            </w:r>
            <m:oMath xmlns:mml="http://www.w3.org/1998/Math/MathML">
              <m:sSubSup>
                <m:e>
                  <m:r>
                    <m:t>C</m:t>
                  </m:r>
                </m:e>
                <m:sub>
                  <m:r>
                    <m:t>ij,k</m:t>
                  </m:r>
                </m:sub>
                <m:sup>
                  <m:r>
                    <m:t>−</m:t>
                  </m:r>
                </m:sup>
              </m:sSubSup>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正向和负向CUSUM统计量</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w</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测距因子的动态权重（用于软降权）</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a</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测距边报警状态</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
                <m:e>
                  <m:r>
                    <m:t>γ</m:t>
                  </m:r>
                </m:e>
                <m:sub>
                  <m:r>
                    <m:t>ij,k</m:t>
                  </m:r>
                </m:sub>
              </m:sSub>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测距边准入变量</w:t>
            </w:r>
          </w:p>
        </w:tc>
      </w:tr>
      <w:tr>
        <w:tc>
          <w:tcPr>
            <w:tcW w:type="dxa" w:w="2500"/>
            <w:tcMar>
              <w:top w:w="80" w:type="dxa"/>
              <w:start w:w="120" w:type="dxa"/>
              <w:bottom w:w="80" w:type="dxa"/>
              <w:end w:w="120" w:type="dxa"/>
            </w:tcMar>
            <w:vAlign w:val="center"/>
          </w:tcPr>
          <w:p>
            <w:pPr>
              <w:widowControl/>
              <w:spacing w:before="0" w:after="0" w:line="288" w:lineRule="auto"/>
              <w:ind w:left="0" w:right="0" w:firstLine="0"/>
              <w:jc w:val="center"/>
            </w:pPr>
            <m:oMath xmlns:mml="http://www.w3.org/1998/Math/MathML">
              <m:sSubSup>
                <m:e>
                  <m:r>
                    <m:rPr>
                      <m:scr m:val="script"/>
                    </m:rPr>
                    <m:t>E</m:t>
                  </m:r>
                </m:e>
                <m:sub>
                  <m:r>
                    <m:t>k</m:t>
                  </m:r>
                </m:sub>
                <m:sup>
                  <m:r>
                    <m:rPr>
                      <m:sty m:val="p"/>
                    </m:rPr>
                    <m:t>adm</m:t>
                  </m:r>
                </m:sup>
              </m:sSubSup>
            </m:oMath>
          </w:p>
        </w:tc>
        <w:tc>
          <w:tcPr>
            <w:tcW w:type="dxa" w:w="6526"/>
            <w:tcMar>
              <w:top w:w="80" w:type="dxa"/>
              <w:start w:w="120" w:type="dxa"/>
              <w:bottom w:w="80" w:type="dxa"/>
              <w:end w:w="120" w:type="dxa"/>
            </w:tcMar>
            <w:vAlign w:val="center"/>
          </w:tcPr>
          <w:p>
            <w:pPr>
              <w:widowControl/>
              <w:spacing w:before="0" w:after="0" w:line="288" w:lineRule="auto"/>
              <w:ind w:left="0" w:right="0" w:firstLine="0"/>
              <w:jc w:val="left"/>
            </w:pPr>
            <w:r>
              <w:rPr>
                <w:rFonts w:ascii="Times New Roman" w:hAnsi="Times New Roman" w:eastAsia="SimSun" w:cs="Times New Roman"/>
                <w:b w:val="0"/>
                <w:color w:val="000000"/>
                <w:sz w:val="19"/>
              </w:rPr>
              <w:t xml:space="preserve">第 </w:t>
            </w:r>
            <m:oMath xmlns:mml="http://www.w3.org/1998/Math/MathML">
              <m:r>
                <m:t>k</m:t>
              </m:r>
            </m:oMath>
            <w:r>
              <w:rPr>
                <w:rFonts w:ascii="Times New Roman" w:hAnsi="Times New Roman" w:eastAsia="SimSun" w:cs="Times New Roman"/>
                <w:b w:val="0"/>
                <w:color w:val="000000"/>
                <w:sz w:val="19"/>
              </w:rPr>
              <w:t xml:space="preserve"> 个关键帧的准入测距边集合</w:t>
            </w:r>
          </w:p>
        </w:tc>
      </w:tr>
    </w:tbl>
    <w:p>
      <w:pPr>
        <w:spacing w:after="60"/>
      </w:pPr>
    </w:p>
    <w:p>
      <w:pPr>
        <w:pStyle w:val="Heading2"/>
      </w:pPr>
      <w:r>
        <w:rPr>
          <w:rFonts w:ascii="Times New Roman" w:hAnsi="Times New Roman" w:eastAsia="SimHei" w:cs="Times New Roman"/>
          <w:b/>
          <w:color w:val="000000"/>
          <w:sz w:val="26"/>
        </w:rPr>
        <w:t>3.1 因子节点描述</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滑动窗口状态。 </w:t>
      </w:r>
      <w:r>
        <w:rPr>
          <w:rFonts w:ascii="Times New Roman" w:hAnsi="Times New Roman" w:eastAsia="SimSun" w:cs="Times New Roman"/>
          <w:b w:val="0"/>
          <w:color w:val="000000"/>
          <w:sz w:val="21"/>
        </w:rPr>
        <w:t xml:space="preserve">本文考虑由3架长机和3架僚机构成的协同导航系统。长机提供精度较高的位置观测，作为协同网络的绝对位置参考；僚机配置低精度位置传感器和惯性测量单元（inertial measurement unit，IMU），并在通信范围内接收其他节点的位置及相对测距信息。设僚机集合为 </w:t>
      </w:r>
      <m:oMath xmlns:mml="http://www.w3.org/1998/Math/MathML">
        <m:r>
          <m:rPr>
            <m:scr m:val="script"/>
          </m:rPr>
          <m:t>F</m:t>
        </m:r>
      </m:oMath>
      <w:r>
        <w:rPr>
          <w:rFonts w:ascii="Times New Roman" w:hAnsi="Times New Roman" w:eastAsia="SimSun" w:cs="Times New Roman"/>
          <w:b w:val="0"/>
          <w:color w:val="000000"/>
          <w:sz w:val="21"/>
        </w:rPr>
        <w:t xml:space="preserve">，长机集合为 </w:t>
      </w:r>
      <m:oMath xmlns:mml="http://www.w3.org/1998/Math/MathML">
        <m:r>
          <m:rPr>
            <m:scr m:val="script"/>
          </m:rPr>
          <m:t>L</m:t>
        </m:r>
      </m:oMath>
      <w:r>
        <w:rPr>
          <w:rFonts w:ascii="Times New Roman" w:hAnsi="Times New Roman" w:eastAsia="SimSun" w:cs="Times New Roman"/>
          <w:b w:val="0"/>
          <w:color w:val="000000"/>
          <w:sz w:val="21"/>
        </w:rPr>
        <w:t xml:space="preserve">，全部节点构成集合 </w:t>
      </w:r>
      <m:oMath xmlns:mml="http://www.w3.org/1998/Math/MathML">
        <m:r>
          <m:rPr>
            <m:scr m:val="script"/>
          </m:rPr>
          <m:t>V</m:t>
        </m:r>
        <m:r>
          <m:t>=</m:t>
        </m:r>
        <m:r>
          <m:rPr>
            <m:scr m:val="script"/>
          </m:rPr>
          <m:t>F</m:t>
        </m:r>
        <m:r>
          <m:t>∪</m:t>
        </m:r>
        <m:r>
          <m:rPr>
            <m:scr m:val="script"/>
          </m:rPr>
          <m:t>L</m:t>
        </m:r>
      </m:oMath>
      <w:r>
        <w:rPr>
          <w:rFonts w:ascii="Times New Roman" w:hAnsi="Times New Roman" w:eastAsia="SimSun" w:cs="Times New Roman"/>
          <w:b w:val="0"/>
          <w:color w:val="000000"/>
          <w:sz w:val="21"/>
        </w:rPr>
        <w:t>。所有位置均在局部东、北、天（east-north-up，ENU）坐标系中表示。</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在本文默认的滑动窗口分支中，第 </w:t>
      </w:r>
      <m:oMath xmlns:mml="http://www.w3.org/1998/Math/MathML">
        <m:r>
          <m:t>k</m:t>
        </m:r>
      </m:oMath>
      <w:r>
        <w:rPr>
          <w:rFonts w:ascii="Times New Roman" w:hAnsi="Times New Roman" w:eastAsia="SimSun" w:cs="Times New Roman"/>
          <w:b w:val="0"/>
          <w:color w:val="000000"/>
          <w:sz w:val="21"/>
        </w:rPr>
        <w:t xml:space="preserve"> 个关键帧仅优化全部节点的三维位置。</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设滑动窗口长度为 </w:t>
      </w:r>
      <m:oMath xmlns:mml="http://www.w3.org/1998/Math/MathML">
        <m:sSub>
          <m:e>
            <m:r>
              <m:t>N</m:t>
            </m:r>
          </m:e>
          <m:sub>
            <m:r>
              <m:t>w</m:t>
            </m:r>
          </m:sub>
        </m:sSub>
      </m:oMath>
      <w:r>
        <w:rPr>
          <w:rFonts w:ascii="Times New Roman" w:hAnsi="Times New Roman" w:eastAsia="SimSun" w:cs="Times New Roman"/>
          <w:b w:val="0"/>
          <w:color w:val="000000"/>
          <w:sz w:val="21"/>
        </w:rPr>
        <w:t>。当前窗口保留最近不超过该长度的关键帧。</w:t>
      </w:r>
    </w:p>
    <w:p>
      <w:pPr>
        <w:widowControl/>
        <w:spacing w:before="0" w:after="0" w:line="360" w:lineRule="auto"/>
        <w:ind w:left="0" w:right="0" w:firstLine="420"/>
        <w:jc w:val="both"/>
      </w:pPr>
      <w:r>
        <w:rPr>
          <w:rFonts w:ascii="Times New Roman" w:hAnsi="Times New Roman" w:eastAsia="SimSun" w:cs="Times New Roman"/>
          <w:b w:val="0"/>
          <w:color w:val="000000"/>
          <w:sz w:val="21"/>
        </w:rPr>
        <w:t>因此，窗口内的待估计状态为</w:t>
      </w:r>
    </w:p>
    <w:p>
      <w:pPr>
        <w:keepLines/>
        <w:tabs>
          <w:tab w:pos="4507" w:val="center"/>
          <w:tab w:pos="9014" w:val="right"/>
        </w:tabs>
        <w:spacing w:before="80" w:after="80" w:line="240" w:lineRule="auto"/>
        <w:ind w:firstLine="0" w:left="0" w:right="0"/>
      </w:pPr>
      <w:r>
        <w:tab/>
      </w:r>
      <m:oMath xmlns:mml="http://www.w3.org/1998/Math/MathML">
        <m:sSub>
          <m:e>
            <m:r>
              <m:rPr>
                <m:scr m:val="script"/>
              </m:rPr>
              <m:t>X</m:t>
            </m:r>
          </m:e>
          <m:sub>
            <m:r>
              <m:t>k</m:t>
            </m:r>
          </m:sub>
        </m:sSub>
        <m:r>
          <m:t>=</m:t>
        </m:r>
        <m:r>
          <m:t>{</m:t>
        </m:r>
        <m:sSub>
          <m:e>
            <m:r>
              <m:rPr>
                <m:sty m:val="b"/>
              </m:rPr>
              <m:t>p</m:t>
            </m:r>
          </m:e>
          <m:sub>
            <m:r>
              <m:t>v,τ</m:t>
            </m:r>
          </m:sub>
        </m:sSub>
        <m:r>
          <m:t>∣v∈</m:t>
        </m:r>
        <m:r>
          <m:rPr>
            <m:scr m:val="script"/>
          </m:rPr>
          <m:t>V</m:t>
        </m:r>
        <m:r>
          <m:t>,</m:t>
        </m:r>
        <m:r>
          <m:t>τ∈</m:t>
        </m:r>
        <m:sSub>
          <m:e>
            <m:r>
              <m:rPr>
                <m:scr m:val="script"/>
              </m:rPr>
              <m:t>W</m:t>
            </m:r>
          </m:e>
          <m:sub>
            <m:r>
              <m:t>k</m:t>
            </m:r>
          </m:sub>
        </m:sSub>
        <m:r>
          <m:t>}</m:t>
        </m:r>
        <m:r>
          <m:t>.</m:t>
        </m:r>
      </m:oMath>
      <w:r>
        <w:rPr>
          <w:rFonts w:ascii="Times New Roman" w:hAnsi="Times New Roman" w:eastAsia="SimSun" w:cs="Times New Roman"/>
          <w:color w:val="000000"/>
          <w:sz w:val="21"/>
        </w:rPr>
        <w:tab/>
        <w:t>(3-1)</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本文采用固定长度批量重优化。新关键帧到达后，将对应状态与因子加入窗口；当窗口帧数超过 </w:t>
      </w:r>
      <m:oMath xmlns:mml="http://www.w3.org/1998/Math/MathML">
        <m:sSub>
          <m:e>
            <m:r>
              <m:t>N</m:t>
            </m:r>
          </m:e>
          <m:sub>
            <m:r>
              <m:t>w</m:t>
            </m:r>
          </m:sub>
        </m:sSub>
      </m:oMath>
      <w:r>
        <w:rPr>
          <w:rFonts w:ascii="Times New Roman" w:hAnsi="Times New Roman" w:eastAsia="SimSun" w:cs="Times New Roman"/>
          <w:b w:val="0"/>
          <w:color w:val="000000"/>
          <w:sz w:val="21"/>
        </w:rPr>
        <w:t xml:space="preserve"> 时，直接移出最早关键帧，并对保留状态重新进行非线性优化。当前实现既不基于Schur 补对移出状态进行边缘化，也不构造历史边缘化先验。因此，本文将该模型称为固定长度滑动窗口因子图，而不表述为带边缘化先验的固定滞后平滑器。</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位置先验因子。 </w:t>
      </w:r>
      <w:r>
        <w:rPr>
          <w:rFonts w:ascii="Times New Roman" w:hAnsi="Times New Roman" w:eastAsia="SimSun" w:cs="Times New Roman"/>
          <w:b w:val="0"/>
          <w:color w:val="000000"/>
          <w:sz w:val="21"/>
        </w:rPr>
        <w:t xml:space="preserve">每个关键帧中，长机与僚机均具有位置观测。长机位置观测精度较高，为协同网络提供绝对位置参考；僚机位置观测精度较低，但可作为自身位置状态的弱先验，以维持因子图的可观性。对于任意节点 </w:t>
      </w:r>
      <m:oMath xmlns:mml="http://www.w3.org/1998/Math/MathML">
        <m:r>
          <m:t>v∈</m:t>
        </m:r>
        <m:r>
          <m:rPr>
            <m:scr m:val="script"/>
          </m:rPr>
          <m:t>V</m:t>
        </m:r>
      </m:oMath>
      <w:r>
        <w:rPr>
          <w:rFonts w:ascii="Times New Roman" w:hAnsi="Times New Roman" w:eastAsia="SimSun" w:cs="Times New Roman"/>
          <w:b w:val="0"/>
          <w:color w:val="000000"/>
          <w:sz w:val="21"/>
        </w:rPr>
        <w:t>，位置先验残差定义为</w:t>
      </w:r>
    </w:p>
    <w:p>
      <w:pPr>
        <w:keepLines/>
        <w:tabs>
          <w:tab w:pos="4507" w:val="center"/>
          <w:tab w:pos="9014" w:val="right"/>
        </w:tabs>
        <w:spacing w:before="80" w:after="80" w:line="240" w:lineRule="auto"/>
        <w:ind w:firstLine="0" w:left="0" w:right="0"/>
      </w:pPr>
      <w:r>
        <w:tab/>
      </w:r>
      <m:oMath xmlns:mml="http://www.w3.org/1998/Math/MathML">
        <m:sSubSup>
          <m:e>
            <m:r>
              <m:rPr>
                <m:sty m:val="b"/>
              </m:rPr>
              <m:t>r</m:t>
            </m:r>
          </m:e>
          <m:sub>
            <m:r>
              <m:t>v,k</m:t>
            </m:r>
          </m:sub>
          <m:sup>
            <m:r>
              <m:t>p</m:t>
            </m:r>
          </m:sup>
        </m:sSubSup>
        <m:r>
          <m:t>=</m:t>
        </m:r>
        <m:sSub>
          <m:e>
            <m:r>
              <m:rPr>
                <m:sty m:val="b"/>
              </m:rPr>
              <m:t>p</m:t>
            </m:r>
          </m:e>
          <m:sub>
            <m:r>
              <m:t>v,k</m:t>
            </m:r>
          </m:sub>
        </m:sSub>
        <m:r>
          <m:t>−</m:t>
        </m:r>
        <m:sSub>
          <m:e>
            <m:limUpp>
              <m:e>
                <m:r>
                  <m:rPr>
                    <m:sty m:val="b"/>
                  </m:rPr>
                  <m:t>p</m:t>
                </m:r>
              </m:e>
              <m:lim>
                <m:r>
                  <m:t>~</m:t>
                </m:r>
              </m:lim>
            </m:limUpp>
          </m:e>
          <m:sub>
            <m:r>
              <m:t>v,k</m:t>
            </m:r>
          </m:sub>
        </m:sSub>
        <m:r>
          <m:t>,</m:t>
        </m:r>
      </m:oMath>
      <w:r>
        <w:rPr>
          <w:rFonts w:ascii="Times New Roman" w:hAnsi="Times New Roman" w:eastAsia="SimSun" w:cs="Times New Roman"/>
          <w:color w:val="000000"/>
          <w:sz w:val="21"/>
        </w:rPr>
        <w:tab/>
        <w:t>(3-2)</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
          <m:e>
            <m:limUpp>
              <m:e>
                <m:r>
                  <m:rPr>
                    <m:sty m:val="b"/>
                  </m:rPr>
                  <m:t>p</m:t>
                </m:r>
              </m:e>
              <m:lim>
                <m:r>
                  <m:t>~</m:t>
                </m:r>
              </m:lim>
            </m:limUpp>
          </m:e>
          <m:sub>
            <m:r>
              <m:t>v,k</m:t>
            </m:r>
          </m:sub>
        </m:sSub>
      </m:oMath>
      <w:r>
        <w:rPr>
          <w:rFonts w:ascii="Times New Roman" w:hAnsi="Times New Roman" w:eastAsia="SimSun" w:cs="Times New Roman"/>
          <w:b w:val="0"/>
          <w:color w:val="000000"/>
          <w:sz w:val="21"/>
        </w:rPr>
        <w:t xml:space="preserve"> 为节点的位置观测。位置先验残差按照相应观测协方差进行白化后计入目标函数。</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Sup>
          <m:e>
            <m:r>
              <m:rPr>
                <m:sty m:val="b"/>
              </m:rPr>
              <m:t>R</m:t>
            </m:r>
          </m:e>
          <m:sub>
            <m:r>
              <m:t>v</m:t>
            </m:r>
          </m:sub>
          <m:sup>
            <m:r>
              <m:t>p</m:t>
            </m:r>
          </m:sup>
        </m:sSubSup>
      </m:oMath>
      <w:r>
        <w:rPr>
          <w:rFonts w:ascii="Times New Roman" w:hAnsi="Times New Roman" w:eastAsia="SimSun" w:cs="Times New Roman"/>
          <w:b w:val="0"/>
          <w:color w:val="000000"/>
          <w:sz w:val="21"/>
        </w:rPr>
        <w:t xml:space="preserve"> 为位置观测协方差。长机与僚机采用不同的位置先验协方差，具体数值根据两类平台的位置观测精度设定，并在第4章的实验参数中统一给出。长机位置并非优化中的固定常量，而是作为具有较小协方差的位置变量参与估计。该处理在保持长机高置信度的同时，使两类节点能够采用统一的因子图表达。</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SINS位置增量因子。 </w:t>
      </w:r>
      <w:r>
        <w:rPr>
          <w:rFonts w:ascii="Times New Roman" w:hAnsi="Times New Roman" w:eastAsia="SimSun" w:cs="Times New Roman"/>
          <w:b w:val="0"/>
          <w:color w:val="000000"/>
          <w:sz w:val="21"/>
        </w:rPr>
        <w:t>仅使用各关键帧的位置先验和帧内测距，无法表征僚机在相邻关键帧之间的运动连续性。为此，本文利用SINS位置增量构造僚机跨帧运动约束。需要强调的是，本章主方法未引入完整的IMU预积分因子，而是直接采用SINS在相邻关键帧之间给出的位置变化，将连续时刻的僚机位置状态连接起来。</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由于前一关键帧的图优化结果会经误差状态Kalman滤波器反馈并修正SINS，位置增量的两个端点对应不同的处理阶段。设 </w:t>
      </w:r>
      <m:oMath xmlns:mml="http://www.w3.org/1998/Math/MathML">
        <m:sSubSup>
          <m:e>
            <m:limUpp>
              <m:e>
                <m:r>
                  <m:rPr>
                    <m:sty m:val="b"/>
                  </m:rPr>
                  <m:t>p</m:t>
                </m:r>
              </m:e>
              <m:lim>
                <m:r>
                  <m:t>~</m:t>
                </m:r>
              </m:lim>
            </m:limUpp>
          </m:e>
          <m:sub>
            <m:r>
              <m:t>i,k−1</m:t>
            </m:r>
          </m:sub>
          <m:sup>
            <m:r>
              <m:rPr>
                <m:sty m:val="p"/>
              </m:rPr>
              <m:t>SINS</m:t>
            </m:r>
            <m:r>
              <m:t>,+</m:t>
            </m:r>
          </m:sup>
        </m:sSubSup>
      </m:oMath>
      <w:r>
        <w:rPr>
          <w:rFonts w:ascii="Times New Roman" w:hAnsi="Times New Roman" w:eastAsia="SimSun" w:cs="Times New Roman"/>
          <w:b w:val="0"/>
          <w:color w:val="000000"/>
          <w:sz w:val="21"/>
        </w:rPr>
        <w:t xml:space="preserve"> 表示第 </w:t>
      </w:r>
      <m:oMath xmlns:mml="http://www.w3.org/1998/Math/MathML">
        <m:r>
          <m:t>k−1</m:t>
        </m:r>
      </m:oMath>
      <w:r>
        <w:rPr>
          <w:rFonts w:ascii="Times New Roman" w:hAnsi="Times New Roman" w:eastAsia="SimSun" w:cs="Times New Roman"/>
          <w:b w:val="0"/>
          <w:color w:val="000000"/>
          <w:sz w:val="21"/>
        </w:rPr>
        <w:t xml:space="preserve"> 个关键帧经图优化和Kalman反馈修正后的SINS位置，</w:t>
      </w:r>
      <m:oMath xmlns:mml="http://www.w3.org/1998/Math/MathML">
        <m:sSubSup>
          <m:e>
            <m:limUpp>
              <m:e>
                <m:r>
                  <m:rPr>
                    <m:sty m:val="b"/>
                  </m:rPr>
                  <m:t>p</m:t>
                </m:r>
              </m:e>
              <m:lim>
                <m:r>
                  <m:t>~</m:t>
                </m:r>
              </m:lim>
            </m:limUpp>
          </m:e>
          <m:sub>
            <m:r>
              <m:t>i,k</m:t>
            </m:r>
          </m:sub>
          <m:sup>
            <m:r>
              <m:rPr>
                <m:sty m:val="p"/>
              </m:rPr>
              <m:t>SINS</m:t>
            </m:r>
            <m:r>
              <m:t>,−</m:t>
            </m:r>
          </m:sup>
        </m:sSubSup>
      </m:oMath>
      <w:r>
        <w:rPr>
          <w:rFonts w:ascii="Times New Roman" w:hAnsi="Times New Roman" w:eastAsia="SimSun" w:cs="Times New Roman"/>
          <w:b w:val="0"/>
          <w:color w:val="000000"/>
          <w:sz w:val="21"/>
        </w:rPr>
        <w:t xml:space="preserve"> 表示第 </w:t>
      </w:r>
      <m:oMath xmlns:mml="http://www.w3.org/1998/Math/MathML">
        <m:r>
          <m:t>k</m:t>
        </m:r>
      </m:oMath>
      <w:r>
        <w:rPr>
          <w:rFonts w:ascii="Times New Roman" w:hAnsi="Times New Roman" w:eastAsia="SimSun" w:cs="Times New Roman"/>
          <w:b w:val="0"/>
          <w:color w:val="000000"/>
          <w:sz w:val="21"/>
        </w:rPr>
        <w:t xml:space="preserve"> 个关键帧图优化前的SINS传播位置，则僚机 </w:t>
      </w:r>
      <m:oMath xmlns:mml="http://www.w3.org/1998/Math/MathML">
        <m:r>
          <m:t>i∈</m:t>
        </m:r>
        <m:r>
          <m:rPr>
            <m:scr m:val="script"/>
          </m:rPr>
          <m:t>F</m:t>
        </m:r>
      </m:oMath>
      <w:r>
        <w:rPr>
          <w:rFonts w:ascii="Times New Roman" w:hAnsi="Times New Roman" w:eastAsia="SimSun" w:cs="Times New Roman"/>
          <w:b w:val="0"/>
          <w:color w:val="000000"/>
          <w:sz w:val="21"/>
        </w:rPr>
        <w:t xml:space="preserve"> 的SINS位置增量定义为</w:t>
      </w:r>
    </w:p>
    <w:p>
      <w:pPr>
        <w:keepLines/>
        <w:tabs>
          <w:tab w:pos="4507" w:val="center"/>
          <w:tab w:pos="9014" w:val="right"/>
        </w:tabs>
        <w:spacing w:before="80" w:after="80" w:line="240" w:lineRule="auto"/>
        <w:ind w:firstLine="0" w:left="0" w:right="0"/>
      </w:pPr>
      <w:r>
        <w:tab/>
      </w:r>
      <m:oMath xmlns:mml="http://www.w3.org/1998/Math/MathML">
        <m:r>
          <m:t>Δ</m:t>
        </m:r>
        <m:sSubSup>
          <m:e>
            <m:limUpp>
              <m:e>
                <m:r>
                  <m:rPr>
                    <m:sty m:val="b"/>
                  </m:rPr>
                  <m:t>p</m:t>
                </m:r>
              </m:e>
              <m:lim>
                <m:r>
                  <m:t>~</m:t>
                </m:r>
              </m:lim>
            </m:limUpp>
          </m:e>
          <m:sub>
            <m:r>
              <m:t>i,k</m:t>
            </m:r>
          </m:sub>
          <m:sup>
            <m:r>
              <m:rPr>
                <m:sty m:val="p"/>
              </m:rPr>
              <m:t>SINS</m:t>
            </m:r>
          </m:sup>
        </m:sSubSup>
        <m:r>
          <m:t>=</m:t>
        </m:r>
        <m:sSubSup>
          <m:e>
            <m:limUpp>
              <m:e>
                <m:r>
                  <m:rPr>
                    <m:sty m:val="b"/>
                  </m:rPr>
                  <m:t>p</m:t>
                </m:r>
              </m:e>
              <m:lim>
                <m:r>
                  <m:t>~</m:t>
                </m:r>
              </m:lim>
            </m:limUpp>
          </m:e>
          <m:sub>
            <m:r>
              <m:t>i,k</m:t>
            </m:r>
          </m:sub>
          <m:sup>
            <m:r>
              <m:rPr>
                <m:sty m:val="p"/>
              </m:rPr>
              <m:t>SINS</m:t>
            </m:r>
            <m:r>
              <m:t>,−</m:t>
            </m:r>
          </m:sup>
        </m:sSubSup>
        <m:r>
          <m:t>−</m:t>
        </m:r>
        <m:sSubSup>
          <m:e>
            <m:limUpp>
              <m:e>
                <m:r>
                  <m:rPr>
                    <m:sty m:val="b"/>
                  </m:rPr>
                  <m:t>p</m:t>
                </m:r>
              </m:e>
              <m:lim>
                <m:r>
                  <m:t>~</m:t>
                </m:r>
              </m:lim>
            </m:limUpp>
          </m:e>
          <m:sub>
            <m:r>
              <m:t>i,k−1</m:t>
            </m:r>
          </m:sub>
          <m:sup>
            <m:r>
              <m:rPr>
                <m:sty m:val="p"/>
              </m:rPr>
              <m:t>SINS</m:t>
            </m:r>
            <m:r>
              <m:t>,+</m:t>
            </m:r>
          </m:sup>
        </m:sSubSup>
        <m:r>
          <m:t>.</m:t>
        </m:r>
      </m:oMath>
      <w:r>
        <w:rPr>
          <w:rFonts w:ascii="Times New Roman" w:hAnsi="Times New Roman" w:eastAsia="SimSun" w:cs="Times New Roman"/>
          <w:color w:val="000000"/>
          <w:sz w:val="21"/>
        </w:rPr>
        <w:tab/>
        <w:t>(3-3)</w:t>
      </w:r>
    </w:p>
    <w:p>
      <w:pPr>
        <w:widowControl/>
        <w:spacing w:before="0" w:after="0" w:line="360" w:lineRule="auto"/>
        <w:ind w:left="0" w:right="0" w:firstLine="420"/>
        <w:jc w:val="both"/>
      </w:pPr>
      <w:r>
        <w:rPr>
          <w:rFonts w:ascii="Times New Roman" w:hAnsi="Times New Roman" w:eastAsia="SimSun" w:cs="Times New Roman"/>
          <w:b w:val="0"/>
          <w:color w:val="000000"/>
          <w:sz w:val="21"/>
        </w:rPr>
        <w:t>相邻关键帧之间的运动因子残差为</w:t>
      </w:r>
    </w:p>
    <w:p>
      <w:pPr>
        <w:keepLines/>
        <w:tabs>
          <w:tab w:pos="4507" w:val="center"/>
          <w:tab w:pos="9014" w:val="right"/>
        </w:tabs>
        <w:spacing w:before="80" w:after="80" w:line="240" w:lineRule="auto"/>
        <w:ind w:firstLine="0" w:left="0" w:right="0"/>
      </w:pPr>
      <w:r>
        <w:tab/>
      </w:r>
      <m:oMath xmlns:mml="http://www.w3.org/1998/Math/MathML">
        <m:sSubSup>
          <m:e>
            <m:r>
              <m:rPr>
                <m:sty m:val="b"/>
              </m:rPr>
              <m:t>r</m:t>
            </m:r>
          </m:e>
          <m:sub>
            <m:r>
              <m:t>i,k</m:t>
            </m:r>
          </m:sub>
          <m:sup>
            <m:r>
              <m:t>m</m:t>
            </m:r>
          </m:sup>
        </m:sSubSup>
        <m:r>
          <m:t>=</m:t>
        </m:r>
        <m:sSub>
          <m:e>
            <m:r>
              <m:rPr>
                <m:sty m:val="b"/>
              </m:rPr>
              <m:t>p</m:t>
            </m:r>
          </m:e>
          <m:sub>
            <m:r>
              <m:t>i,k</m:t>
            </m:r>
          </m:sub>
        </m:sSub>
        <m:r>
          <m:t>−</m:t>
        </m:r>
        <m:sSub>
          <m:e>
            <m:r>
              <m:rPr>
                <m:sty m:val="b"/>
              </m:rPr>
              <m:t>p</m:t>
            </m:r>
          </m:e>
          <m:sub>
            <m:r>
              <m:t>i,k−1</m:t>
            </m:r>
          </m:sub>
        </m:sSub>
        <m:r>
          <m:t>−Δ</m:t>
        </m:r>
        <m:sSubSup>
          <m:e>
            <m:limUpp>
              <m:e>
                <m:r>
                  <m:rPr>
                    <m:sty m:val="b"/>
                  </m:rPr>
                  <m:t>p</m:t>
                </m:r>
              </m:e>
              <m:lim>
                <m:r>
                  <m:t>~</m:t>
                </m:r>
              </m:lim>
            </m:limUpp>
          </m:e>
          <m:sub>
            <m:r>
              <m:t>i,k</m:t>
            </m:r>
          </m:sub>
          <m:sup>
            <m:r>
              <m:rPr>
                <m:sty m:val="p"/>
              </m:rPr>
              <m:t>SINS</m:t>
            </m:r>
          </m:sup>
        </m:sSubSup>
        <m:r>
          <m:t>,</m:t>
        </m:r>
        <m:r>
          <m:t>i∈</m:t>
        </m:r>
        <m:r>
          <m:rPr>
            <m:scr m:val="script"/>
          </m:rPr>
          <m:t>F</m:t>
        </m:r>
        <m:r>
          <m:t>,</m:t>
        </m:r>
      </m:oMath>
      <w:r>
        <w:rPr>
          <w:rFonts w:ascii="Times New Roman" w:hAnsi="Times New Roman" w:eastAsia="SimSun" w:cs="Times New Roman"/>
          <w:color w:val="000000"/>
          <w:sz w:val="21"/>
        </w:rPr>
        <w:tab/>
        <w:t>(3-4)</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
          <m:e>
            <m:r>
              <m:rPr>
                <m:sty m:val="b"/>
              </m:rPr>
              <m:t>Q</m:t>
            </m:r>
          </m:e>
          <m:sub>
            <m:r>
              <m:t>m</m:t>
            </m:r>
          </m:sub>
        </m:sSub>
      </m:oMath>
      <w:r>
        <w:rPr>
          <w:rFonts w:ascii="Times New Roman" w:hAnsi="Times New Roman" w:eastAsia="SimSun" w:cs="Times New Roman"/>
          <w:b w:val="0"/>
          <w:color w:val="000000"/>
          <w:sz w:val="21"/>
        </w:rPr>
        <w:t xml:space="preserve"> 为SINS位置增量的经验协方差。运动因子仅连接相邻关键帧中同一架僚机，长机不设置跨帧运动因子。该设计利用SINS短时传播的连续性，同时避免在位置型因子图中进一步引入速度、姿态及惯性器件偏置状态。由于图优化反馈、SINS位置增量与下一关键帧位置先验之间可能存在统计相关性，当前实现将 </w:t>
      </w:r>
      <m:oMath xmlns:mml="http://www.w3.org/1998/Math/MathML">
        <m:sSub>
          <m:e>
            <m:r>
              <m:rPr>
                <m:sty m:val="b"/>
              </m:rPr>
              <m:t>Q</m:t>
            </m:r>
          </m:e>
          <m:sub>
            <m:r>
              <m:t>m</m:t>
            </m:r>
          </m:sub>
        </m:sSub>
      </m:oMath>
      <w:r>
        <w:rPr>
          <w:rFonts w:ascii="Times New Roman" w:hAnsi="Times New Roman" w:eastAsia="SimSun" w:cs="Times New Roman"/>
          <w:b w:val="0"/>
          <w:color w:val="000000"/>
          <w:sz w:val="21"/>
        </w:rPr>
        <w:t xml:space="preserve"> 作为独立经验协方差处理，因此属于面向工程实现的近似建模。</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无人机间测距因子。 </w:t>
      </w:r>
      <w:r>
        <w:rPr>
          <w:rFonts w:ascii="Times New Roman" w:hAnsi="Times New Roman" w:eastAsia="SimSun" w:cs="Times New Roman"/>
          <w:b w:val="0"/>
          <w:color w:val="000000"/>
          <w:sz w:val="21"/>
        </w:rPr>
        <w:t xml:space="preserve">在通信范围内，僚机可与长机或其他僚机建立相对测距边。设第 </w:t>
      </w:r>
      <m:oMath xmlns:mml="http://www.w3.org/1998/Math/MathML">
        <m:r>
          <m:t>k</m:t>
        </m:r>
      </m:oMath>
      <w:r>
        <w:rPr>
          <w:rFonts w:ascii="Times New Roman" w:hAnsi="Times New Roman" w:eastAsia="SimSun" w:cs="Times New Roman"/>
          <w:b w:val="0"/>
          <w:color w:val="000000"/>
          <w:sz w:val="21"/>
        </w:rPr>
        <w:t xml:space="preserve"> 个关键帧的活动测距边集合为 </w:t>
      </w:r>
      <m:oMath xmlns:mml="http://www.w3.org/1998/Math/MathML">
        <m:sSub>
          <m:e>
            <m:r>
              <m:rPr>
                <m:scr m:val="script"/>
              </m:rPr>
              <m:t>E</m:t>
            </m:r>
          </m:e>
          <m:sub>
            <m:r>
              <m:t>k</m:t>
            </m:r>
          </m:sub>
        </m:sSub>
      </m:oMath>
      <w:r>
        <w:rPr>
          <w:rFonts w:ascii="Times New Roman" w:hAnsi="Times New Roman" w:eastAsia="SimSun" w:cs="Times New Roman"/>
          <w:b w:val="0"/>
          <w:color w:val="000000"/>
          <w:sz w:val="21"/>
        </w:rPr>
        <w:t xml:space="preserve">。对于边 </w:t>
      </w:r>
      <m:oMath xmlns:mml="http://www.w3.org/1998/Math/MathML">
        <m:r>
          <m:t>(i,j)∈</m:t>
        </m:r>
        <m:sSub>
          <m:e>
            <m:r>
              <m:rPr>
                <m:scr m:val="script"/>
              </m:rPr>
              <m:t>E</m:t>
            </m:r>
          </m:e>
          <m:sub>
            <m:r>
              <m:t>k</m:t>
            </m:r>
          </m:sub>
        </m:sSub>
      </m:oMath>
      <w:r>
        <w:rPr>
          <w:rFonts w:ascii="Times New Roman" w:hAnsi="Times New Roman" w:eastAsia="SimSun" w:cs="Times New Roman"/>
          <w:b w:val="0"/>
          <w:color w:val="000000"/>
          <w:sz w:val="21"/>
        </w:rPr>
        <w:t>，测距模型表示为</w:t>
      </w:r>
    </w:p>
    <w:p>
      <w:pPr>
        <w:keepLines/>
        <w:tabs>
          <w:tab w:pos="4507" w:val="center"/>
          <w:tab w:pos="9014" w:val="right"/>
        </w:tabs>
        <w:spacing w:before="80" w:after="80" w:line="240" w:lineRule="auto"/>
        <w:ind w:firstLine="0" w:left="0" w:right="0"/>
      </w:pPr>
      <w:r>
        <w:tab/>
      </w:r>
      <m:oMath xmlns:mml="http://www.w3.org/1998/Math/MathML">
        <m:sSub>
          <m:e>
            <m:r>
              <m:t>z</m:t>
            </m:r>
          </m:e>
          <m:sub>
            <m:r>
              <m:t>ij,k</m:t>
            </m:r>
          </m:sub>
        </m:sSub>
        <m:r>
          <m:t>=</m:t>
        </m:r>
        <m:r>
          <m:t>‖</m:t>
        </m:r>
        <m:sSub>
          <m:e>
            <m:r>
              <m:rPr>
                <m:sty m:val="b"/>
              </m:rPr>
              <m:t>p</m:t>
            </m:r>
          </m:e>
          <m:sub>
            <m:r>
              <m:t>i,k</m:t>
            </m:r>
          </m:sub>
        </m:sSub>
        <m:r>
          <m:t>−</m:t>
        </m:r>
        <m:sSub>
          <m:e>
            <m:r>
              <m:rPr>
                <m:sty m:val="b"/>
              </m:rPr>
              <m:t>p</m:t>
            </m:r>
          </m:e>
          <m:sub>
            <m:r>
              <m:t>j,k</m:t>
            </m:r>
          </m:sub>
        </m:sSub>
        <m:r>
          <m:t>‖</m:t>
        </m:r>
        <m:r>
          <m:t>+</m:t>
        </m:r>
        <m:sSub>
          <m:e>
            <m:r>
              <m:t>ε</m:t>
            </m:r>
          </m:e>
          <m:sub>
            <m:r>
              <m:t>ij,k</m:t>
            </m:r>
          </m:sub>
        </m:sSub>
        <m:r>
          <m:t>+</m:t>
        </m:r>
        <m:sSub>
          <m:e>
            <m:r>
              <m:t>b</m:t>
            </m:r>
          </m:e>
          <m:sub>
            <m:r>
              <m:t>ij,k</m:t>
            </m:r>
          </m:sub>
        </m:sSub>
        <m:r>
          <m:t>,</m:t>
        </m:r>
      </m:oMath>
      <w:r>
        <w:rPr>
          <w:rFonts w:ascii="Times New Roman" w:hAnsi="Times New Roman" w:eastAsia="SimSun" w:cs="Times New Roman"/>
          <w:color w:val="000000"/>
          <w:sz w:val="21"/>
        </w:rPr>
        <w:tab/>
        <w:t>(3-5)</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
          <m:e>
            <m:r>
              <m:t>ε</m:t>
            </m:r>
          </m:e>
          <m:sub>
            <m:r>
              <m:t>ij,k</m:t>
            </m:r>
          </m:sub>
        </m:sSub>
      </m:oMath>
      <w:r>
        <w:rPr>
          <w:rFonts w:ascii="Times New Roman" w:hAnsi="Times New Roman" w:eastAsia="SimSun" w:cs="Times New Roman"/>
          <w:b w:val="0"/>
          <w:color w:val="000000"/>
          <w:sz w:val="21"/>
        </w:rPr>
        <w:t xml:space="preserve"> 为零均值测距噪声，</w:t>
      </w:r>
      <m:oMath xmlns:mml="http://www.w3.org/1998/Math/MathML">
        <m:sSub>
          <m:e>
            <m:r>
              <m:t>b</m:t>
            </m:r>
          </m:e>
          <m:sub>
            <m:r>
              <m:t>ij,k</m:t>
            </m:r>
          </m:sub>
        </m:sSub>
      </m:oMath>
      <w:r>
        <w:rPr>
          <w:rFonts w:ascii="Times New Roman" w:hAnsi="Times New Roman" w:eastAsia="SimSun" w:cs="Times New Roman"/>
          <w:b w:val="0"/>
          <w:color w:val="000000"/>
          <w:sz w:val="21"/>
        </w:rPr>
        <w:t xml:space="preserve"> 为未知附加偏差。健康测距满足 </w:t>
      </w:r>
      <m:oMath xmlns:mml="http://www.w3.org/1998/Math/MathML">
        <m:sSub>
          <m:e>
            <m:r>
              <m:t>b</m:t>
            </m:r>
          </m:e>
          <m:sub>
            <m:r>
              <m:t>ij,k</m:t>
            </m:r>
          </m:sub>
        </m:sSub>
        <m:r>
          <m:t>=0</m:t>
        </m:r>
      </m:oMath>
      <w:r>
        <w:rPr>
          <w:rFonts w:ascii="Times New Roman" w:hAnsi="Times New Roman" w:eastAsia="SimSun" w:cs="Times New Roman"/>
          <w:b w:val="0"/>
          <w:color w:val="000000"/>
          <w:sz w:val="21"/>
        </w:rPr>
        <w:t>；发生故障时，</w:t>
      </w:r>
      <m:oMath xmlns:mml="http://www.w3.org/1998/Math/MathML">
        <m:sSub>
          <m:e>
            <m:r>
              <m:t>b</m:t>
            </m:r>
          </m:e>
          <m:sub>
            <m:r>
              <m:t>ij,k</m:t>
            </m:r>
          </m:sub>
        </m:sSub>
      </m:oMath>
      <w:r>
        <w:rPr>
          <w:rFonts w:ascii="Times New Roman" w:hAnsi="Times New Roman" w:eastAsia="SimSun" w:cs="Times New Roman"/>
          <w:b w:val="0"/>
          <w:color w:val="000000"/>
          <w:sz w:val="21"/>
        </w:rPr>
        <w:t xml:space="preserve"> 可在一段时间内保持非零。在线算法不使用 </w:t>
      </w:r>
      <m:oMath xmlns:mml="http://www.w3.org/1998/Math/MathML">
        <m:sSub>
          <m:e>
            <m:r>
              <m:t>b</m:t>
            </m:r>
          </m:e>
          <m:sub>
            <m:r>
              <m:t>ij,k</m:t>
            </m:r>
          </m:sub>
        </m:sSub>
      </m:oMath>
      <w:r>
        <w:rPr>
          <w:rFonts w:ascii="Times New Roman" w:hAnsi="Times New Roman" w:eastAsia="SimSun" w:cs="Times New Roman"/>
          <w:b w:val="0"/>
          <w:color w:val="000000"/>
          <w:sz w:val="21"/>
        </w:rPr>
        <w:t xml:space="preserve"> 的大小、故障起止时刻或故障标签，而仅依据测距观测与预测状态评估该边的一致性。</w:t>
      </w:r>
    </w:p>
    <w:p>
      <w:pPr>
        <w:widowControl/>
        <w:spacing w:before="0" w:after="0" w:line="360" w:lineRule="auto"/>
        <w:ind w:left="0" w:right="0" w:firstLine="420"/>
        <w:jc w:val="both"/>
      </w:pPr>
      <w:r>
        <w:rPr>
          <w:rFonts w:ascii="Times New Roman" w:hAnsi="Times New Roman" w:eastAsia="SimSun" w:cs="Times New Roman"/>
          <w:b w:val="0"/>
          <w:color w:val="000000"/>
          <w:sz w:val="21"/>
        </w:rPr>
        <w:t>图优化中的测距因子残差定义为预测距离与实测距离之差：</w:t>
      </w:r>
    </w:p>
    <w:p>
      <w:pPr>
        <w:keepLines/>
        <w:tabs>
          <w:tab w:pos="4507" w:val="center"/>
          <w:tab w:pos="9014" w:val="right"/>
        </w:tabs>
        <w:spacing w:before="80" w:after="80" w:line="240" w:lineRule="auto"/>
        <w:ind w:firstLine="0" w:left="0" w:right="0"/>
      </w:pPr>
      <w:r>
        <w:tab/>
      </w:r>
      <m:oMath xmlns:mml="http://www.w3.org/1998/Math/MathML">
        <m:sSubSup>
          <m:e>
            <m:r>
              <m:t>r</m:t>
            </m:r>
          </m:e>
          <m:sub>
            <m:r>
              <m:t>ij,k</m:t>
            </m:r>
          </m:sub>
          <m:sup>
            <m:r>
              <m:t>d</m:t>
            </m:r>
          </m:sup>
        </m:sSubSup>
        <m:r>
          <m:t>=</m:t>
        </m:r>
        <m:r>
          <m:t>‖</m:t>
        </m:r>
        <m:sSub>
          <m:e>
            <m:r>
              <m:rPr>
                <m:sty m:val="b"/>
              </m:rPr>
              <m:t>p</m:t>
            </m:r>
          </m:e>
          <m:sub>
            <m:r>
              <m:t>i,k</m:t>
            </m:r>
          </m:sub>
        </m:sSub>
        <m:r>
          <m:t>−</m:t>
        </m:r>
        <m:sSub>
          <m:e>
            <m:r>
              <m:rPr>
                <m:sty m:val="b"/>
              </m:rPr>
              <m:t>p</m:t>
            </m:r>
          </m:e>
          <m:sub>
            <m:r>
              <m:t>j,k</m:t>
            </m:r>
          </m:sub>
        </m:sSub>
        <m:r>
          <m:t>‖</m:t>
        </m:r>
        <m:r>
          <m:t>−</m:t>
        </m:r>
        <m:sSub>
          <m:e>
            <m:r>
              <m:t>z</m:t>
            </m:r>
          </m:e>
          <m:sub>
            <m:r>
              <m:t>ij,k</m:t>
            </m:r>
          </m:sub>
        </m:sSub>
        <m:r>
          <m:t>.</m:t>
        </m:r>
      </m:oMath>
      <w:r>
        <w:rPr>
          <w:rFonts w:ascii="Times New Roman" w:hAnsi="Times New Roman" w:eastAsia="SimSun" w:cs="Times New Roman"/>
          <w:color w:val="000000"/>
          <w:sz w:val="21"/>
        </w:rPr>
        <w:tab/>
        <w:t>(3-6)</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
          <m:e>
            <m:r>
              <m:t>σ</m:t>
            </m:r>
          </m:e>
          <m:sub>
            <m:r>
              <m:t>d</m:t>
            </m:r>
          </m:sub>
        </m:sSub>
      </m:oMath>
      <w:r>
        <w:rPr>
          <w:rFonts w:ascii="Times New Roman" w:hAnsi="Times New Roman" w:eastAsia="SimSun" w:cs="Times New Roman"/>
          <w:b w:val="0"/>
          <w:color w:val="000000"/>
          <w:sz w:val="21"/>
        </w:rPr>
        <w:t xml:space="preserve"> 为正常测距噪声标准差。</w:t>
      </w:r>
    </w:p>
    <w:p>
      <w:pPr>
        <w:widowControl/>
        <w:spacing w:before="0" w:after="0" w:line="360" w:lineRule="auto"/>
        <w:ind w:left="0" w:right="0" w:firstLine="420"/>
        <w:jc w:val="both"/>
      </w:pPr>
      <w:r>
        <w:rPr>
          <w:rFonts w:ascii="Times New Roman" w:hAnsi="Times New Roman" w:eastAsia="SimSun" w:cs="Times New Roman"/>
          <w:b w:val="0"/>
          <w:color w:val="000000"/>
          <w:sz w:val="21"/>
        </w:rPr>
        <w:t>上述位置先验、SINS位置增量和测距残差共同构成基础滑动窗口因子图。若所有测距始终采用相同信息权重，持续偏差仍会直接影响联合优化，因此下一节进一步建立逐边双侧CUSUM测距一致性评估模型。</w:t>
      </w:r>
    </w:p>
    <w:p>
      <w:pPr>
        <w:keepNext/>
        <w:widowControl/>
        <w:spacing w:before="120" w:after="60" w:line="360" w:lineRule="auto"/>
        <w:ind w:left="200" w:right="160" w:firstLine="0"/>
        <w:jc w:val="center"/>
        <w:shd w:fill="F4F6F9"/>
        <w:pBdr>
          <w:left w:val="single" w:sz="12" w:space="8" w:color="9AA8B5"/>
        </w:pBdr>
      </w:pPr>
      <w:r>
        <w:rPr>
          <w:rFonts w:ascii="宋体" w:hAnsi="宋体" w:eastAsia="宋体" w:cs="Times New Roman"/>
          <w:b/>
          <w:i/>
          <w:color w:val="7F7F7F"/>
          <w:sz w:val="21"/>
        </w:rPr>
        <w:t>【图3-2插入位置】</w:t>
      </w:r>
    </w:p>
    <w:p>
      <w:pPr>
        <w:keepNext w:val="0"/>
        <w:widowControl/>
        <w:spacing w:before="0" w:after="120" w:line="360" w:lineRule="auto"/>
        <w:ind w:left="200" w:right="160" w:firstLine="0"/>
        <w:jc w:val="center"/>
        <w:shd w:fill="F4F6F9"/>
        <w:pBdr>
          <w:left w:val="single" w:sz="12" w:space="8" w:color="9AA8B5"/>
        </w:pBdr>
      </w:pPr>
      <w:r>
        <w:rPr>
          <w:rFonts w:ascii="宋体" w:hAnsi="宋体" w:eastAsia="宋体" w:cs="Times New Roman"/>
          <w:b w:val="0"/>
          <w:color w:val="000000"/>
          <w:sz w:val="21"/>
        </w:rPr>
        <w:t>图3-2 固定长度滑动窗口因子图结构</w:t>
      </w:r>
    </w:p>
    <w:p>
      <w:pPr>
        <w:pStyle w:val="Heading2"/>
      </w:pPr>
      <w:r>
        <w:rPr>
          <w:rFonts w:ascii="Times New Roman" w:hAnsi="Times New Roman" w:eastAsia="SimHei" w:cs="Times New Roman"/>
          <w:b/>
          <w:color w:val="000000"/>
          <w:sz w:val="26"/>
        </w:rPr>
        <w:t>3.2 基于双侧CUSUM的测距一致性评估</w:t>
      </w:r>
    </w:p>
    <w:p>
      <w:pPr>
        <w:widowControl/>
        <w:spacing w:before="0" w:after="0" w:line="360" w:lineRule="auto"/>
        <w:ind w:left="0" w:right="0" w:firstLine="420"/>
        <w:jc w:val="both"/>
      </w:pPr>
      <w:r>
        <w:rPr>
          <w:rFonts w:ascii="Times New Roman" w:hAnsi="Times New Roman" w:eastAsia="SimSun" w:cs="Times New Roman"/>
          <w:b w:val="0"/>
          <w:color w:val="000000"/>
          <w:sz w:val="21"/>
        </w:rPr>
        <w:t>单历元测距创新同时受位置预测误差、测距噪声与节点几何关系影响，固定残差门限因而容易将正常波动误判为故障。与孤立粗差相比，持续测距偏差通常使连续多个关键帧的创新沿同一方向累积。基于这一时间特征，本文对每条活动测距边分别构造带符号归一化创新，并采用双侧CUSUM同步监测持续正偏差与持续负偏差。</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测距创新及其有效方差。 </w:t>
      </w:r>
      <w:r>
        <w:rPr>
          <w:rFonts w:ascii="Times New Roman" w:hAnsi="Times New Roman" w:eastAsia="SimSun" w:cs="Times New Roman"/>
          <w:b w:val="0"/>
          <w:color w:val="000000"/>
          <w:sz w:val="21"/>
        </w:rPr>
        <w:t xml:space="preserve">为保证同一关键帧内的检测先于测距融合，CUSUM仅使用图优化前的预测状态。设 </w:t>
      </w:r>
      <m:oMath xmlns:mml="http://www.w3.org/1998/Math/MathML">
        <m:sSubSup>
          <m:e>
            <m:acc>
              <m:accPr>
                <m:chr m:val="̂"/>
              </m:accPr>
              <m:e>
                <m:r>
                  <m:rPr>
                    <m:sty m:val="b"/>
                  </m:rPr>
                  <m:t>p</m:t>
                </m:r>
              </m:e>
            </m:acc>
          </m:e>
          <m:sub>
            <m:r>
              <m:t>i,k</m:t>
            </m:r>
          </m:sub>
          <m:sup>
            <m:r>
              <m:t>−</m:t>
            </m:r>
          </m:sup>
        </m:sSubSup>
      </m:oMath>
      <w:r>
        <w:rPr>
          <w:rFonts w:ascii="Times New Roman" w:hAnsi="Times New Roman" w:eastAsia="SimSun" w:cs="Times New Roman"/>
          <w:b w:val="0"/>
          <w:color w:val="000000"/>
          <w:sz w:val="21"/>
        </w:rPr>
        <w:t xml:space="preserve"> 和 </w:t>
      </w:r>
      <m:oMath xmlns:mml="http://www.w3.org/1998/Math/MathML">
        <m:sSubSup>
          <m:e>
            <m:r>
              <m:rPr>
                <m:sty m:val="b"/>
              </m:rPr>
              <m:t>P</m:t>
            </m:r>
          </m:e>
          <m:sub>
            <m:r>
              <m:t>i,k</m:t>
            </m:r>
          </m:sub>
          <m:sup>
            <m:r>
              <m:t>−</m:t>
            </m:r>
          </m:sup>
        </m:sSubSup>
      </m:oMath>
      <w:r>
        <w:rPr>
          <w:rFonts w:ascii="Times New Roman" w:hAnsi="Times New Roman" w:eastAsia="SimSun" w:cs="Times New Roman"/>
          <w:b w:val="0"/>
          <w:color w:val="000000"/>
          <w:sz w:val="21"/>
        </w:rPr>
        <w:t xml:space="preserve"> 分别为节点 </w:t>
      </w:r>
      <m:oMath xmlns:mml="http://www.w3.org/1998/Math/MathML">
        <m:r>
          <m:t>i</m:t>
        </m:r>
      </m:oMath>
      <w:r>
        <w:rPr>
          <w:rFonts w:ascii="Times New Roman" w:hAnsi="Times New Roman" w:eastAsia="SimSun" w:cs="Times New Roman"/>
          <w:b w:val="0"/>
          <w:color w:val="000000"/>
          <w:sz w:val="21"/>
        </w:rPr>
        <w:t xml:space="preserve"> 在第 </w:t>
      </w:r>
      <m:oMath xmlns:mml="http://www.w3.org/1998/Math/MathML">
        <m:r>
          <m:t>k</m:t>
        </m:r>
      </m:oMath>
      <w:r>
        <w:rPr>
          <w:rFonts w:ascii="Times New Roman" w:hAnsi="Times New Roman" w:eastAsia="SimSun" w:cs="Times New Roman"/>
          <w:b w:val="0"/>
          <w:color w:val="000000"/>
          <w:sz w:val="21"/>
        </w:rPr>
        <w:t xml:space="preserve"> 个关键帧测距融合前的预测位置及其协方差。对于僚机，预测量来自SINS传播与误差状态Kalman时间更新；对于长机，预测位置及其协方差由高精度位置观测给出。以两端预测位置的欧氏距离作为预测测距，创新定义为</w:t>
      </w:r>
    </w:p>
    <w:p>
      <w:pPr>
        <w:keepLines/>
        <w:tabs>
          <w:tab w:pos="4507" w:val="center"/>
          <w:tab w:pos="9014" w:val="right"/>
        </w:tabs>
        <w:spacing w:before="80" w:after="80" w:line="240" w:lineRule="auto"/>
        <w:ind w:firstLine="0" w:left="0" w:right="0"/>
      </w:pPr>
      <w:r>
        <w:tab/>
      </w:r>
      <m:oMath xmlns:mml="http://www.w3.org/1998/Math/MathML">
        <m:sSub>
          <m:e>
            <m:r>
              <m:t>ν</m:t>
            </m:r>
          </m:e>
          <m:sub>
            <m:r>
              <m:t>ij,k</m:t>
            </m:r>
          </m:sub>
        </m:sSub>
        <m:r>
          <m:t>=</m:t>
        </m:r>
        <m:sSub>
          <m:e>
            <m:r>
              <m:t>z</m:t>
            </m:r>
          </m:e>
          <m:sub>
            <m:r>
              <m:t>ij,k</m:t>
            </m:r>
          </m:sub>
        </m:sSub>
        <m:r>
          <m:t>−</m:t>
        </m:r>
        <m:sSubSup>
          <m:e>
            <m:acc>
              <m:accPr>
                <m:chr m:val="̂"/>
              </m:accPr>
              <m:e>
                <m:r>
                  <m:t>d</m:t>
                </m:r>
              </m:e>
            </m:acc>
          </m:e>
          <m:sub>
            <m:r>
              <m:t>ij,k</m:t>
            </m:r>
          </m:sub>
          <m:sup>
            <m:r>
              <m:t>−</m:t>
            </m:r>
          </m:sup>
        </m:sSubSup>
        <m:r>
          <m:t>.</m:t>
        </m:r>
      </m:oMath>
      <w:r>
        <w:rPr>
          <w:rFonts w:ascii="Times New Roman" w:hAnsi="Times New Roman" w:eastAsia="SimSun" w:cs="Times New Roman"/>
          <w:color w:val="000000"/>
          <w:sz w:val="21"/>
        </w:rPr>
        <w:tab/>
        <w:t>(3-7)</w:t>
      </w:r>
    </w:p>
    <w:p>
      <w:pPr>
        <w:widowControl/>
        <w:spacing w:before="0" w:after="0" w:line="360" w:lineRule="auto"/>
        <w:ind w:left="0" w:right="0" w:firstLine="420"/>
        <w:jc w:val="both"/>
      </w:pPr>
      <w:r>
        <w:rPr>
          <w:rFonts w:ascii="Times New Roman" w:hAnsi="Times New Roman" w:eastAsia="SimSun" w:cs="Times New Roman"/>
          <w:b w:val="0"/>
          <w:color w:val="000000"/>
          <w:sz w:val="21"/>
        </w:rPr>
        <w:t>式（3-7）采用“实测距离减预测距离”的符号约定，与式（3-6）中“预测距离减实测距离”的图优化残差方向相反。前者用于序贯一致性检测，后者用于非线性最小二乘优化；二者在各自计算链路中分别保持一致。</w:t>
      </w:r>
    </w:p>
    <w:p>
      <w:pPr>
        <w:widowControl/>
        <w:spacing w:before="0" w:after="0" w:line="360" w:lineRule="auto"/>
        <w:ind w:left="0" w:right="0" w:firstLine="420"/>
        <w:jc w:val="both"/>
      </w:pPr>
      <w:r>
        <w:rPr>
          <w:rFonts w:ascii="Times New Roman" w:hAnsi="Times New Roman" w:eastAsia="SimSun" w:cs="Times New Roman"/>
          <w:b w:val="0"/>
          <w:color w:val="000000"/>
          <w:sz w:val="21"/>
        </w:rPr>
        <w:t>由两端预测位置确定单位视线方向。综合两端位置不确定度与测距噪声，创新方差为</w:t>
      </w:r>
    </w:p>
    <w:p>
      <w:pPr>
        <w:keepLines/>
        <w:tabs>
          <w:tab w:pos="4507" w:val="center"/>
          <w:tab w:pos="9014" w:val="right"/>
        </w:tabs>
        <w:spacing w:before="80" w:after="80" w:line="240" w:lineRule="auto"/>
        <w:ind w:firstLine="0" w:left="0" w:right="0"/>
      </w:pPr>
      <w:r>
        <w:tab/>
      </w:r>
      <m:oMath xmlns:mml="http://www.w3.org/1998/Math/MathML">
        <m:sSub>
          <m:e>
            <m:r>
              <m:t>S</m:t>
            </m:r>
          </m:e>
          <m:sub>
            <m:r>
              <m:t>ij,k</m:t>
            </m:r>
          </m:sub>
        </m:sSub>
        <m:r>
          <m:t>=</m:t>
        </m:r>
        <m:sSup>
          <m:e>
            <m:r>
              <m:t>(</m:t>
            </m:r>
            <m:sSubSup>
              <m:e>
                <m:r>
                  <m:rPr>
                    <m:sty m:val="b"/>
                  </m:rPr>
                  <m:t>u</m:t>
                </m:r>
              </m:e>
              <m:sub>
                <m:r>
                  <m:t>ij,k</m:t>
                </m:r>
              </m:sub>
              <m:sup>
                <m:r>
                  <m:t>−</m:t>
                </m:r>
              </m:sup>
            </m:sSubSup>
            <m:r>
              <m:t>)</m:t>
            </m:r>
          </m:e>
          <m:sup>
            <m:r>
              <m:t>T</m:t>
            </m:r>
          </m:sup>
        </m:sSup>
        <m:sSubSup>
          <m:e>
            <m:r>
              <m:rPr>
                <m:sty m:val="b"/>
              </m:rPr>
              <m:t>P</m:t>
            </m:r>
          </m:e>
          <m:sub>
            <m:r>
              <m:t>i,k</m:t>
            </m:r>
          </m:sub>
          <m:sup>
            <m:r>
              <m:t>−</m:t>
            </m:r>
          </m:sup>
        </m:sSubSup>
        <m:sSubSup>
          <m:e>
            <m:r>
              <m:rPr>
                <m:sty m:val="b"/>
              </m:rPr>
              <m:t>u</m:t>
            </m:r>
          </m:e>
          <m:sub>
            <m:r>
              <m:t>ij,k</m:t>
            </m:r>
          </m:sub>
          <m:sup>
            <m:r>
              <m:t>−</m:t>
            </m:r>
          </m:sup>
        </m:sSubSup>
        <m:r>
          <m:t>+</m:t>
        </m:r>
        <m:sSup>
          <m:e>
            <m:r>
              <m:t>(</m:t>
            </m:r>
            <m:sSubSup>
              <m:e>
                <m:r>
                  <m:rPr>
                    <m:sty m:val="b"/>
                  </m:rPr>
                  <m:t>u</m:t>
                </m:r>
              </m:e>
              <m:sub>
                <m:r>
                  <m:t>ij,k</m:t>
                </m:r>
              </m:sub>
              <m:sup>
                <m:r>
                  <m:t>−</m:t>
                </m:r>
              </m:sup>
            </m:sSubSup>
            <m:r>
              <m:t>)</m:t>
            </m:r>
          </m:e>
          <m:sup>
            <m:r>
              <m:t>T</m:t>
            </m:r>
          </m:sup>
        </m:sSup>
        <m:sSubSup>
          <m:e>
            <m:r>
              <m:rPr>
                <m:sty m:val="b"/>
              </m:rPr>
              <m:t>P</m:t>
            </m:r>
          </m:e>
          <m:sub>
            <m:r>
              <m:t>j,k</m:t>
            </m:r>
          </m:sub>
          <m:sup>
            <m:r>
              <m:t>−</m:t>
            </m:r>
          </m:sup>
        </m:sSubSup>
        <m:sSubSup>
          <m:e>
            <m:r>
              <m:rPr>
                <m:sty m:val="b"/>
              </m:rPr>
              <m:t>u</m:t>
            </m:r>
          </m:e>
          <m:sub>
            <m:r>
              <m:t>ij,k</m:t>
            </m:r>
          </m:sub>
          <m:sup>
            <m:r>
              <m:t>−</m:t>
            </m:r>
          </m:sup>
        </m:sSubSup>
        <m:r>
          <m:t>+</m:t>
        </m:r>
        <m:sSubSup>
          <m:e>
            <m:r>
              <m:t>σ</m:t>
            </m:r>
          </m:e>
          <m:sub>
            <m:r>
              <m:t>d</m:t>
            </m:r>
          </m:sub>
          <m:sup>
            <m:r>
              <m:t>2</m:t>
            </m:r>
          </m:sup>
        </m:sSubSup>
        <m:r>
          <m:t>.</m:t>
        </m:r>
      </m:oMath>
      <w:r>
        <w:rPr>
          <w:rFonts w:ascii="Times New Roman" w:hAnsi="Times New Roman" w:eastAsia="SimSun" w:cs="Times New Roman"/>
          <w:color w:val="000000"/>
          <w:sz w:val="21"/>
        </w:rPr>
        <w:tab/>
        <w:t>(3-8)</w:t>
      </w:r>
    </w:p>
    <w:p>
      <w:pPr>
        <w:widowControl/>
        <w:spacing w:before="0" w:after="0" w:line="360" w:lineRule="auto"/>
        <w:ind w:left="0" w:right="0" w:firstLine="420"/>
        <w:jc w:val="both"/>
      </w:pPr>
      <w:r>
        <w:rPr>
          <w:rFonts w:ascii="Times New Roman" w:hAnsi="Times New Roman" w:eastAsia="SimSun" w:cs="Times New Roman"/>
          <w:b w:val="0"/>
          <w:color w:val="000000"/>
          <w:sz w:val="21"/>
        </w:rPr>
        <w:t>式（3-8）以当前预测不确定度为尺度解释距离创新，使相同幅值的创新可随节点不确定度获得不同的统计权重。CUSUM模块仅接收活动边、测距量、预测位置、预测协方差及检测参数，不读取真值位置、故障边编号、故障起止时刻或注入偏差幅值，因而满足在线、因果运行的要求。</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逐边健康基线与带符号归一化创新。 </w:t>
      </w:r>
      <w:r>
        <w:rPr>
          <w:rFonts w:ascii="Times New Roman" w:hAnsi="Times New Roman" w:eastAsia="SimSun" w:cs="Times New Roman"/>
          <w:b w:val="0"/>
          <w:color w:val="000000"/>
          <w:sz w:val="21"/>
        </w:rPr>
        <w:t xml:space="preserve">不同测距边可能具有不同的稳定偏置和预测误差水平，因此本文为每条无向边独立维护健康创新基线。新出现的边首先进入标定阶段，并利用同时满足创新门限与突变门限的候选样本估计基线均值 </w:t>
      </w:r>
      <m:oMath xmlns:mml="http://www.w3.org/1998/Math/MathML">
        <m:sSub>
          <m:e>
            <m:r>
              <m:t>μ</m:t>
            </m:r>
          </m:e>
          <m:sub>
            <m:r>
              <m:t>ij</m:t>
            </m:r>
          </m:sub>
        </m:sSub>
      </m:oMath>
      <w:r>
        <w:rPr>
          <w:rFonts w:ascii="Times New Roman" w:hAnsi="Times New Roman" w:eastAsia="SimSun" w:cs="Times New Roman"/>
          <w:b w:val="0"/>
          <w:color w:val="000000"/>
          <w:sz w:val="21"/>
        </w:rPr>
        <w:t xml:space="preserve"> 和方差 </w:t>
      </w:r>
      <m:oMath xmlns:mml="http://www.w3.org/1998/Math/MathML">
        <m:sSubSup>
          <m:e>
            <m:r>
              <m:t>s</m:t>
            </m:r>
          </m:e>
          <m:sub>
            <m:r>
              <m:t>ij</m:t>
            </m:r>
          </m:sub>
          <m:sup>
            <m:r>
              <m:t>2</m:t>
            </m:r>
          </m:sup>
        </m:sSubSup>
      </m:oMath>
      <w:r>
        <w:rPr>
          <w:rFonts w:ascii="Times New Roman" w:hAnsi="Times New Roman" w:eastAsia="SimSun" w:cs="Times New Roman"/>
          <w:b w:val="0"/>
          <w:color w:val="000000"/>
          <w:sz w:val="21"/>
        </w:rPr>
        <w:t>。在标定完成前，该边保持单位权重，正、负向CUSUM统计量均置零，检测状态记为未验证。</w:t>
      </w:r>
    </w:p>
    <w:p>
      <w:pPr>
        <w:widowControl/>
        <w:spacing w:before="0" w:after="0" w:line="360" w:lineRule="auto"/>
        <w:ind w:left="0" w:right="0" w:firstLine="420"/>
        <w:jc w:val="both"/>
      </w:pPr>
      <w:r>
        <w:rPr>
          <w:rFonts w:ascii="Times New Roman" w:hAnsi="Times New Roman" w:eastAsia="SimSun" w:cs="Times New Roman"/>
          <w:b w:val="0"/>
          <w:color w:val="000000"/>
          <w:sz w:val="21"/>
        </w:rPr>
        <w:t>基线均值与方差采用数值稳定的递推统计方式更新，只有通过健康门限与突变门限筛选的候选样本参与计算，因此无需保存全部历史创新。</w:t>
      </w:r>
    </w:p>
    <w:p>
      <w:pPr>
        <w:widowControl/>
        <w:spacing w:before="0" w:after="0" w:line="360" w:lineRule="auto"/>
        <w:ind w:left="0" w:right="0" w:firstLine="420"/>
        <w:jc w:val="both"/>
      </w:pPr>
      <w:r>
        <w:rPr>
          <w:rFonts w:ascii="Times New Roman" w:hAnsi="Times New Roman" w:eastAsia="SimSun" w:cs="Times New Roman"/>
          <w:b w:val="0"/>
          <w:color w:val="000000"/>
          <w:sz w:val="21"/>
        </w:rPr>
        <w:t>标定完成后，取当前创新方差、边基线方差和方差下限三者中的最大值作为有效方差</w:t>
      </w:r>
    </w:p>
    <w:p>
      <w:pPr>
        <w:keepLines/>
        <w:tabs>
          <w:tab w:pos="4507" w:val="center"/>
          <w:tab w:pos="9014" w:val="right"/>
        </w:tabs>
        <w:spacing w:before="80" w:after="80" w:line="240" w:lineRule="auto"/>
        <w:ind w:firstLine="0" w:left="0" w:right="0"/>
      </w:pPr>
      <w:r>
        <w:tab/>
      </w:r>
      <m:oMath xmlns:mml="http://www.w3.org/1998/Math/MathML">
        <m:sSubSup>
          <m:e>
            <m:r>
              <m:t>S</m:t>
            </m:r>
          </m:e>
          <m:sub>
            <m:r>
              <m:t>ij,k</m:t>
            </m:r>
          </m:sub>
          <m:sup>
            <m:r>
              <m:rPr>
                <m:sty m:val="p"/>
              </m:rPr>
              <m:t>eff</m:t>
            </m:r>
          </m:sup>
        </m:sSubSup>
        <m:r>
          <m:t>=max</m:t>
        </m:r>
        <m:r>
          <m:t>(</m:t>
        </m:r>
        <m:sSub>
          <m:e>
            <m:r>
              <m:t>S</m:t>
            </m:r>
          </m:e>
          <m:sub>
            <m:r>
              <m:t>ij,k</m:t>
            </m:r>
          </m:sub>
        </m:sSub>
        <m:r>
          <m:t>,</m:t>
        </m:r>
        <m:sSubSup>
          <m:e>
            <m:r>
              <m:t>s</m:t>
            </m:r>
          </m:e>
          <m:sub>
            <m:r>
              <m:t>ij</m:t>
            </m:r>
          </m:sub>
          <m:sup>
            <m:r>
              <m:t>2</m:t>
            </m:r>
          </m:sup>
        </m:sSubSup>
        <m:r>
          <m:t>,</m:t>
        </m:r>
        <m:sSub>
          <m:e>
            <m:r>
              <m:t>S</m:t>
            </m:r>
          </m:e>
          <m:sub>
            <m:r>
              <m:t>min</m:t>
            </m:r>
          </m:sub>
        </m:sSub>
        <m:r>
          <m:t>)</m:t>
        </m:r>
        <m:r>
          <m:t>,</m:t>
        </m:r>
      </m:oMath>
      <w:r>
        <w:rPr>
          <w:rFonts w:ascii="Times New Roman" w:hAnsi="Times New Roman" w:eastAsia="SimSun" w:cs="Times New Roman"/>
          <w:color w:val="000000"/>
          <w:sz w:val="21"/>
        </w:rPr>
        <w:tab/>
        <w:t>(3-9)</w:t>
      </w:r>
    </w:p>
    <w:p>
      <w:pPr>
        <w:widowControl/>
        <w:spacing w:before="0" w:after="0" w:line="360" w:lineRule="auto"/>
        <w:ind w:left="0" w:right="0" w:firstLine="420"/>
        <w:jc w:val="both"/>
      </w:pPr>
      <w:r>
        <w:rPr>
          <w:rFonts w:ascii="Times New Roman" w:hAnsi="Times New Roman" w:eastAsia="SimSun" w:cs="Times New Roman"/>
          <w:b w:val="0"/>
          <w:color w:val="000000"/>
          <w:sz w:val="21"/>
        </w:rPr>
        <w:t>并得到带符号归一化创新</w:t>
      </w:r>
    </w:p>
    <w:p>
      <w:pPr>
        <w:keepLines/>
        <w:tabs>
          <w:tab w:pos="4507" w:val="center"/>
          <w:tab w:pos="9014" w:val="right"/>
        </w:tabs>
        <w:spacing w:before="80" w:after="80" w:line="240" w:lineRule="auto"/>
        <w:ind w:firstLine="0" w:left="0" w:right="0"/>
      </w:pPr>
      <w:r>
        <w:tab/>
      </w:r>
      <m:oMath xmlns:mml="http://www.w3.org/1998/Math/MathML">
        <m:sSub>
          <m:e>
            <m:r>
              <m:t>ξ</m:t>
            </m:r>
          </m:e>
          <m:sub>
            <m:r>
              <m:t>ij,k</m:t>
            </m:r>
          </m:sub>
        </m:sSub>
        <m:r>
          <m:t>=</m:t>
        </m:r>
        <m:f>
          <m:fPr>
            <m:type m:val="bar"/>
          </m:fPr>
          <m:num>
            <m:sSub>
              <m:e>
                <m:r>
                  <m:t>ν</m:t>
                </m:r>
              </m:e>
              <m:sub>
                <m:r>
                  <m:t>ij,k</m:t>
                </m:r>
              </m:sub>
            </m:sSub>
            <m:r>
              <m:t>−</m:t>
            </m:r>
            <m:sSub>
              <m:e>
                <m:r>
                  <m:t>μ</m:t>
                </m:r>
              </m:e>
              <m:sub>
                <m:r>
                  <m:t>ij</m:t>
                </m:r>
              </m:sub>
            </m:sSub>
          </m:num>
          <m:den>
            <m:rad>
              <m:radPr>
                <m:degHide m:val="on"/>
              </m:radPr>
              <m:deg/>
              <m:e>
                <m:sSubSup>
                  <m:e>
                    <m:r>
                      <m:t>S</m:t>
                    </m:r>
                  </m:e>
                  <m:sub>
                    <m:r>
                      <m:t>ij,k</m:t>
                    </m:r>
                  </m:sub>
                  <m:sup>
                    <m:r>
                      <m:rPr>
                        <m:sty m:val="p"/>
                      </m:rPr>
                      <m:t>eff</m:t>
                    </m:r>
                  </m:sup>
                </m:sSubSup>
              </m:e>
            </m:rad>
          </m:den>
        </m:f>
        <m:r>
          <m:t>.</m:t>
        </m:r>
      </m:oMath>
      <w:r>
        <w:rPr>
          <w:rFonts w:ascii="Times New Roman" w:hAnsi="Times New Roman" w:eastAsia="SimSun" w:cs="Times New Roman"/>
          <w:color w:val="000000"/>
          <w:sz w:val="21"/>
        </w:rPr>
        <w:tab/>
        <w:t>(3-10)</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当 </w:t>
      </w:r>
      <m:oMath xmlns:mml="http://www.w3.org/1998/Math/MathML">
        <m:sSub>
          <m:e>
            <m:r>
              <m:t>ξ</m:t>
            </m:r>
          </m:e>
          <m:sub>
            <m:r>
              <m:t>ij,k</m:t>
            </m:r>
          </m:sub>
        </m:sSub>
        <m:r>
          <m:t>&gt;0</m:t>
        </m:r>
      </m:oMath>
      <w:r>
        <w:rPr>
          <w:rFonts w:ascii="Times New Roman" w:hAnsi="Times New Roman" w:eastAsia="SimSun" w:cs="Times New Roman"/>
          <w:b w:val="0"/>
          <w:color w:val="000000"/>
          <w:sz w:val="21"/>
        </w:rPr>
        <w:t xml:space="preserve"> 时，表示实测距离相对预测距离偏大；当 </w:t>
      </w:r>
      <m:oMath xmlns:mml="http://www.w3.org/1998/Math/MathML">
        <m:sSub>
          <m:e>
            <m:r>
              <m:t>ξ</m:t>
            </m:r>
          </m:e>
          <m:sub>
            <m:r>
              <m:t>ij,k</m:t>
            </m:r>
          </m:sub>
        </m:sSub>
        <m:r>
          <m:t>&lt;0</m:t>
        </m:r>
      </m:oMath>
      <w:r>
        <w:rPr>
          <w:rFonts w:ascii="Times New Roman" w:hAnsi="Times New Roman" w:eastAsia="SimSun" w:cs="Times New Roman"/>
          <w:b w:val="0"/>
          <w:color w:val="000000"/>
          <w:sz w:val="21"/>
        </w:rPr>
        <w:t xml:space="preserve"> 时，表示实测距离相对预测距离偏小。在本文的3长机3僚机场景中，各边独立计算式（3-10），不引入邻边共识创新，以避免有限长机边条件下的中位数参考产生额外误判。</w:t>
      </w:r>
    </w:p>
    <w:p>
      <w:pPr>
        <w:widowControl/>
        <w:spacing w:before="0" w:after="0" w:line="360" w:lineRule="auto"/>
        <w:ind w:left="0" w:right="0" w:firstLine="420"/>
        <w:jc w:val="both"/>
      </w:pPr>
      <w:r>
        <w:rPr>
          <w:rFonts w:ascii="Times New Roman" w:hAnsi="Times New Roman" w:eastAsia="SimSun" w:cs="Times New Roman"/>
          <w:b w:val="0"/>
          <w:color w:val="000000"/>
          <w:sz w:val="21"/>
        </w:rPr>
        <w:t>为避免持续故障污染健康统计量，基线并非无条件更新。当CUSUM统计量较大、归一化创新越过健康门限、创新出现突变或报警已激活时，算法冻结该边基线。仅当报警解除，且创新与CUSUM重新进入健康区域并连续满足释放条件后，基线才恢复缓慢更新。</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双侧CUSUM递推与报警状态。 </w:t>
      </w:r>
      <w:r>
        <w:rPr>
          <w:rFonts w:ascii="Times New Roman" w:hAnsi="Times New Roman" w:eastAsia="SimSun" w:cs="Times New Roman"/>
          <w:b w:val="0"/>
          <w:color w:val="000000"/>
          <w:sz w:val="21"/>
        </w:rPr>
        <w:t xml:space="preserve">为同步检测正、负两个方向的持续偏差，分别定义正向统计量 </w:t>
      </w:r>
      <m:oMath xmlns:mml="http://www.w3.org/1998/Math/MathML">
        <m:sSubSup>
          <m:e>
            <m:r>
              <m:t>C</m:t>
            </m:r>
          </m:e>
          <m:sub>
            <m:r>
              <m:t>ij,k</m:t>
            </m:r>
          </m:sub>
          <m:sup>
            <m:r>
              <m:t>+</m:t>
            </m:r>
          </m:sup>
        </m:sSubSup>
      </m:oMath>
      <w:r>
        <w:rPr>
          <w:rFonts w:ascii="Times New Roman" w:hAnsi="Times New Roman" w:eastAsia="SimSun" w:cs="Times New Roman"/>
          <w:b w:val="0"/>
          <w:color w:val="000000"/>
          <w:sz w:val="21"/>
        </w:rPr>
        <w:t xml:space="preserve"> 和负向统计量 </w:t>
      </w:r>
      <m:oMath xmlns:mml="http://www.w3.org/1998/Math/MathML">
        <m:sSubSup>
          <m:e>
            <m:r>
              <m:t>C</m:t>
            </m:r>
          </m:e>
          <m:sub>
            <m:r>
              <m:t>ij,k</m:t>
            </m:r>
          </m:sub>
          <m:sup>
            <m:r>
              <m:t>−</m:t>
            </m:r>
          </m:sup>
        </m:sSubSup>
      </m:oMath>
      <w:r>
        <w:rPr>
          <w:rFonts w:ascii="Times New Roman" w:hAnsi="Times New Roman" w:eastAsia="SimSun" w:cs="Times New Roman"/>
          <w:b w:val="0"/>
          <w:color w:val="000000"/>
          <w:sz w:val="21"/>
        </w:rPr>
        <w:t>：</w:t>
      </w:r>
    </w:p>
    <w:p>
      <w:pPr>
        <w:keepLines/>
        <w:tabs>
          <w:tab w:pos="4507" w:val="center"/>
          <w:tab w:pos="9014" w:val="right"/>
        </w:tabs>
        <w:spacing w:before="80" w:after="80" w:line="240" w:lineRule="auto"/>
        <w:ind w:firstLine="0" w:left="0" w:right="0"/>
      </w:pPr>
      <w:r>
        <w:tab/>
      </w:r>
      <m:oMath xmlns:mml="http://www.w3.org/1998/Math/MathML">
        <m:sSubSup>
          <m:e>
            <m:r>
              <m:t>C</m:t>
            </m:r>
          </m:e>
          <m:sub>
            <m:r>
              <m:t>ij,k</m:t>
            </m:r>
          </m:sub>
          <m:sup>
            <m:r>
              <m:t>+</m:t>
            </m:r>
          </m:sup>
        </m:sSubSup>
        <m:r>
          <m:t>=max</m:t>
        </m:r>
        <m:r>
          <m:t>[0,</m:t>
        </m:r>
        <m:sSub>
          <m:e>
            <m:r>
              <m:t>λ</m:t>
            </m:r>
          </m:e>
          <m:sub>
            <m:r>
              <m:t>ij,k</m:t>
            </m:r>
          </m:sub>
        </m:sSub>
        <m:sSubSup>
          <m:e>
            <m:r>
              <m:t>C</m:t>
            </m:r>
          </m:e>
          <m:sub>
            <m:r>
              <m:t>ij,k−1</m:t>
            </m:r>
          </m:sub>
          <m:sup>
            <m:r>
              <m:t>+</m:t>
            </m:r>
          </m:sup>
        </m:sSubSup>
        <m:r>
          <m:t>+</m:t>
        </m:r>
        <m:sSub>
          <m:e>
            <m:r>
              <m:t>ξ</m:t>
            </m:r>
          </m:e>
          <m:sub>
            <m:r>
              <m:t>ij,k</m:t>
            </m:r>
          </m:sub>
        </m:sSub>
        <m:r>
          <m:t>−κ]</m:t>
        </m:r>
        <m:r>
          <m:t>,</m:t>
        </m:r>
      </m:oMath>
      <w:r>
        <w:rPr>
          <w:rFonts w:ascii="Times New Roman" w:hAnsi="Times New Roman" w:eastAsia="SimSun" w:cs="Times New Roman"/>
          <w:color w:val="000000"/>
          <w:sz w:val="21"/>
        </w:rPr>
        <w:tab/>
        <w:t>(3-11)</w:t>
      </w:r>
    </w:p>
    <w:p>
      <w:pPr>
        <w:keepLines/>
        <w:tabs>
          <w:tab w:pos="4507" w:val="center"/>
          <w:tab w:pos="9014" w:val="right"/>
        </w:tabs>
        <w:spacing w:before="80" w:after="80" w:line="240" w:lineRule="auto"/>
        <w:ind w:firstLine="0" w:left="0" w:right="0"/>
      </w:pPr>
      <w:r>
        <w:tab/>
      </w:r>
      <m:oMath xmlns:mml="http://www.w3.org/1998/Math/MathML">
        <m:sSubSup>
          <m:e>
            <m:r>
              <m:t>C</m:t>
            </m:r>
          </m:e>
          <m:sub>
            <m:r>
              <m:t>ij,k</m:t>
            </m:r>
          </m:sub>
          <m:sup>
            <m:r>
              <m:t>−</m:t>
            </m:r>
          </m:sup>
        </m:sSubSup>
        <m:r>
          <m:t>=max</m:t>
        </m:r>
        <m:r>
          <m:t>[0,</m:t>
        </m:r>
        <m:sSub>
          <m:e>
            <m:r>
              <m:t>λ</m:t>
            </m:r>
          </m:e>
          <m:sub>
            <m:r>
              <m:t>ij,k</m:t>
            </m:r>
          </m:sub>
        </m:sSub>
        <m:sSubSup>
          <m:e>
            <m:r>
              <m:t>C</m:t>
            </m:r>
          </m:e>
          <m:sub>
            <m:r>
              <m:t>ij,k−1</m:t>
            </m:r>
          </m:sub>
          <m:sup>
            <m:r>
              <m:t>−</m:t>
            </m:r>
          </m:sup>
        </m:sSubSup>
        <m:r>
          <m:t>−</m:t>
        </m:r>
        <m:sSub>
          <m:e>
            <m:r>
              <m:t>ξ</m:t>
            </m:r>
          </m:e>
          <m:sub>
            <m:r>
              <m:t>ij,k</m:t>
            </m:r>
          </m:sub>
        </m:sSub>
        <m:r>
          <m:t>−κ]</m:t>
        </m:r>
        <m:r>
          <m:t>,</m:t>
        </m:r>
      </m:oMath>
      <w:r>
        <w:rPr>
          <w:rFonts w:ascii="Times New Roman" w:hAnsi="Times New Roman" w:eastAsia="SimSun" w:cs="Times New Roman"/>
          <w:color w:val="000000"/>
          <w:sz w:val="21"/>
        </w:rPr>
        <w:tab/>
        <w:t>(3-12)</w:t>
      </w:r>
    </w:p>
    <w:p>
      <w:pPr>
        <w:keepLines/>
        <w:tabs>
          <w:tab w:pos="4507" w:val="center"/>
          <w:tab w:pos="9014" w:val="right"/>
        </w:tabs>
        <w:spacing w:before="80" w:after="80" w:line="240" w:lineRule="auto"/>
        <w:ind w:firstLine="0" w:left="0" w:right="0"/>
      </w:pPr>
      <w:r>
        <w:tab/>
      </w:r>
      <m:oMath xmlns:mml="http://www.w3.org/1998/Math/MathML">
        <m:sSub>
          <m:e>
            <m:r>
              <m:t>C</m:t>
            </m:r>
          </m:e>
          <m:sub>
            <m:r>
              <m:t>ij,k</m:t>
            </m:r>
          </m:sub>
        </m:sSub>
        <m:r>
          <m:t>=max</m:t>
        </m:r>
        <m:r>
          <m:t>(</m:t>
        </m:r>
        <m:sSubSup>
          <m:e>
            <m:r>
              <m:t>C</m:t>
            </m:r>
          </m:e>
          <m:sub>
            <m:r>
              <m:t>ij,k</m:t>
            </m:r>
          </m:sub>
          <m:sup>
            <m:r>
              <m:t>+</m:t>
            </m:r>
          </m:sup>
        </m:sSubSup>
        <m:r>
          <m:t>,</m:t>
        </m:r>
        <m:sSubSup>
          <m:e>
            <m:r>
              <m:t>C</m:t>
            </m:r>
          </m:e>
          <m:sub>
            <m:r>
              <m:t>ij,k</m:t>
            </m:r>
          </m:sub>
          <m:sup>
            <m:r>
              <m:t>−</m:t>
            </m:r>
          </m:sup>
        </m:sSubSup>
        <m:r>
          <m:t>)</m:t>
        </m:r>
        <m:r>
          <m:t>,</m:t>
        </m:r>
      </m:oMath>
      <w:r>
        <w:rPr>
          <w:rFonts w:ascii="Times New Roman" w:hAnsi="Times New Roman" w:eastAsia="SimSun" w:cs="Times New Roman"/>
          <w:color w:val="000000"/>
          <w:sz w:val="21"/>
        </w:rPr>
        <w:tab/>
        <w:t>(3-13)</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r>
          <m:t>κ</m:t>
        </m:r>
      </m:oMath>
      <w:r>
        <w:rPr>
          <w:rFonts w:ascii="Times New Roman" w:hAnsi="Times New Roman" w:eastAsia="SimSun" w:cs="Times New Roman"/>
          <w:b w:val="0"/>
          <w:color w:val="000000"/>
          <w:sz w:val="21"/>
        </w:rPr>
        <w:t xml:space="preserve"> 为漂移项，用于抑制零均值小幅波动的无效累积；</w:t>
      </w:r>
      <m:oMath xmlns:mml="http://www.w3.org/1998/Math/MathML">
        <m:sSub>
          <m:e>
            <m:r>
              <m:t>λ</m:t>
            </m:r>
          </m:e>
          <m:sub>
            <m:r>
              <m:t>ij,k</m:t>
            </m:r>
          </m:sub>
        </m:sSub>
      </m:oMath>
      <w:r>
        <w:rPr>
          <w:rFonts w:ascii="Times New Roman" w:hAnsi="Times New Roman" w:eastAsia="SimSun" w:cs="Times New Roman"/>
          <w:b w:val="0"/>
          <w:color w:val="000000"/>
          <w:sz w:val="21"/>
        </w:rPr>
        <w:t xml:space="preserve"> 为遗忘因子。正常检测阶段取 </w:t>
      </w:r>
      <m:oMath xmlns:mml="http://www.w3.org/1998/Math/MathML">
        <m:r>
          <m:t>λ</m:t>
        </m:r>
      </m:oMath>
      <w:r>
        <w:rPr>
          <w:rFonts w:ascii="Times New Roman" w:hAnsi="Times New Roman" w:eastAsia="SimSun" w:cs="Times New Roman"/>
          <w:b w:val="0"/>
          <w:color w:val="000000"/>
          <w:sz w:val="21"/>
        </w:rPr>
        <w:t xml:space="preserve">；当该边处于报警状态且当前创新满足健康释放条件时，改用较小的释放遗忘因子 </w:t>
      </w:r>
      <m:oMath xmlns:mml="http://www.w3.org/1998/Math/MathML">
        <m:sSub>
          <m:e>
            <m:r>
              <m:t>λ</m:t>
            </m:r>
          </m:e>
          <m:sub>
            <m:r>
              <m:t>r</m:t>
            </m:r>
          </m:sub>
        </m:sSub>
      </m:oMath>
      <w:r>
        <w:rPr>
          <w:rFonts w:ascii="Times New Roman" w:hAnsi="Times New Roman" w:eastAsia="SimSun" w:cs="Times New Roman"/>
          <w:b w:val="0"/>
          <w:color w:val="000000"/>
          <w:sz w:val="21"/>
        </w:rPr>
        <w:t>。该切换仅改变累计证据的衰减速度，不改变双侧CUSUM的检测方向。</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较小的 </w:t>
      </w:r>
      <m:oMath xmlns:mml="http://www.w3.org/1998/Math/MathML">
        <m:sSub>
          <m:e>
            <m:r>
              <m:t>λ</m:t>
            </m:r>
          </m:e>
          <m:sub>
            <m:r>
              <m:t>r</m:t>
            </m:r>
          </m:sub>
        </m:sSub>
      </m:oMath>
      <w:r>
        <w:rPr>
          <w:rFonts w:ascii="Times New Roman" w:hAnsi="Times New Roman" w:eastAsia="SimSun" w:cs="Times New Roman"/>
          <w:b w:val="0"/>
          <w:color w:val="000000"/>
          <w:sz w:val="21"/>
        </w:rPr>
        <w:t xml:space="preserve"> 可在故障消失后加快累计证据衰减，但报警释放仍要求创新持续处于健康范围，因而不会因单次回落而立即解除。</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报警状态采用进入门限、退出门限与连续确认相结合的机制。当 </w:t>
      </w:r>
      <m:oMath xmlns:mml="http://www.w3.org/1998/Math/MathML">
        <m:sSub>
          <m:e>
            <m:r>
              <m:t>C</m:t>
            </m:r>
          </m:e>
          <m:sub>
            <m:r>
              <m:t>ij,k</m:t>
            </m:r>
          </m:sub>
        </m:sSub>
      </m:oMath>
      <w:r>
        <w:rPr>
          <w:rFonts w:ascii="Times New Roman" w:hAnsi="Times New Roman" w:eastAsia="SimSun" w:cs="Times New Roman"/>
          <w:b w:val="0"/>
          <w:color w:val="000000"/>
          <w:sz w:val="21"/>
        </w:rPr>
        <w:t xml:space="preserve"> 连续若干关键帧不小于报警进入门限 </w:t>
      </w:r>
      <m:oMath xmlns:mml="http://www.w3.org/1998/Math/MathML">
        <m:sSub>
          <m:e>
            <m:r>
              <m:t>C</m:t>
            </m:r>
          </m:e>
          <m:sub>
            <m:r>
              <m:rPr>
                <m:sty m:val="p"/>
              </m:rPr>
              <m:t>on</m:t>
            </m:r>
          </m:sub>
        </m:sSub>
      </m:oMath>
      <w:r>
        <w:rPr>
          <w:rFonts w:ascii="Times New Roman" w:hAnsi="Times New Roman" w:eastAsia="SimSun" w:cs="Times New Roman"/>
          <w:b w:val="0"/>
          <w:color w:val="000000"/>
          <w:sz w:val="21"/>
        </w:rPr>
        <w:t xml:space="preserve"> 时，将 </w:t>
      </w:r>
      <m:oMath xmlns:mml="http://www.w3.org/1998/Math/MathML">
        <m:sSub>
          <m:e>
            <m:r>
              <m:t>a</m:t>
            </m:r>
          </m:e>
          <m:sub>
            <m:r>
              <m:t>ij,k</m:t>
            </m:r>
          </m:sub>
        </m:sSub>
      </m:oMath>
      <w:r>
        <w:rPr>
          <w:rFonts w:ascii="Times New Roman" w:hAnsi="Times New Roman" w:eastAsia="SimSun" w:cs="Times New Roman"/>
          <w:b w:val="0"/>
          <w:color w:val="000000"/>
          <w:sz w:val="21"/>
        </w:rPr>
        <w:t xml:space="preserve"> 置为1；当报警已激活、当前创新满足健康释放门限，且 </w:t>
      </w:r>
      <m:oMath xmlns:mml="http://www.w3.org/1998/Math/MathML">
        <m:sSub>
          <m:e>
            <m:r>
              <m:t>C</m:t>
            </m:r>
          </m:e>
          <m:sub>
            <m:r>
              <m:t>ij,k</m:t>
            </m:r>
          </m:sub>
        </m:sSub>
      </m:oMath>
      <w:r>
        <w:rPr>
          <w:rFonts w:ascii="Times New Roman" w:hAnsi="Times New Roman" w:eastAsia="SimSun" w:cs="Times New Roman"/>
          <w:b w:val="0"/>
          <w:color w:val="000000"/>
          <w:sz w:val="21"/>
        </w:rPr>
        <w:t xml:space="preserve"> 连续若干关键帧不大于报警退出门限 </w:t>
      </w:r>
      <m:oMath xmlns:mml="http://www.w3.org/1998/Math/MathML">
        <m:sSub>
          <m:e>
            <m:r>
              <m:t>C</m:t>
            </m:r>
          </m:e>
          <m:sub>
            <m:r>
              <m:rPr>
                <m:sty m:val="p"/>
              </m:rPr>
              <m:t>off</m:t>
            </m:r>
          </m:sub>
        </m:sSub>
      </m:oMath>
      <w:r>
        <w:rPr>
          <w:rFonts w:ascii="Times New Roman" w:hAnsi="Times New Roman" w:eastAsia="SimSun" w:cs="Times New Roman"/>
          <w:b w:val="0"/>
          <w:color w:val="000000"/>
          <w:sz w:val="21"/>
        </w:rPr>
        <w:t xml:space="preserve"> 时，将 </w:t>
      </w:r>
      <m:oMath xmlns:mml="http://www.w3.org/1998/Math/MathML">
        <m:sSub>
          <m:e>
            <m:r>
              <m:t>a</m:t>
            </m:r>
          </m:e>
          <m:sub>
            <m:r>
              <m:t>ij,k</m:t>
            </m:r>
          </m:sub>
        </m:sSub>
      </m:oMath>
      <w:r>
        <w:rPr>
          <w:rFonts w:ascii="Times New Roman" w:hAnsi="Times New Roman" w:eastAsia="SimSun" w:cs="Times New Roman"/>
          <w:b w:val="0"/>
          <w:color w:val="000000"/>
          <w:sz w:val="21"/>
        </w:rPr>
        <w:t xml:space="preserve"> 恢复为0。由于进入门限高于退出门限，二者形成迟滞区间，可降低报警状态在门限附近反复切换的概率。</w:t>
      </w:r>
    </w:p>
    <w:p>
      <w:pPr>
        <w:widowControl/>
        <w:spacing w:before="0" w:after="0" w:line="360" w:lineRule="auto"/>
        <w:ind w:left="0" w:right="0" w:firstLine="420"/>
        <w:jc w:val="both"/>
      </w:pPr>
      <w:r>
        <w:rPr>
          <w:rFonts w:ascii="Times New Roman" w:hAnsi="Times New Roman" w:eastAsia="SimSun" w:cs="Times New Roman"/>
          <w:b w:val="0"/>
          <w:color w:val="000000"/>
          <w:sz w:val="21"/>
        </w:rPr>
        <w:t>当某条边短时失联时，算法对其正、负向CUSUM统计量进行衰减；失联时间超过设定上限后，重置检测器与报警状态，但保留已完成且可信的健康基线。该处理使检测状态能够适应通信拓扑的短时变化。其适用边界在于，逐边基线标定依赖边首次出现后的若干可信样本；对于首次出现即持续故障且不存在健康历史的新边，仅依据该边自身信息难以实现可靠辨识。</w:t>
      </w:r>
    </w:p>
    <w:p>
      <w:pPr>
        <w:pStyle w:val="Heading2"/>
      </w:pPr>
      <w:r>
        <w:rPr>
          <w:rFonts w:ascii="Times New Roman" w:hAnsi="Times New Roman" w:eastAsia="SimHei" w:cs="Times New Roman"/>
          <w:b/>
          <w:color w:val="000000"/>
          <w:sz w:val="26"/>
        </w:rPr>
        <w:t>3.3 基于动态软降权与选择性隔离的滑动窗口因子图</w:t>
      </w:r>
    </w:p>
    <w:p>
      <w:pPr>
        <w:widowControl/>
        <w:spacing w:before="0" w:after="0" w:line="360" w:lineRule="auto"/>
        <w:ind w:left="0" w:right="0" w:firstLine="420"/>
        <w:jc w:val="both"/>
      </w:pPr>
      <w:r>
        <w:rPr>
          <w:rFonts w:ascii="Times New Roman" w:hAnsi="Times New Roman" w:eastAsia="SimSun" w:cs="Times New Roman"/>
          <w:b w:val="0"/>
          <w:color w:val="000000"/>
          <w:sz w:val="21"/>
        </w:rPr>
        <w:t>双侧CUSUM给出了持续异常的累积证据，但统计量本身不会直接改变状态估计。若仅在超过报警门限后删除测距边，报警确认前的异常量测仍会以单位权重进入因子图；若同时删除全部报警边，则又可能使僚机失去过多长机约束。为此，本文构建动态软降权与选择性边隔离相结合的两级机制：首先依据CUSUM统计量连续降低疑似异常边的权重；报警确认后，再限制当前最可疑的长机边进入新的窗口关键帧。</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CUSUM驱动的动态软降权。 </w:t>
      </w:r>
      <w:r>
        <w:rPr>
          <w:rFonts w:ascii="Times New Roman" w:hAnsi="Times New Roman" w:eastAsia="SimSun" w:cs="Times New Roman"/>
          <w:b w:val="0"/>
          <w:color w:val="000000"/>
          <w:sz w:val="21"/>
        </w:rPr>
        <w:t>定义超过权重死区的累积证据为</w:t>
      </w:r>
    </w:p>
    <w:p>
      <w:pPr>
        <w:keepLines/>
        <w:tabs>
          <w:tab w:pos="4507" w:val="center"/>
          <w:tab w:pos="9014" w:val="right"/>
        </w:tabs>
        <w:spacing w:before="80" w:after="80" w:line="240" w:lineRule="auto"/>
        <w:ind w:firstLine="0" w:left="0" w:right="0"/>
      </w:pPr>
      <w:r>
        <w:tab/>
      </w:r>
      <m:oMath xmlns:mml="http://www.w3.org/1998/Math/MathML">
        <m:sSub>
          <m:e>
            <m:r>
              <m:t>E</m:t>
            </m:r>
          </m:e>
          <m:sub>
            <m:r>
              <m:t>ij,k</m:t>
            </m:r>
          </m:sub>
        </m:sSub>
        <m:r>
          <m:t>=max</m:t>
        </m:r>
        <m:r>
          <m:t>(0,</m:t>
        </m:r>
        <m:sSub>
          <m:e>
            <m:r>
              <m:t>C</m:t>
            </m:r>
          </m:e>
          <m:sub>
            <m:r>
              <m:t>ij,k</m:t>
            </m:r>
          </m:sub>
        </m:sSub>
        <m:r>
          <m:t>−</m:t>
        </m:r>
        <m:sSub>
          <m:e>
            <m:r>
              <m:t>C</m:t>
            </m:r>
          </m:e>
          <m:sub>
            <m:r>
              <m:rPr>
                <m:sty m:val="p"/>
              </m:rPr>
              <m:t>dead</m:t>
            </m:r>
          </m:sub>
        </m:sSub>
        <m:r>
          <m:t>)</m:t>
        </m:r>
        <m:r>
          <m:t>,</m:t>
        </m:r>
      </m:oMath>
      <w:r>
        <w:rPr>
          <w:rFonts w:ascii="Times New Roman" w:hAnsi="Times New Roman" w:eastAsia="SimSun" w:cs="Times New Roman"/>
          <w:color w:val="000000"/>
          <w:sz w:val="21"/>
        </w:rPr>
        <w:tab/>
        <w:t>(3-14)</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sSub>
          <m:e>
            <m:r>
              <m:t>C</m:t>
            </m:r>
          </m:e>
          <m:sub>
            <m:r>
              <m:rPr>
                <m:sty m:val="p"/>
              </m:rPr>
              <m:t>dead</m:t>
            </m:r>
          </m:sub>
        </m:sSub>
      </m:oMath>
      <w:r>
        <w:rPr>
          <w:rFonts w:ascii="Times New Roman" w:hAnsi="Times New Roman" w:eastAsia="SimSun" w:cs="Times New Roman"/>
          <w:b w:val="0"/>
          <w:color w:val="000000"/>
          <w:sz w:val="21"/>
        </w:rPr>
        <w:t xml:space="preserve"> 为权重死区。当CUSUM统计量未超过该死区时，小幅累计波动不改变测距权重。</w:t>
      </w:r>
    </w:p>
    <w:p>
      <w:pPr>
        <w:widowControl/>
        <w:spacing w:before="0" w:after="0" w:line="360" w:lineRule="auto"/>
        <w:ind w:left="0" w:right="0" w:firstLine="420"/>
        <w:jc w:val="both"/>
      </w:pPr>
      <w:r>
        <w:rPr>
          <w:rFonts w:ascii="Times New Roman" w:hAnsi="Times New Roman" w:eastAsia="SimSun" w:cs="Times New Roman"/>
          <w:b w:val="0"/>
          <w:color w:val="000000"/>
          <w:sz w:val="21"/>
        </w:rPr>
        <w:t>为使统计量接近报警门限时权重下降更为明显，定义有效权重尺度</w:t>
      </w:r>
    </w:p>
    <w:p>
      <w:pPr>
        <w:keepLines/>
        <w:tabs>
          <w:tab w:pos="4507" w:val="center"/>
          <w:tab w:pos="9014" w:val="right"/>
        </w:tabs>
        <w:spacing w:before="80" w:after="80" w:line="240" w:lineRule="auto"/>
        <w:ind w:firstLine="0" w:left="0" w:right="0"/>
      </w:pPr>
      <w:r>
        <w:tab/>
      </w:r>
      <m:oMath xmlns:mml="http://www.w3.org/1998/Math/MathML">
        <m:sSubSup>
          <m:e>
            <m:r>
              <m:t>h</m:t>
            </m:r>
          </m:e>
          <m:sub>
            <m:r>
              <m:t>ij,k</m:t>
            </m:r>
          </m:sub>
          <m:sup>
            <m:r>
              <m:rPr>
                <m:sty m:val="p"/>
              </m:rPr>
              <m:t>eff</m:t>
            </m:r>
          </m:sup>
        </m:sSubSup>
        <m:r>
          <m:t>=</m:t>
        </m:r>
        <m:f>
          <m:fPr>
            <m:type m:val="bar"/>
          </m:fPr>
          <m:num>
            <m:r>
              <m:t>h</m:t>
            </m:r>
          </m:num>
          <m:den>
            <m:r>
              <m:t>1+gmin</m:t>
            </m:r>
            <m:r>
              <m:t>(1,</m:t>
            </m:r>
            <m:f>
              <m:fPr>
                <m:type m:val="bar"/>
              </m:fPr>
              <m:num>
                <m:sSub>
                  <m:e>
                    <m:r>
                      <m:t>C</m:t>
                    </m:r>
                  </m:e>
                  <m:sub>
                    <m:r>
                      <m:t>ij,k</m:t>
                    </m:r>
                  </m:sub>
                </m:sSub>
              </m:num>
              <m:den>
                <m:sSub>
                  <m:e>
                    <m:r>
                      <m:t>C</m:t>
                    </m:r>
                  </m:e>
                  <m:sub>
                    <m:r>
                      <m:rPr>
                        <m:sty m:val="p"/>
                      </m:rPr>
                      <m:t>on</m:t>
                    </m:r>
                  </m:sub>
                </m:sSub>
              </m:den>
            </m:f>
            <m:r>
              <m:t>)</m:t>
            </m:r>
          </m:den>
        </m:f>
        <m:r>
          <m:t>,</m:t>
        </m:r>
      </m:oMath>
      <w:r>
        <w:rPr>
          <w:rFonts w:ascii="Times New Roman" w:hAnsi="Times New Roman" w:eastAsia="SimSun" w:cs="Times New Roman"/>
          <w:color w:val="000000"/>
          <w:sz w:val="21"/>
        </w:rPr>
        <w:tab/>
        <w:t>(3-15)</w:t>
      </w:r>
    </w:p>
    <w:p>
      <w:pPr>
        <w:widowControl/>
        <w:spacing w:before="0" w:after="0" w:line="360" w:lineRule="auto"/>
        <w:ind w:left="0" w:right="0" w:firstLine="420"/>
        <w:jc w:val="both"/>
      </w:pPr>
      <w:r>
        <w:rPr>
          <w:rFonts w:ascii="Times New Roman" w:hAnsi="Times New Roman" w:eastAsia="SimSun" w:cs="Times New Roman"/>
          <w:b w:val="0"/>
          <w:color w:val="000000"/>
          <w:sz w:val="21"/>
        </w:rPr>
        <w:t>其中，</w:t>
      </w:r>
      <m:oMath xmlns:mml="http://www.w3.org/1998/Math/MathML">
        <m:r>
          <m:t>h</m:t>
        </m:r>
      </m:oMath>
      <w:r>
        <w:rPr>
          <w:rFonts w:ascii="Times New Roman" w:hAnsi="Times New Roman" w:eastAsia="SimSun" w:cs="Times New Roman"/>
          <w:b w:val="0"/>
          <w:color w:val="000000"/>
          <w:sz w:val="21"/>
        </w:rPr>
        <w:t xml:space="preserve"> 为基础权重尺度，</w:t>
      </w:r>
      <m:oMath xmlns:mml="http://www.w3.org/1998/Math/MathML">
        <m:r>
          <m:t>g</m:t>
        </m:r>
      </m:oMath>
      <w:r>
        <w:rPr>
          <w:rFonts w:ascii="Times New Roman" w:hAnsi="Times New Roman" w:eastAsia="SimSun" w:cs="Times New Roman"/>
          <w:b w:val="0"/>
          <w:color w:val="000000"/>
          <w:sz w:val="21"/>
        </w:rPr>
        <w:t xml:space="preserve"> 为统计量接近报警状态时的尺度收缩增益。由此得到动态测距权重</w:t>
      </w:r>
    </w:p>
    <w:p>
      <w:pPr>
        <w:keepLines/>
        <w:tabs>
          <w:tab w:pos="4507" w:val="center"/>
          <w:tab w:pos="9014" w:val="right"/>
        </w:tabs>
        <w:spacing w:before="80" w:after="80" w:line="240" w:lineRule="auto"/>
        <w:ind w:firstLine="0" w:left="0" w:right="0"/>
      </w:pPr>
      <w:r>
        <w:tab/>
      </w:r>
      <m:oMath xmlns:mml="http://www.w3.org/1998/Math/MathML">
        <m:sSub>
          <m:e>
            <m:r>
              <m:t>w</m:t>
            </m:r>
          </m:e>
          <m:sub>
            <m:r>
              <m:t>ij,k</m:t>
            </m:r>
          </m:sub>
        </m:sSub>
        <m:r>
          <m:t>=</m:t>
        </m:r>
        <m:sSub>
          <m:e>
            <m:r>
              <m:t>clip</m:t>
            </m:r>
          </m:e>
          <m:sub>
            <m:r>
              <m:t>[</m:t>
            </m:r>
            <m:sSub>
              <m:e>
                <m:r>
                  <m:t>w</m:t>
                </m:r>
              </m:e>
              <m:sub>
                <m:r>
                  <m:t>min</m:t>
                </m:r>
              </m:sub>
            </m:sSub>
            <m:r>
              <m:t>,</m:t>
            </m:r>
            <m:sSub>
              <m:e>
                <m:r>
                  <m:t>w</m:t>
                </m:r>
              </m:e>
              <m:sub>
                <m:r>
                  <m:t>max</m:t>
                </m:r>
              </m:sub>
            </m:sSub>
            <m:r>
              <m:t>]</m:t>
            </m:r>
          </m:sub>
        </m:sSub>
        <m:r>
          <m:t>[</m:t>
        </m:r>
        <m:f>
          <m:fPr>
            <m:type m:val="bar"/>
          </m:fPr>
          <m:num>
            <m:r>
              <m:t>1</m:t>
            </m:r>
          </m:num>
          <m:den>
            <m:r>
              <m:t>1+</m:t>
            </m:r>
            <m:sSup>
              <m:e>
                <m:r>
                  <m:t>(</m:t>
                </m:r>
                <m:sSub>
                  <m:e>
                    <m:r>
                      <m:t>E</m:t>
                    </m:r>
                  </m:e>
                  <m:sub>
                    <m:r>
                      <m:t>ij,k</m:t>
                    </m:r>
                  </m:sub>
                </m:sSub>
                <m:r>
                  <m:t>/</m:t>
                </m:r>
                <m:sSubSup>
                  <m:e>
                    <m:r>
                      <m:t>h</m:t>
                    </m:r>
                  </m:e>
                  <m:sub>
                    <m:r>
                      <m:t>ij,k</m:t>
                    </m:r>
                  </m:sub>
                  <m:sup>
                    <m:r>
                      <m:rPr>
                        <m:sty m:val="p"/>
                      </m:rPr>
                      <m:t>eff</m:t>
                    </m:r>
                  </m:sup>
                </m:sSubSup>
                <m:r>
                  <m:t>)</m:t>
                </m:r>
              </m:e>
              <m:sup>
                <m:r>
                  <m:t>2</m:t>
                </m:r>
              </m:sup>
            </m:sSup>
          </m:den>
        </m:f>
        <m:r>
          <m:t>]</m:t>
        </m:r>
        <m:r>
          <m:t>.</m:t>
        </m:r>
      </m:oMath>
      <w:r>
        <w:rPr>
          <w:rFonts w:ascii="Times New Roman" w:hAnsi="Times New Roman" w:eastAsia="SimSun" w:cs="Times New Roman"/>
          <w:color w:val="000000"/>
          <w:sz w:val="21"/>
        </w:rPr>
        <w:tab/>
        <w:t>(3-16)</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当边仍处于标定阶段，或在当前参数设置下 </w:t>
      </w:r>
      <m:oMath xmlns:mml="http://www.w3.org/1998/Math/MathML">
        <m:sSub>
          <m:e>
            <m:r>
              <m:t>C</m:t>
            </m:r>
          </m:e>
          <m:sub>
            <m:r>
              <m:t>ij,k</m:t>
            </m:r>
          </m:sub>
        </m:sSub>
        <m:r>
          <m:t>≤</m:t>
        </m:r>
        <m:sSub>
          <m:e>
            <m:r>
              <m:t>C</m:t>
            </m:r>
          </m:e>
          <m:sub>
            <m:r>
              <m:rPr>
                <m:sty m:val="p"/>
              </m:rPr>
              <m:t>dead</m:t>
            </m:r>
          </m:sub>
        </m:sSub>
      </m:oMath>
      <w:r>
        <w:rPr>
          <w:rFonts w:ascii="Times New Roman" w:hAnsi="Times New Roman" w:eastAsia="SimSun" w:cs="Times New Roman"/>
          <w:b w:val="0"/>
          <w:color w:val="000000"/>
          <w:sz w:val="21"/>
        </w:rPr>
        <w:t xml:space="preserve"> 且 </w:t>
      </w:r>
      <m:oMath xmlns:mml="http://www.w3.org/1998/Math/MathML">
        <m:sSub>
          <m:e>
            <m:r>
              <m:t>w</m:t>
            </m:r>
          </m:e>
          <m:sub>
            <m:r>
              <m:t>max</m:t>
            </m:r>
          </m:sub>
        </m:sSub>
        <m:r>
          <m:t>=1</m:t>
        </m:r>
      </m:oMath>
      <w:r>
        <w:rPr>
          <w:rFonts w:ascii="Times New Roman" w:hAnsi="Times New Roman" w:eastAsia="SimSun" w:cs="Times New Roman"/>
          <w:b w:val="0"/>
          <w:color w:val="000000"/>
          <w:sz w:val="21"/>
        </w:rPr>
        <w:t xml:space="preserve"> 时，测距权重保持为1。随着持续异常证据增加，</w:t>
      </w:r>
      <m:oMath xmlns:mml="http://www.w3.org/1998/Math/MathML">
        <m:sSub>
          <m:e>
            <m:r>
              <m:t>E</m:t>
            </m:r>
          </m:e>
          <m:sub>
            <m:r>
              <m:t>ij,k</m:t>
            </m:r>
          </m:sub>
        </m:sSub>
      </m:oMath>
      <w:r>
        <w:rPr>
          <w:rFonts w:ascii="Times New Roman" w:hAnsi="Times New Roman" w:eastAsia="SimSun" w:cs="Times New Roman"/>
          <w:b w:val="0"/>
          <w:color w:val="000000"/>
          <w:sz w:val="21"/>
        </w:rPr>
        <w:t xml:space="preserve"> 增大而 </w:t>
      </w:r>
      <m:oMath xmlns:mml="http://www.w3.org/1998/Math/MathML">
        <m:sSubSup>
          <m:e>
            <m:r>
              <m:t>h</m:t>
            </m:r>
          </m:e>
          <m:sub>
            <m:r>
              <m:t>ij,k</m:t>
            </m:r>
          </m:sub>
          <m:sup>
            <m:r>
              <m:rPr>
                <m:sty m:val="p"/>
              </m:rPr>
              <m:t>eff</m:t>
            </m:r>
          </m:sup>
        </m:sSubSup>
      </m:oMath>
      <w:r>
        <w:rPr>
          <w:rFonts w:ascii="Times New Roman" w:hAnsi="Times New Roman" w:eastAsia="SimSun" w:cs="Times New Roman"/>
          <w:b w:val="0"/>
          <w:color w:val="000000"/>
          <w:sz w:val="21"/>
        </w:rPr>
        <w:t xml:space="preserve"> 收缩，权重连续下降；故障消失后，正、负向CUSUM统计量逐步衰减，权重随之恢复。该过程仅由在线统计量驱动，不使用离线故障结束时刻。</w:t>
      </w:r>
    </w:p>
    <w:p>
      <w:pPr>
        <w:widowControl/>
        <w:spacing w:before="0" w:after="0" w:line="360" w:lineRule="auto"/>
        <w:ind w:left="0" w:right="0" w:firstLine="420"/>
        <w:jc w:val="both"/>
      </w:pPr>
      <w:r>
        <w:rPr>
          <w:rFonts w:ascii="Times New Roman" w:hAnsi="Times New Roman" w:eastAsia="SimSun" w:cs="Times New Roman"/>
          <w:b w:val="0"/>
          <w:color w:val="000000"/>
          <w:sz w:val="21"/>
        </w:rPr>
        <w:t>动态权重以信息权重的形式作用于测距因子。加权测距残差为</w:t>
      </w:r>
    </w:p>
    <w:p>
      <w:pPr>
        <w:keepLines/>
        <w:tabs>
          <w:tab w:pos="4507" w:val="center"/>
          <w:tab w:pos="9014" w:val="right"/>
        </w:tabs>
        <w:spacing w:before="80" w:after="80" w:line="240" w:lineRule="auto"/>
        <w:ind w:firstLine="0" w:left="0" w:right="0"/>
      </w:pPr>
      <w:r>
        <w:tab/>
      </w:r>
      <m:oMath xmlns:mml="http://www.w3.org/1998/Math/MathML">
        <m:sSubSup>
          <m:e>
            <m:limUpp>
              <m:e>
                <m:r>
                  <m:t>r</m:t>
                </m:r>
              </m:e>
              <m:lim>
                <m:r>
                  <m:t>~</m:t>
                </m:r>
              </m:lim>
            </m:limUpp>
          </m:e>
          <m:sub>
            <m:r>
              <m:t>ij,k</m:t>
            </m:r>
          </m:sub>
          <m:sup>
            <m:r>
              <m:t>d</m:t>
            </m:r>
          </m:sup>
        </m:sSubSup>
        <m:r>
          <m:t>=</m:t>
        </m:r>
        <m:f>
          <m:fPr>
            <m:type m:val="bar"/>
          </m:fPr>
          <m:num>
            <m:rad>
              <m:radPr>
                <m:degHide m:val="on"/>
              </m:radPr>
              <m:deg/>
              <m:e>
                <m:sSub>
                  <m:e>
                    <m:r>
                      <m:t>w</m:t>
                    </m:r>
                  </m:e>
                  <m:sub>
                    <m:r>
                      <m:t>ij,k</m:t>
                    </m:r>
                  </m:sub>
                </m:sSub>
              </m:e>
            </m:rad>
          </m:num>
          <m:den>
            <m:sSub>
              <m:e>
                <m:r>
                  <m:t>σ</m:t>
                </m:r>
              </m:e>
              <m:sub>
                <m:r>
                  <m:t>d</m:t>
                </m:r>
              </m:sub>
            </m:sSub>
          </m:den>
        </m:f>
        <m:sSubSup>
          <m:e>
            <m:r>
              <m:t>r</m:t>
            </m:r>
          </m:e>
          <m:sub>
            <m:r>
              <m:t>ij,k</m:t>
            </m:r>
          </m:sub>
          <m:sup>
            <m:r>
              <m:t>d</m:t>
            </m:r>
          </m:sup>
        </m:sSubSup>
        <m:r>
          <m:t>,</m:t>
        </m:r>
      </m:oMath>
      <w:r>
        <w:rPr>
          <w:rFonts w:ascii="Times New Roman" w:hAnsi="Times New Roman" w:eastAsia="SimSun" w:cs="Times New Roman"/>
          <w:color w:val="000000"/>
          <w:sz w:val="21"/>
        </w:rPr>
        <w:tab/>
        <w:t>(3-17)</w:t>
      </w:r>
    </w:p>
    <w:p>
      <w:pPr>
        <w:widowControl/>
        <w:spacing w:before="0" w:after="0" w:line="360" w:lineRule="auto"/>
        <w:ind w:left="0" w:right="0" w:firstLine="420"/>
        <w:jc w:val="both"/>
      </w:pPr>
      <w:r>
        <w:rPr>
          <w:rFonts w:ascii="Times New Roman" w:hAnsi="Times New Roman" w:eastAsia="SimSun" w:cs="Times New Roman"/>
          <w:b w:val="0"/>
          <w:color w:val="000000"/>
          <w:sz w:val="21"/>
        </w:rPr>
        <w:t>因此，</w:t>
      </w:r>
      <m:oMath xmlns:mml="http://www.w3.org/1998/Math/MathML">
        <m:sSub>
          <m:e>
            <m:r>
              <m:t>w</m:t>
            </m:r>
          </m:e>
          <m:sub>
            <m:r>
              <m:t>ij,k</m:t>
            </m:r>
          </m:sub>
        </m:sSub>
      </m:oMath>
      <w:r>
        <w:rPr>
          <w:rFonts w:ascii="Times New Roman" w:hAnsi="Times New Roman" w:eastAsia="SimSun" w:cs="Times New Roman"/>
          <w:b w:val="0"/>
          <w:color w:val="000000"/>
          <w:sz w:val="21"/>
        </w:rPr>
        <w:t xml:space="preserve"> 用于调节测距因子的信息量，其对应的等效测距方差为 </w:t>
      </w:r>
      <m:oMath xmlns:mml="http://www.w3.org/1998/Math/MathML">
        <m:f>
          <m:fPr>
            <m:type m:val="lin"/>
          </m:fPr>
          <m:num>
            <m:sSubSup>
              <m:e>
                <m:r>
                  <m:t>σ</m:t>
                </m:r>
              </m:e>
              <m:sub>
                <m:r>
                  <m:t>d</m:t>
                </m:r>
              </m:sub>
              <m:sup>
                <m:r>
                  <m:t>2</m:t>
                </m:r>
              </m:sup>
            </m:sSubSup>
          </m:num>
          <m:den>
            <m:sSub>
              <m:e>
                <m:r>
                  <m:t>w</m:t>
                </m:r>
              </m:e>
              <m:sub>
                <m:r>
                  <m:t>ij,k</m:t>
                </m:r>
              </m:sub>
            </m:sSub>
          </m:den>
        </m:f>
      </m:oMath>
      <w:r>
        <w:rPr>
          <w:rFonts w:ascii="Times New Roman" w:hAnsi="Times New Roman" w:eastAsia="SimSun" w:cs="Times New Roman"/>
          <w:b w:val="0"/>
          <w:color w:val="000000"/>
          <w:sz w:val="21"/>
        </w:rPr>
        <w:t xml:space="preserve">。在线权重仅在测距到达时计算一次，并随该测距因子一同存入滑动窗口；后续窗口重优化不利用未来状态回算历史权重。在线性化过程中，测距残差与雅可比均只乘一次 </w:t>
      </w:r>
      <m:oMath xmlns:mml="http://www.w3.org/1998/Math/MathML">
        <m:f>
          <m:fPr>
            <m:type m:val="lin"/>
          </m:fPr>
          <m:num>
            <m:rad>
              <m:radPr>
                <m:degHide m:val="on"/>
              </m:radPr>
              <m:deg/>
              <m:e>
                <m:sSub>
                  <m:e>
                    <m:r>
                      <m:t>w</m:t>
                    </m:r>
                  </m:e>
                  <m:sub>
                    <m:r>
                      <m:t>ij,k</m:t>
                    </m:r>
                  </m:sub>
                </m:sSub>
              </m:e>
            </m:rad>
          </m:num>
          <m:den>
            <m:sSub>
              <m:e>
                <m:r>
                  <m:t>σ</m:t>
                </m:r>
              </m:e>
              <m:sub>
                <m:r>
                  <m:t>d</m:t>
                </m:r>
              </m:sub>
            </m:sSub>
          </m:den>
        </m:f>
      </m:oMath>
      <w:r>
        <w:rPr>
          <w:rFonts w:ascii="Times New Roman" w:hAnsi="Times New Roman" w:eastAsia="SimSun" w:cs="Times New Roman"/>
          <w:b w:val="0"/>
          <w:color w:val="000000"/>
          <w:sz w:val="21"/>
        </w:rPr>
        <w:t>，从而避免重复加权。</w:t>
      </w:r>
    </w:p>
    <w:p>
      <w:pPr>
        <w:widowControl/>
        <w:spacing w:before="0" w:after="0" w:line="360" w:lineRule="auto"/>
        <w:ind w:left="0" w:right="0" w:firstLine="420"/>
        <w:jc w:val="both"/>
      </w:pPr>
      <w:r>
        <w:rPr>
          <w:rFonts w:ascii="Times New Roman" w:hAnsi="Times New Roman" w:eastAsia="SimHei" w:cs="Times New Roman"/>
          <w:b/>
          <w:color w:val="000000"/>
          <w:sz w:val="21"/>
        </w:rPr>
        <w:t xml:space="preserve">报警边的在线选择性隔离。 </w:t>
      </w:r>
      <w:r>
        <w:rPr>
          <w:rFonts w:ascii="Times New Roman" w:hAnsi="Times New Roman" w:eastAsia="SimSun" w:cs="Times New Roman"/>
          <w:b w:val="0"/>
          <w:color w:val="000000"/>
          <w:sz w:val="21"/>
        </w:rPr>
        <w:t>软降权可减弱疑似异常测距的影响，但由于权重设有下限，已确认故障的边仍可能产生残余作用。另一方面，若同时剔除全部报警边，又可能显著削弱僚机的绝对位置几何约束。针对本文研究的单个主导长机测距故障，采用按僚机选择最可疑报警长机边的准入策略。</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对于僚机 </w:t>
      </w:r>
      <m:oMath xmlns:mml="http://www.w3.org/1998/Math/MathML">
        <m:r>
          <m:t>i∈</m:t>
        </m:r>
        <m:r>
          <m:rPr>
            <m:scr m:val="script"/>
          </m:rPr>
          <m:t>F</m:t>
        </m:r>
      </m:oMath>
      <w:r>
        <w:rPr>
          <w:rFonts w:ascii="Times New Roman" w:hAnsi="Times New Roman" w:eastAsia="SimSun" w:cs="Times New Roman"/>
          <w:b w:val="0"/>
          <w:color w:val="000000"/>
          <w:sz w:val="21"/>
        </w:rPr>
        <w:t xml:space="preserve">，定义第 </w:t>
      </w:r>
      <m:oMath xmlns:mml="http://www.w3.org/1998/Math/MathML">
        <m:r>
          <m:t>k</m:t>
        </m:r>
      </m:oMath>
      <w:r>
        <w:rPr>
          <w:rFonts w:ascii="Times New Roman" w:hAnsi="Times New Roman" w:eastAsia="SimSun" w:cs="Times New Roman"/>
          <w:b w:val="0"/>
          <w:color w:val="000000"/>
          <w:sz w:val="21"/>
        </w:rPr>
        <w:t xml:space="preserve"> 个关键帧已确认报警的长机边集合为</w:t>
      </w:r>
    </w:p>
    <w:p>
      <w:pPr>
        <w:keepLines/>
        <w:tabs>
          <w:tab w:pos="4507" w:val="center"/>
          <w:tab w:pos="9014" w:val="right"/>
        </w:tabs>
        <w:spacing w:before="80" w:after="80" w:line="240" w:lineRule="auto"/>
        <w:ind w:firstLine="0" w:left="0" w:right="0"/>
      </w:pPr>
      <w:r>
        <w:tab/>
      </w:r>
      <m:oMath xmlns:mml="http://www.w3.org/1998/Math/MathML">
        <m:sSub>
          <m:e>
            <m:r>
              <m:rPr>
                <m:scr m:val="script"/>
              </m:rPr>
              <m:t>A</m:t>
            </m:r>
          </m:e>
          <m:sub>
            <m:r>
              <m:t>i,k</m:t>
            </m:r>
          </m:sub>
        </m:sSub>
        <m:r>
          <m:t>=</m:t>
        </m:r>
        <m:r>
          <m:t>{(i,j)∈</m:t>
        </m:r>
        <m:sSub>
          <m:e>
            <m:r>
              <m:rPr>
                <m:scr m:val="script"/>
              </m:rPr>
              <m:t>E</m:t>
            </m:r>
          </m:e>
          <m:sub>
            <m:r>
              <m:t>k</m:t>
            </m:r>
          </m:sub>
        </m:sSub>
        <m:r>
          <m:rPr>
            <m:nor/>
          </m:rPr>
          <m:t> </m:t>
        </m:r>
        <m:r>
          <m:t>|\j∈</m:t>
        </m:r>
        <m:r>
          <m:rPr>
            <m:scr m:val="script"/>
          </m:rPr>
          <m:t>L</m:t>
        </m:r>
        <m:r>
          <m:t>,</m:t>
        </m:r>
        <m:sSub>
          <m:e>
            <m:r>
              <m:t>a</m:t>
            </m:r>
          </m:e>
          <m:sub>
            <m:r>
              <m:t>ij,k</m:t>
            </m:r>
          </m:sub>
        </m:sSub>
        <m:r>
          <m:t>=1}</m:t>
        </m:r>
        <m:r>
          <m:t>.</m:t>
        </m:r>
      </m:oMath>
      <w:r>
        <w:rPr>
          <w:rFonts w:ascii="Times New Roman" w:hAnsi="Times New Roman" w:eastAsia="SimSun" w:cs="Times New Roman"/>
          <w:color w:val="000000"/>
          <w:sz w:val="21"/>
        </w:rPr>
        <w:tab/>
        <w:t>(3-18)</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若 </w:t>
      </w:r>
      <m:oMath xmlns:mml="http://www.w3.org/1998/Math/MathML">
        <m:sSub>
          <m:e>
            <m:r>
              <m:rPr>
                <m:scr m:val="script"/>
              </m:rPr>
              <m:t>A</m:t>
            </m:r>
          </m:e>
          <m:sub>
            <m:r>
              <m:t>i,k</m:t>
            </m:r>
          </m:sub>
        </m:sSub>
        <m:r>
          <m:t>≠∅</m:t>
        </m:r>
      </m:oMath>
      <w:r>
        <w:rPr>
          <w:rFonts w:ascii="Times New Roman" w:hAnsi="Times New Roman" w:eastAsia="SimSun" w:cs="Times New Roman"/>
          <w:b w:val="0"/>
          <w:color w:val="000000"/>
          <w:sz w:val="21"/>
        </w:rPr>
        <w:t>，则选择其中CUSUM统计量最大的边</w:t>
      </w:r>
    </w:p>
    <w:p>
      <w:pPr>
        <w:keepLines/>
        <w:tabs>
          <w:tab w:pos="4507" w:val="center"/>
          <w:tab w:pos="9014" w:val="right"/>
        </w:tabs>
        <w:spacing w:before="80" w:after="80" w:line="240" w:lineRule="auto"/>
        <w:ind w:firstLine="0" w:left="0" w:right="0"/>
      </w:pPr>
      <w:r>
        <w:tab/>
      </w:r>
      <m:oMath xmlns:mml="http://www.w3.org/1998/Math/MathML">
        <m:sSubSup>
          <m:e>
            <m:r>
              <m:t>j</m:t>
            </m:r>
          </m:e>
          <m:sub>
            <m:r>
              <m:t>i</m:t>
            </m:r>
          </m:sub>
          <m:sup>
            <m:r>
              <m:t>⋆</m:t>
            </m:r>
          </m:sup>
        </m:sSubSup>
        <m:r>
          <m:t>=</m:t>
        </m:r>
        <m:r>
          <m:rPr>
            <m:sty m:val="p"/>
          </m:rPr>
          <m:t>arg</m:t>
        </m:r>
        <m:sSub>
          <m:e>
            <m:r>
              <m:t>max</m:t>
            </m:r>
          </m:e>
          <m:sub>
            <m:r>
              <m:t>j:(i,j)∈</m:t>
            </m:r>
            <m:sSub>
              <m:e>
                <m:r>
                  <m:rPr>
                    <m:scr m:val="script"/>
                  </m:rPr>
                  <m:t>A</m:t>
                </m:r>
              </m:e>
              <m:sub>
                <m:r>
                  <m:t>i,k</m:t>
                </m:r>
              </m:sub>
            </m:sSub>
          </m:sub>
        </m:sSub>
        <m:sSub>
          <m:e>
            <m:r>
              <m:t>C</m:t>
            </m:r>
          </m:e>
          <m:sub>
            <m:r>
              <m:t>ij,k</m:t>
            </m:r>
          </m:sub>
        </m:sSub>
        <m:r>
          <m:t>.</m:t>
        </m:r>
      </m:oMath>
      <w:r>
        <w:rPr>
          <w:rFonts w:ascii="Times New Roman" w:hAnsi="Times New Roman" w:eastAsia="SimSun" w:cs="Times New Roman"/>
          <w:color w:val="000000"/>
          <w:sz w:val="21"/>
        </w:rPr>
        <w:tab/>
        <w:t>(3-19)</w:t>
      </w:r>
    </w:p>
    <w:p>
      <w:pPr>
        <w:widowControl/>
        <w:spacing w:before="0" w:after="0" w:line="360" w:lineRule="auto"/>
        <w:ind w:left="0" w:right="0" w:firstLine="420"/>
        <w:jc w:val="both"/>
      </w:pPr>
      <w:r>
        <w:rPr>
          <w:rFonts w:ascii="Times New Roman" w:hAnsi="Times New Roman" w:eastAsia="SimSun" w:cs="Times New Roman"/>
          <w:b w:val="0"/>
          <w:color w:val="000000"/>
          <w:sz w:val="21"/>
        </w:rPr>
        <w:t>进一步定义测距边准入变量</w:t>
      </w:r>
    </w:p>
    <w:p>
      <w:pPr>
        <w:keepLines/>
        <w:tabs>
          <w:tab w:pos="4507" w:val="center"/>
          <w:tab w:pos="9014" w:val="right"/>
        </w:tabs>
        <w:spacing w:before="80" w:after="80" w:line="240" w:lineRule="auto"/>
        <w:ind w:firstLine="0" w:left="0" w:right="0"/>
      </w:pPr>
      <w:r>
        <w:tab/>
      </w:r>
      <m:oMath xmlns:mml="http://www.w3.org/1998/Math/MathML">
        <m:sSub>
          <m:e>
            <m:r>
              <m:t>γ</m:t>
            </m:r>
          </m:e>
          <m:sub>
            <m:r>
              <m:t>ij,k</m:t>
            </m:r>
          </m:sub>
        </m:sSub>
        <m:r>
          <m:t>=</m:t>
        </m:r>
        <m:r>
          <m:t>{</m:t>
        </m:r>
        <m:eqArr>
          <m:e>
            <m:r>
              <m:t>0,i∈</m:t>
            </m:r>
            <m:r>
              <m:rPr>
                <m:scr m:val="script"/>
              </m:rPr>
              <m:t>F</m:t>
            </m:r>
            <m:r>
              <m:t>,</m:t>
            </m:r>
            <m:r>
              <m:t>j=</m:t>
            </m:r>
            <m:sSubSup>
              <m:e>
                <m:r>
                  <m:t>j</m:t>
                </m:r>
              </m:e>
              <m:sub>
                <m:r>
                  <m:t>i</m:t>
                </m:r>
              </m:sub>
              <m:sup>
                <m:r>
                  <m:t>⋆</m:t>
                </m:r>
              </m:sup>
            </m:sSubSup>
            <m:r>
              <m:t>,</m:t>
            </m:r>
          </m:e>
          <m:e>
            <m:r>
              <m:t>1,</m:t>
            </m:r>
            <m:r>
              <m:rPr>
                <m:nor/>
              </m:rPr>
              <m:t>其他情况</m:t>
            </m:r>
            <m:r>
              <m:t>.</m:t>
            </m:r>
          </m:e>
        </m:eqArr>
      </m:oMath>
      <w:r>
        <w:rPr>
          <w:rFonts w:ascii="Times New Roman" w:hAnsi="Times New Roman" w:eastAsia="SimSun" w:cs="Times New Roman"/>
          <w:color w:val="000000"/>
          <w:sz w:val="21"/>
        </w:rPr>
        <w:tab/>
        <w:t>(3-20)</w:t>
      </w:r>
    </w:p>
    <w:p>
      <w:pPr>
        <w:widowControl/>
        <w:spacing w:before="0" w:after="0" w:line="360" w:lineRule="auto"/>
        <w:ind w:left="0" w:right="0" w:firstLine="420"/>
        <w:jc w:val="both"/>
      </w:pPr>
      <w:r>
        <w:rPr>
          <w:rFonts w:ascii="Times New Roman" w:hAnsi="Times New Roman" w:eastAsia="SimSun" w:cs="Times New Roman"/>
          <w:b w:val="0"/>
          <w:color w:val="000000"/>
          <w:sz w:val="21"/>
        </w:rPr>
        <w:t>当报警集合为空时，该僚机相关边的准入变量均为1。式（3-20）保证每架僚机在每个关键帧至多隔离一条已确认报警的长机边。僚机间测距边不参与选择性隔离；即使其检测状态异常，也仅通过动态软降权进行处理。该策略阻止最可疑长机边继续进入新的窗口关键帧，同时保留其余长机测距与僚机间测距，以维持必要的协同几何约束。</w:t>
      </w:r>
    </w:p>
    <w:p>
      <w:pPr>
        <w:widowControl/>
        <w:spacing w:before="0" w:after="0" w:line="360" w:lineRule="auto"/>
        <w:ind w:left="0" w:right="0" w:firstLine="420"/>
        <w:jc w:val="both"/>
      </w:pPr>
      <w:r>
        <w:rPr>
          <w:rFonts w:ascii="Times New Roman" w:hAnsi="Times New Roman" w:eastAsia="SimSun" w:cs="Times New Roman"/>
          <w:b w:val="0"/>
          <w:color w:val="000000"/>
          <w:sz w:val="21"/>
        </w:rPr>
        <w:t>被隔离边仍参与在线创新、CUSUM及权重计算，以持续更新其异常证据。报警解除后，该边自下一关键帧起恢复准入资格。选择性隔离仅作用于新到达的测距因子；已经进入滑动窗口的历史因子不追溯删除，而是携带到达时确定的权重继续参与优化，直至对应关键帧随窗口自然移出。</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引入动态软降权和选择性隔离后，记第 </w:t>
      </w:r>
      <m:oMath xmlns:mml="http://www.w3.org/1998/Math/MathML">
        <m:r>
          <m:t>τ</m:t>
        </m:r>
      </m:oMath>
      <w:r>
        <w:rPr>
          <w:rFonts w:ascii="Times New Roman" w:hAnsi="Times New Roman" w:eastAsia="SimSun" w:cs="Times New Roman"/>
          <w:b w:val="0"/>
          <w:color w:val="000000"/>
          <w:sz w:val="21"/>
        </w:rPr>
        <w:t xml:space="preserve"> 个关键帧的位置先验代价、僚机跨帧运动代价与准入测距代价分别为 </w:t>
      </w:r>
      <m:oMath xmlns:mml="http://www.w3.org/1998/Math/MathML">
        <m:sSubSup>
          <m:e>
            <m:r>
              <m:t>J</m:t>
            </m:r>
          </m:e>
          <m:sub>
            <m:r>
              <m:t>τ</m:t>
            </m:r>
          </m:sub>
          <m:sup>
            <m:r>
              <m:t>p</m:t>
            </m:r>
          </m:sup>
        </m:sSubSup>
      </m:oMath>
      <w:r>
        <w:rPr>
          <w:rFonts w:ascii="Times New Roman" w:hAnsi="Times New Roman" w:eastAsia="SimSun" w:cs="Times New Roman"/>
          <w:b w:val="0"/>
          <w:color w:val="000000"/>
          <w:sz w:val="21"/>
        </w:rPr>
        <w:t>、</w:t>
      </w:r>
      <m:oMath xmlns:mml="http://www.w3.org/1998/Math/MathML">
        <m:sSubSup>
          <m:e>
            <m:r>
              <m:t>J</m:t>
            </m:r>
          </m:e>
          <m:sub>
            <m:r>
              <m:t>τ</m:t>
            </m:r>
          </m:sub>
          <m:sup>
            <m:r>
              <m:t>m</m:t>
            </m:r>
          </m:sup>
        </m:sSubSup>
      </m:oMath>
      <w:r>
        <w:rPr>
          <w:rFonts w:ascii="Times New Roman" w:hAnsi="Times New Roman" w:eastAsia="SimSun" w:cs="Times New Roman"/>
          <w:b w:val="0"/>
          <w:color w:val="000000"/>
          <w:sz w:val="21"/>
        </w:rPr>
        <w:t xml:space="preserve"> 和 </w:t>
      </w:r>
      <m:oMath xmlns:mml="http://www.w3.org/1998/Math/MathML">
        <m:sSubSup>
          <m:e>
            <m:r>
              <m:t>J</m:t>
            </m:r>
          </m:e>
          <m:sub>
            <m:r>
              <m:t>τ</m:t>
            </m:r>
          </m:sub>
          <m:sup>
            <m:r>
              <m:t>d</m:t>
            </m:r>
          </m:sup>
        </m:sSubSup>
      </m:oMath>
      <w:r>
        <w:rPr>
          <w:rFonts w:ascii="Times New Roman" w:hAnsi="Times New Roman" w:eastAsia="SimSun" w:cs="Times New Roman"/>
          <w:b w:val="0"/>
          <w:color w:val="000000"/>
          <w:sz w:val="21"/>
        </w:rPr>
        <w:t>。三类代价分别由式（3-2）、式（3-4）和式（3-17）的残差按相应协方差白化，并在对应节点或准入边集合上求和得到。完整滑动窗口目标函数可紧凑表示为</w:t>
      </w:r>
    </w:p>
    <w:p>
      <w:pPr>
        <w:keepLines/>
        <w:tabs>
          <w:tab w:pos="4507" w:val="center"/>
          <w:tab w:pos="9014" w:val="right"/>
        </w:tabs>
        <w:spacing w:before="80" w:after="80" w:line="240" w:lineRule="auto"/>
        <w:ind w:firstLine="0" w:left="0" w:right="0"/>
      </w:pPr>
      <w:r>
        <w:tab/>
      </w:r>
      <m:oMath xmlns:mml="http://www.w3.org/1998/Math/MathML">
        <m:sSub>
          <m:e>
            <m:acc>
              <m:accPr>
                <m:chr m:val="̂"/>
              </m:accPr>
              <m:e>
                <m:r>
                  <m:rPr>
                    <m:scr m:val="script"/>
                  </m:rPr>
                  <m:t>X</m:t>
                </m:r>
              </m:e>
            </m:acc>
          </m:e>
          <m:sub>
            <m:r>
              <m:t>k</m:t>
            </m:r>
          </m:sub>
        </m:sSub>
        <m:r>
          <m:t>=</m:t>
        </m:r>
        <m:r>
          <m:rPr>
            <m:sty m:val="p"/>
          </m:rPr>
          <m:t>arg</m:t>
        </m:r>
        <m:sSub>
          <m:e>
            <m:r>
              <m:t>min</m:t>
            </m:r>
          </m:e>
          <m:sub>
            <m:sSub>
              <m:e>
                <m:r>
                  <m:rPr>
                    <m:scr m:val="script"/>
                  </m:rPr>
                  <m:t>X</m:t>
                </m:r>
              </m:e>
              <m:sub>
                <m:r>
                  <m:t>k</m:t>
                </m:r>
              </m:sub>
            </m:sSub>
          </m:sub>
        </m:sSub>
        <m:nary>
          <m:naryPr>
            <m:chr m:val="∑"/>
            <m:limLoc m:val="subSup"/>
            <m:grow m:val="1"/>
            <m:subHide m:val="off"/>
            <m:supHide m:val="on"/>
          </m:naryPr>
          <m:sub>
            <m:r>
              <m:t>τ∈</m:t>
            </m:r>
            <m:sSub>
              <m:e>
                <m:r>
                  <m:rPr>
                    <m:scr m:val="script"/>
                  </m:rPr>
                  <m:t>W</m:t>
                </m:r>
              </m:e>
              <m:sub>
                <m:r>
                  <m:t>k</m:t>
                </m:r>
              </m:sub>
            </m:sSub>
          </m:sub>
          <m:sup/>
          <m:e>
            <m:r>
              <m:t>(</m:t>
            </m:r>
            <m:sSubSup>
              <m:e>
                <m:r>
                  <m:t>J</m:t>
                </m:r>
              </m:e>
              <m:sub>
                <m:r>
                  <m:t>τ</m:t>
                </m:r>
              </m:sub>
              <m:sup>
                <m:r>
                  <m:t>p</m:t>
                </m:r>
              </m:sup>
            </m:sSubSup>
            <m:r>
              <m:t>+</m:t>
            </m:r>
            <m:sSubSup>
              <m:e>
                <m:r>
                  <m:t>J</m:t>
                </m:r>
              </m:e>
              <m:sub>
                <m:r>
                  <m:t>τ</m:t>
                </m:r>
              </m:sub>
              <m:sup>
                <m:r>
                  <m:t>m</m:t>
                </m:r>
              </m:sup>
            </m:sSubSup>
            <m:r>
              <m:t>+</m:t>
            </m:r>
            <m:sSubSup>
              <m:e>
                <m:r>
                  <m:t>J</m:t>
                </m:r>
              </m:e>
              <m:sub>
                <m:r>
                  <m:t>τ</m:t>
                </m:r>
              </m:sub>
              <m:sup>
                <m:r>
                  <m:t>d</m:t>
                </m:r>
              </m:sup>
            </m:sSubSup>
            <m:r>
              <m:t>)</m:t>
            </m:r>
          </m:e>
        </m:nary>
        <m:r>
          <m:t>.</m:t>
        </m:r>
      </m:oMath>
      <w:r>
        <w:rPr>
          <w:rFonts w:ascii="Times New Roman" w:hAnsi="Times New Roman" w:eastAsia="SimSun" w:cs="Times New Roman"/>
          <w:color w:val="000000"/>
          <w:sz w:val="21"/>
        </w:rPr>
        <w:tab/>
        <w:t>(3-21)</w:t>
      </w:r>
    </w:p>
    <w:p>
      <w:pPr>
        <w:widowControl/>
        <w:spacing w:before="0" w:after="0" w:line="360" w:lineRule="auto"/>
        <w:ind w:left="0" w:right="0" w:firstLine="420"/>
        <w:jc w:val="both"/>
      </w:pPr>
      <w:r>
        <w:rPr>
          <w:rFonts w:ascii="Times New Roman" w:hAnsi="Times New Roman" w:eastAsia="SimSun" w:cs="Times New Roman"/>
          <w:b w:val="0"/>
          <w:color w:val="000000"/>
          <w:sz w:val="21"/>
        </w:rPr>
        <w:t>式（3-21）联合了绝对位置约束、僚机跨帧运动约束，以及经动态软降权和选择性隔离处理的测距约束。其中，动态软降权连续调节准入测距边的信息量，选择性隔离则阻止已确认的最可疑长机边进入新关键帧，二者共同构成本文的测距故障处理机制。</w:t>
      </w:r>
    </w:p>
    <w:p>
      <w:pPr>
        <w:widowControl/>
        <w:spacing w:before="0" w:after="0" w:line="360" w:lineRule="auto"/>
        <w:ind w:left="0" w:right="0" w:firstLine="420"/>
        <w:jc w:val="both"/>
      </w:pPr>
      <w:r>
        <w:rPr>
          <w:rFonts w:ascii="Times New Roman" w:hAnsi="Times New Roman" w:eastAsia="SimSun" w:cs="Times New Roman"/>
          <w:b w:val="0"/>
          <w:color w:val="000000"/>
          <w:sz w:val="21"/>
        </w:rPr>
        <w:t>式（3-21）采用高斯-牛顿法迭代求解。每次迭代均根据当前位置状态重新计算测距残差与雅可比，构造白化线性系统，并通过稠密QR分解求解状态增量。</w:t>
      </w:r>
    </w:p>
    <w:p>
      <w:pPr>
        <w:widowControl/>
        <w:spacing w:before="0" w:after="0" w:line="360" w:lineRule="auto"/>
        <w:ind w:left="0" w:right="0" w:firstLine="420"/>
        <w:jc w:val="both"/>
      </w:pPr>
      <w:r>
        <w:rPr>
          <w:rFonts w:ascii="Times New Roman" w:hAnsi="Times New Roman" w:eastAsia="SimSun" w:cs="Times New Roman"/>
          <w:b w:val="0"/>
          <w:color w:val="000000"/>
          <w:sz w:val="21"/>
        </w:rPr>
        <w:t>迭代收敛后，利用最终线性化信息矩阵的广义逆近似窗口状态协方差。</w:t>
      </w:r>
    </w:p>
    <w:p>
      <w:pPr>
        <w:widowControl/>
        <w:spacing w:before="0" w:after="0" w:line="360" w:lineRule="auto"/>
        <w:ind w:left="0" w:right="0" w:firstLine="420"/>
        <w:jc w:val="both"/>
      </w:pPr>
      <w:r>
        <w:rPr>
          <w:rFonts w:ascii="Times New Roman" w:hAnsi="Times New Roman" w:eastAsia="SimSun" w:cs="Times New Roman"/>
          <w:b w:val="0"/>
          <w:color w:val="000000"/>
          <w:sz w:val="21"/>
        </w:rPr>
        <w:t xml:space="preserve">从上述窗口状态协方差 </w:t>
      </w:r>
      <m:oMath xmlns:mml="http://www.w3.org/1998/Math/MathML">
        <m:sSubSup>
          <m:e>
            <m:r>
              <m:rPr>
                <m:sty m:val="b"/>
              </m:rPr>
              <m:t>P</m:t>
            </m:r>
          </m:e>
          <m:sub>
            <m:r>
              <m:t>k</m:t>
            </m:r>
          </m:sub>
          <m:sup>
            <m:r>
              <m:rPr>
                <m:sty m:val="p"/>
              </m:rPr>
              <m:t>FG</m:t>
            </m:r>
          </m:sup>
        </m:sSubSup>
      </m:oMath>
      <w:r>
        <w:rPr>
          <w:rFonts w:ascii="Times New Roman" w:hAnsi="Times New Roman" w:eastAsia="SimSun" w:cs="Times New Roman"/>
          <w:b w:val="0"/>
          <w:color w:val="000000"/>
          <w:sz w:val="21"/>
        </w:rPr>
        <w:t xml:space="preserve"> 中提取当前关键帧各僚机的位置协方差块，并将图优化位置及其标准差作为位置量测反馈至误差状态Kalman滤波器。滤波器进一步估计位置、速度、姿态与惯性器件误差，并将估计误差反馈修正SINS名义状态，由此形成“状态传播、测距评估、图优化、滤波反馈与SINS修正”的闭环。当前实现未显式传播图位置先验、历史反馈与图输出之间的交叉相关项，因此该反馈仍属于工程近似，而非完整的联合概率状态估计。</w:t>
      </w:r>
    </w:p>
    <w:p>
      <w:pPr>
        <w:keepNext/>
        <w:widowControl/>
        <w:spacing w:before="120" w:after="60" w:line="360" w:lineRule="auto"/>
        <w:ind w:left="200" w:right="160" w:firstLine="0"/>
        <w:jc w:val="center"/>
        <w:shd w:fill="F4F6F9"/>
        <w:pBdr>
          <w:left w:val="single" w:sz="12" w:space="8" w:color="9AA8B5"/>
        </w:pBdr>
      </w:pPr>
      <w:r>
        <w:rPr>
          <w:rFonts w:ascii="宋体" w:hAnsi="宋体" w:eastAsia="宋体" w:cs="Times New Roman"/>
          <w:b/>
          <w:i/>
          <w:color w:val="7F7F7F"/>
          <w:sz w:val="21"/>
        </w:rPr>
        <w:t>【图3-3插入位置】</w:t>
      </w:r>
    </w:p>
    <w:p>
      <w:pPr>
        <w:keepNext w:val="0"/>
        <w:widowControl/>
        <w:spacing w:before="0" w:after="120" w:line="360" w:lineRule="auto"/>
        <w:ind w:left="200" w:right="160" w:firstLine="0"/>
        <w:jc w:val="center"/>
        <w:shd w:fill="F4F6F9"/>
        <w:pBdr>
          <w:left w:val="single" w:sz="12" w:space="8" w:color="9AA8B5"/>
        </w:pBdr>
      </w:pPr>
      <w:r>
        <w:rPr>
          <w:rFonts w:ascii="宋体" w:hAnsi="宋体" w:eastAsia="宋体"/>
          <w:sz w:val="21"/>
        </w:rPr>
        <w:t>图3-3 双侧CUSUM软降权与选择性隔离时序</w:t>
      </w:r>
    </w:p>
    <w:p>
      <w:pPr>
        <w:pStyle w:val="Heading2"/>
      </w:pPr>
      <w:r>
        <w:rPr>
          <w:rFonts w:ascii="Times New Roman" w:hAnsi="Times New Roman" w:eastAsia="SimHei" w:cs="Times New Roman"/>
          <w:b/>
          <w:color w:val="000000"/>
          <w:sz w:val="26"/>
        </w:rPr>
        <w:t>3.4 算法描述</w:t>
      </w:r>
    </w:p>
    <w:p>
      <w:pPr>
        <w:widowControl/>
        <w:spacing w:before="0" w:after="0" w:line="360" w:lineRule="auto"/>
        <w:ind w:left="0" w:right="0" w:firstLine="420"/>
        <w:jc w:val="both"/>
      </w:pPr>
      <w:r>
        <w:rPr>
          <w:rFonts w:ascii="Times New Roman" w:hAnsi="Times New Roman" w:eastAsia="SimSun" w:cs="Times New Roman"/>
          <w:b w:val="0"/>
          <w:color w:val="000000"/>
          <w:sz w:val="21"/>
        </w:rPr>
        <w:t>所提方法包含高频SINS传播与低频关键帧优化两个时间尺度。高频阶段利用IMU数据递推僚机姿态、速度和位置；关键帧阶段执行误差状态Kalman时间更新，保存测距融合前的位置与协方差快照，并依次完成逐边CUSUM更新、动态软降权、选择性隔离和滑动窗口优化。算法1给出了完整处理流程。</w:t>
      </w:r>
    </w:p>
    <w:p>
      <w:pPr>
        <w:keepNext/>
        <w:widowControl/>
        <w:spacing w:before="120" w:after="80" w:line="360" w:lineRule="auto"/>
        <w:ind w:left="0" w:right="0" w:firstLine="0"/>
        <w:jc w:val="center"/>
      </w:pPr>
      <w:r>
        <w:rPr>
          <w:rFonts w:ascii="Times New Roman" w:hAnsi="Times New Roman" w:eastAsia="SimHei" w:cs="Times New Roman"/>
          <w:b/>
          <w:color w:val="000000"/>
          <w:sz w:val="21"/>
        </w:rPr>
        <w:t>算法1 双侧CUSUM驱动的加权滑动窗口因子图协同导航方法</w:t>
      </w:r>
    </w:p>
    <w:p>
      <w:pPr>
        <w:pStyle w:val="AlgorithmCode"/>
        <w:spacing w:before="40" w:after="0" w:line="240" w:lineRule="auto"/>
        <w:ind w:left="227" w:right="113" w:firstLine="0"/>
        <w:shd w:fill="F7F7F7"/>
        <w:pBdr>
          <w:left w:val="single" w:sz="12" w:space="8" w:color="C6C6C6"/>
        </w:pBdr>
      </w:pPr>
      <w:r>
        <w:rPr>
          <w:rFonts w:ascii="Consolas" w:hAnsi="Consolas" w:eastAsia="DengXian" w:cs="Consolas"/>
          <w:color w:val="000000"/>
          <w:sz w:val="17"/>
        </w:rPr>
        <w:t>输入：</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IMU测量；</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长机和僚机位置观测；</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活动测距边及其测距量；</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窗口长度 Nw；</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测距噪声参数、CUSUM参数、软降权参数和报警参数。</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输出：</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当前关键帧各僚机位置估计；</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图优化反馈修正后的SINS导航状态。</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 xml:space="preserve"> </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  初始化各僚机的SINS、误差状态Kalman滤波器及滑动窗口</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  初始化各测距边的健康基线、正负向CUSUM统计量及报警状态</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3:  for 每个IMU采样时刻 do</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4:      利用IMU执行各僚机SINS姿态、速度和位置递推</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5:      if 到达图优化关键帧 then</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6:          执行各僚机误差状态Kalman时间更新</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7:          记录测距融合前的节点位置与位置协方差</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8:          获取长机、僚机位置观测及当前活动测距边</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9:          for 每条活动测距边 (i,j) do</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10:             计算预测距离、测距创新及创新方差</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11:             if 该边尚未完成健康基线标定 then</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12:                 筛选样本并递推更新边基线均值与方差</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13:                 将该边权重置为1，并将CUSUM统计量和报警状态保持为零</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14:             else</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15:                 计算带符号归一化创新</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16:                 更新正向、负向CUSUM统计量</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17:                 根据连续确认与释放条件更新报警状态，并冻结或恢复基线</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18:                 根据CUSUM统计量计算动态软权重</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19:             end if</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20:         end for</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21:         对每架僚机，在已报警长机边中选择CUSUM统计量最大的一条</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22:         将所选长机边标记为不准入当前新关键帧</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23:         固化当前关键帧的准入边、测距量、动态权重及SINS位置增量</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24:         将当前关键帧加入滑动窗口</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25:         if 窗口帧数大于 Nw then</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26:             直接移出最老关键帧</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27:         end if</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28:         构造位置先验因子、SINS位置增量因子和加权测距因子</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29:         使用高斯-牛顿迭代和QR分解求解窗口位置状态</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30:         计算当前关键帧僚机位置的线性化不确定度</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31:         将图优化位置及其不确定度反馈至误差状态Kalman滤波器</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32:         修正各僚机SINS导航状态</w:t>
      </w:r>
    </w:p>
    <w:p>
      <w:pPr>
        <w:pStyle w:val="AlgorithmCode"/>
        <w:spacing w:before="0" w:after="0" w:line="240" w:lineRule="auto"/>
        <w:ind w:left="227" w:right="113" w:firstLine="0"/>
        <w:shd w:fill="F7F7F7"/>
        <w:pBdr>
          <w:left w:val="single" w:sz="12" w:space="8" w:color="C6C6C6"/>
        </w:pBdr>
      </w:pPr>
      <w:r>
        <w:rPr>
          <w:rFonts w:ascii="Consolas" w:hAnsi="Consolas" w:eastAsia="DengXian" w:cs="Consolas"/>
          <w:color w:val="000000"/>
          <w:sz w:val="17"/>
        </w:rPr>
        <w:t>33:     end if</w:t>
      </w:r>
    </w:p>
    <w:p>
      <w:pPr>
        <w:pStyle w:val="AlgorithmCode"/>
        <w:spacing w:before="0" w:after="40" w:line="240" w:lineRule="auto"/>
        <w:ind w:left="227" w:right="113" w:firstLine="0"/>
        <w:shd w:fill="F7F7F7"/>
        <w:pBdr>
          <w:left w:val="single" w:sz="12" w:space="8" w:color="C6C6C6"/>
        </w:pBdr>
      </w:pPr>
      <w:r>
        <w:rPr>
          <w:rFonts w:ascii="Consolas" w:hAnsi="Consolas" w:eastAsia="DengXian" w:cs="Consolas"/>
          <w:color w:val="000000"/>
          <w:sz w:val="17"/>
        </w:rPr>
        <w:t>34: end for</w:t>
      </w:r>
    </w:p>
    <w:p>
      <w:pPr>
        <w:widowControl/>
        <w:spacing w:before="0" w:after="0" w:line="360" w:lineRule="auto"/>
        <w:ind w:left="0" w:right="0" w:firstLine="420"/>
        <w:jc w:val="both"/>
      </w:pPr>
      <w:r>
        <w:rPr>
          <w:rFonts w:ascii="Times New Roman" w:hAnsi="Times New Roman" w:eastAsia="SimSun" w:cs="Times New Roman"/>
          <w:b w:val="0"/>
          <w:color w:val="000000"/>
          <w:sz w:val="21"/>
        </w:rPr>
        <w:t>计算复杂度方面，逐边CUSUM更新、权重计算和选择性隔离均随活动测距边数近似线性增长。滑动窗口优化需在每个关键帧重新构造线性系统并采用稠密QR分解，其耗时随窗口长度、活动边数量及高斯-牛顿迭代次数增加。因此，当前实现属于批量重优化，而非增量式常数复杂度求解。</w:t>
      </w:r>
    </w:p>
    <w:p>
      <w:pPr>
        <w:widowControl/>
        <w:spacing w:before="0" w:after="0" w:line="360" w:lineRule="auto"/>
        <w:ind w:left="0" w:right="0" w:firstLine="420"/>
        <w:jc w:val="both"/>
      </w:pPr>
      <w:r>
        <w:rPr>
          <w:rFonts w:ascii="Times New Roman" w:hAnsi="Times New Roman" w:eastAsia="SimSun" w:cs="Times New Roman"/>
          <w:b w:val="0"/>
          <w:color w:val="000000"/>
          <w:sz w:val="21"/>
        </w:rPr>
        <w:t>综上，本章方法利用逐边双侧CUSUM提取测距偏差的时间持续性，以动态软降权在报警确认前逐步削弱疑似异常边的影响，并以选择性边隔离在报警确认后限制最可疑长机边进入新窗口。固定长度滑动窗口内，位置先验、SINS位置增量及准入测距共同约束僚机位置，图优化结果再通过误差状态Kalman滤波器反馈，以修正SINS名义状态。后续实验以SINS位置增量分支作为主方法；现有IMU预积分实现仅作为可选研究扩展，不纳入本章主算法及其主要性能结论。</w:t>
      </w:r>
    </w:p>
    <w:sectPr w:rsidR="00FC693F" w:rsidRPr="0006063C" w:rsidSect="00034616">
      <w:headerReference w:type="default" r:id="rId9"/>
      <w:footerReference w:type="default" r:id="rId10"/>
      <w:pgSz w:w="11906" w:h="16838"/>
      <w:pgMar w:top="1440" w:right="1440" w:bottom="1440" w:left="1440"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SimSun" w:cs="Times New Roman"/>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SimSun" w:cs="Times New Roman"/>
        <w:color w:val="5A5A5A"/>
        <w:sz w:val="18"/>
      </w:rPr>
      <w:t>第3章  双侧CUSUM加权滑动窗口因子图方法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firstLine="420"/>
      <w:jc w:val="both"/>
    </w:pPr>
    <w:rPr>
      <w:rFonts w:ascii="Times New Roman" w:hAnsi="Times New Roman" w:eastAsia="SimSun" w:cs="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ind w:firstLine="0"/>
      <w:jc w:val="center"/>
      <w:outlineLvl w:val="0"/>
    </w:pPr>
    <w:rPr>
      <w:rFonts w:asciiTheme="majorHAnsi" w:eastAsiaTheme="majorEastAsia" w:hAnsiTheme="majorHAnsi" w:cstheme="majorBidi" w:ascii="Times New Roman" w:hAnsi="Times New Roman" w:eastAsia="SimHei"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ind w:firstLine="0"/>
      <w:jc w:val="left"/>
      <w:outlineLvl w:val="1"/>
    </w:pPr>
    <w:rPr>
      <w:rFonts w:asciiTheme="majorHAnsi" w:eastAsiaTheme="majorEastAsia" w:hAnsiTheme="majorHAnsi" w:cstheme="majorBidi" w:ascii="Times New Roman" w:hAnsi="Times New Roman" w:eastAsia="SimHei"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360" w:lineRule="auto"/>
      <w:ind w:left="420" w:hanging="210"/>
      <w:contextualSpacing/>
    </w:pPr>
    <w:rPr>
      <w:rFonts w:ascii="Times New Roman" w:hAnsi="Times New Roman" w:eastAsia="SimSun" w:cs="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gorithmCode">
    <w:name w:val="Algorithm Code"/>
    <w:rPr>
      <w:rFonts w:ascii="Consolas" w:hAnsi="Consolas" w:eastAsia="DengXian" w:cs="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第3章 基于双侧CUSUM的加权滑动窗口因子图协同导航方法</dc:title>
  <dc:subject>多无人机协同导航方法章节初稿</dc:subject>
  <dc:creator/>
  <cp:keywords/>
  <dc:description>Generated as an editable academic chapter draft.</dc:description>
  <cp:lastModifiedBy/>
  <cp:revision>1</cp:revision>
  <dcterms:created xsi:type="dcterms:W3CDTF">2013-12-23T23:15:00Z</dcterms:created>
  <dcterms:modified xsi:type="dcterms:W3CDTF">2013-12-23T23:15:00Z</dcterms:modified>
  <cp:category/>
</cp:coreProperties>
</file>