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2A13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September 3, 2025</w:t>
      </w:r>
    </w:p>
    <w:p w14:paraId="7C7994BA">
      <w:pPr>
        <w:rPr>
          <w:rFonts w:hint="default" w:ascii="Arial" w:hAnsi="Arial" w:cs="Arial"/>
          <w:sz w:val="22"/>
          <w:szCs w:val="22"/>
          <w:lang w:val="en-US"/>
        </w:rPr>
      </w:pPr>
    </w:p>
    <w:p w14:paraId="3F569A20">
      <w:pPr>
        <w:rPr>
          <w:rFonts w:hint="default" w:ascii="Arial" w:hAnsi="Arial" w:cs="Arial"/>
          <w:sz w:val="22"/>
          <w:szCs w:val="22"/>
          <w:lang w:val="en-US"/>
        </w:rPr>
      </w:pPr>
    </w:p>
    <w:p w14:paraId="108680D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7DECF0E1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DR. ROY C. FERRER</w:t>
      </w:r>
    </w:p>
    <w:p w14:paraId="66EF215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Campus Executive Director</w:t>
      </w:r>
    </w:p>
    <w:p w14:paraId="659EADA0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D8992D0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750308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18FAC0A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>THRU: MS. EUFROCINA P. ABBRUZZESE</w:t>
      </w:r>
    </w:p>
    <w:p w14:paraId="69AA17C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ab/>
        <w:t xml:space="preserve">             Campus Administrative Officer V</w:t>
      </w:r>
    </w:p>
    <w:p w14:paraId="1C28862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31CA2D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F285BA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SIR:</w:t>
      </w:r>
    </w:p>
    <w:p w14:paraId="35312E7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087A25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For the smooth operation of the ITLab1, I would like</w:t>
      </w:r>
      <w:r>
        <w:rPr>
          <w:rFonts w:hint="default" w:ascii="Arial" w:hAnsi="Arial" w:cs="Arial"/>
          <w:sz w:val="22"/>
          <w:szCs w:val="22"/>
        </w:rPr>
        <w:t xml:space="preserve"> to request </w:t>
      </w:r>
      <w:r>
        <w:rPr>
          <w:rFonts w:hint="default" w:ascii="Arial" w:hAnsi="Arial" w:cs="Arial"/>
          <w:sz w:val="22"/>
          <w:szCs w:val="22"/>
          <w:lang w:val="en-US"/>
        </w:rPr>
        <w:t xml:space="preserve">for </w:t>
      </w:r>
      <w:r>
        <w:rPr>
          <w:rFonts w:hint="default" w:ascii="Arial" w:hAnsi="Arial" w:cs="Arial"/>
          <w:sz w:val="22"/>
          <w:szCs w:val="22"/>
        </w:rPr>
        <w:t>the repair of one (1) split-type air conditioning unit, as it is currently not functioning</w:t>
      </w:r>
      <w:r>
        <w:rPr>
          <w:rFonts w:hint="default" w:ascii="Arial" w:hAnsi="Arial" w:cs="Arial"/>
          <w:sz w:val="22"/>
          <w:szCs w:val="22"/>
          <w:lang w:val="en-US"/>
        </w:rPr>
        <w:t xml:space="preserve"> due to unknown reasons</w:t>
      </w:r>
    </w:p>
    <w:p w14:paraId="32B905A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</w:rPr>
        <w:t>Your prompt assistance on this matter will be highly appreciated.</w:t>
      </w:r>
      <w:r>
        <w:rPr>
          <w:rFonts w:hint="default" w:ascii="Arial" w:hAnsi="Arial" w:cs="Arial"/>
          <w:sz w:val="22"/>
          <w:szCs w:val="22"/>
          <w:lang w:val="en-US"/>
        </w:rPr>
        <w:t xml:space="preserve"> Thank you very much.</w:t>
      </w:r>
      <w:bookmarkStart w:id="0" w:name="_GoBack"/>
      <w:bookmarkEnd w:id="0"/>
    </w:p>
    <w:p w14:paraId="4F59DCB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5FD9EF6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Respectfully yours,</w:t>
      </w:r>
    </w:p>
    <w:p w14:paraId="6ECE08D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2"/>
          <w:rFonts w:hint="default" w:ascii="Arial" w:hAnsi="Arial" w:cs="Arial"/>
          <w:sz w:val="22"/>
          <w:szCs w:val="22"/>
          <w:lang w:val="en-US"/>
        </w:rPr>
      </w:pPr>
    </w:p>
    <w:p w14:paraId="4FB51F8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2"/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Style w:val="2"/>
          <w:rFonts w:hint="default" w:ascii="Arial" w:hAnsi="Arial" w:cs="Arial"/>
          <w:b/>
          <w:bCs/>
          <w:sz w:val="22"/>
          <w:szCs w:val="22"/>
          <w:lang w:val="en-US"/>
        </w:rPr>
        <w:t>M</w:t>
      </w:r>
      <w:r>
        <w:rPr>
          <w:rStyle w:val="2"/>
          <w:rFonts w:hint="default" w:ascii="Arial" w:hAnsi="Arial" w:cs="Arial"/>
          <w:b/>
          <w:bCs/>
          <w:sz w:val="22"/>
          <w:szCs w:val="22"/>
          <w:lang w:val="en-US"/>
        </w:rPr>
        <w:t>ICHAEL E. ACOSTA</w:t>
      </w:r>
    </w:p>
    <w:p w14:paraId="05AF85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2"/>
          <w:rFonts w:hint="default" w:ascii="Arial" w:hAnsi="Arial" w:cs="Arial"/>
          <w:sz w:val="22"/>
          <w:szCs w:val="22"/>
          <w:lang w:val="en-US"/>
        </w:rPr>
      </w:pPr>
      <w:r>
        <w:rPr>
          <w:rStyle w:val="2"/>
          <w:rFonts w:hint="default" w:ascii="Arial" w:hAnsi="Arial" w:cs="Arial"/>
          <w:sz w:val="22"/>
          <w:szCs w:val="22"/>
          <w:lang w:val="en-US"/>
        </w:rPr>
        <w:t>Faculty-in-Charge</w:t>
      </w:r>
    </w:p>
    <w:p w14:paraId="67DDDFE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sz w:val="22"/>
          <w:szCs w:val="22"/>
          <w:lang w:val="en-US"/>
        </w:rPr>
      </w:pPr>
    </w:p>
    <w:p w14:paraId="54E6957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Recommending Approval:</w:t>
      </w:r>
    </w:p>
    <w:p w14:paraId="6A08EE6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cs="Arial"/>
          <w:sz w:val="22"/>
          <w:szCs w:val="22"/>
          <w:lang w:val="en-US"/>
        </w:rPr>
      </w:pPr>
    </w:p>
    <w:p w14:paraId="4BD764D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CAREN A. PACOL, DIT</w:t>
      </w:r>
    </w:p>
    <w:p w14:paraId="5B045D2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Department Chair, IT Department</w:t>
      </w:r>
    </w:p>
    <w:p w14:paraId="31C67B9A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7D95A14A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D0D3F9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DF841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CHRISTINE LOURRINE S. TABLATIN, PhD</w:t>
      </w:r>
    </w:p>
    <w:p w14:paraId="2D94E151"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Dean, College of Computing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166BC"/>
    <w:rsid w:val="2D097103"/>
    <w:rsid w:val="6EE166BC"/>
    <w:rsid w:val="72C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2025-09-03T00:11:00Z</dcterms:created>
  <dc:creator>Michael Acosta</dc:creator>
  <cp:lastModifiedBy>Michael Acosta</cp:lastModifiedBy>
  <cp:lastPrinted>2025-09-03T00:27:15Z</cp:lastPrinted>
  <dcterms:modified xsi:type="dcterms:W3CDTF">2025-09-03T00:50:06Z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CA2AED3DF2374FBF9108B9DD595D99C0_11</vt:lpwstr>
  </property>
</Properties>
</file>