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913" w:rsidRDefault="004D1651" w:rsidP="00BB1DF7">
      <w:pPr>
        <w:ind w:left="0" w:firstLine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Лекція 9</w:t>
      </w:r>
    </w:p>
    <w:p w:rsidR="004D1651" w:rsidRDefault="004D1651" w:rsidP="00BB1DF7">
      <w:pPr>
        <w:ind w:left="0" w:firstLine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F55913" w:rsidRPr="00FF68AF" w:rsidRDefault="004D1651" w:rsidP="00BB1DF7">
      <w:pPr>
        <w:ind w:left="0" w:firstLine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9</w:t>
      </w:r>
      <w:r w:rsidR="00F5591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1</w:t>
      </w:r>
      <w:r w:rsidR="00F5591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. </w:t>
      </w:r>
      <w:r w:rsidR="00F55913" w:rsidRPr="00FF68A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Однорідна система лінійних алгебраїчних рівнянь.</w:t>
      </w:r>
    </w:p>
    <w:p w:rsidR="00F55913" w:rsidRDefault="00F55913" w:rsidP="00BB1DF7">
      <w:pPr>
        <w:ind w:left="0" w:firstLine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FF68A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Загальний розв’яз</w:t>
      </w:r>
      <w:r w:rsidR="00BB1DF7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о</w:t>
      </w:r>
      <w:r w:rsidRPr="00FF68A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</w:t>
      </w:r>
      <w:r w:rsidR="00BB1DF7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. Фундаментальна система розв’язків</w:t>
      </w:r>
    </w:p>
    <w:p w:rsidR="00BB1DF7" w:rsidRPr="00FF68AF" w:rsidRDefault="00BB1DF7" w:rsidP="00BB1DF7">
      <w:pPr>
        <w:ind w:left="0" w:firstLine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55913" w:rsidRPr="00FF68AF" w:rsidRDefault="00F55913" w:rsidP="00BB1DF7">
      <w:pPr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Система лінійних рівнянь називається </w:t>
      </w:r>
      <w:r w:rsidRPr="00252B4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однорідною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, якщо праві частини цих рівнянь дорівнюють нулю:</w:t>
      </w:r>
    </w:p>
    <w:p w:rsidR="00F55913" w:rsidRPr="00FF68AF" w:rsidRDefault="00F55913" w:rsidP="00BB1DF7">
      <w:pPr>
        <w:ind w:left="0" w:firstLine="0"/>
        <w:jc w:val="center"/>
        <w:rPr>
          <w:oMath/>
          <w:rFonts w:ascii="Cambria Math" w:hAnsi="Cambria Math" w:cs="Times New Roman"/>
          <w:sz w:val="28"/>
          <w:szCs w:val="28"/>
          <w:lang w:val="uk-UA"/>
        </w:rPr>
        <w:sectPr w:rsidR="00F55913" w:rsidRPr="00FF68AF" w:rsidSect="00F55913">
          <w:pgSz w:w="11906" w:h="16838"/>
          <w:pgMar w:top="1418" w:right="1418" w:bottom="1985" w:left="1418" w:header="709" w:footer="709" w:gutter="0"/>
          <w:cols w:space="708"/>
          <w:docGrid w:linePitch="360"/>
        </w:sectPr>
      </w:pPr>
      <w:r w:rsidRPr="006B2645">
        <w:rPr>
          <w:rFonts w:ascii="Times New Roman" w:eastAsiaTheme="minorEastAsia" w:hAnsi="Times New Roman" w:cs="Times New Roman"/>
          <w:position w:val="-88"/>
          <w:sz w:val="28"/>
          <w:szCs w:val="28"/>
          <w:lang w:val="uk-UA"/>
        </w:rPr>
        <w:object w:dxaOrig="3820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96pt" o:ole="">
            <v:imagedata r:id="rId5" o:title=""/>
          </v:shape>
          <o:OLEObject Type="Embed" ProgID="Equation.DSMT4" ShapeID="_x0000_i1025" DrawAspect="Content" ObjectID="_1443613784" r:id="rId6"/>
        </w:object>
      </w:r>
    </w:p>
    <w:p w:rsidR="00EF0115" w:rsidRPr="00EF0115" w:rsidRDefault="00EF0115" w:rsidP="00BB1DF7">
      <w:pPr>
        <w:ind w:left="0" w:firstLine="0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EF0115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Властивості однорідної СЛАР</w:t>
      </w:r>
    </w:p>
    <w:p w:rsidR="00F55913" w:rsidRPr="00EF0115" w:rsidRDefault="00EF0115" w:rsidP="00EF0115">
      <w:pPr>
        <w:pStyle w:val="a6"/>
        <w:numPr>
          <w:ilvl w:val="0"/>
          <w:numId w:val="7"/>
        </w:numPr>
        <w:spacing w:after="0"/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Однорідна СЛАР </w:t>
      </w:r>
      <w:r w:rsidR="00F55913" w:rsidRPr="00EF011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завжди сумісна, тому що розширена матриця відрізняється від основної на стовпець, який є нуль-вектором. Оскільки система, яка має нуль-вектор завжди лінійно залежна, то ранг розширеної матриці збігається з рангом основної. </w:t>
      </w:r>
      <w:r w:rsidRPr="00EF011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</w:t>
      </w:r>
      <w:r w:rsidR="00F55913" w:rsidRPr="00EF0115">
        <w:rPr>
          <w:rFonts w:ascii="Times New Roman" w:eastAsiaTheme="minorEastAsia" w:hAnsi="Times New Roman" w:cs="Times New Roman"/>
          <w:sz w:val="28"/>
          <w:szCs w:val="28"/>
          <w:lang w:val="uk-UA"/>
        </w:rPr>
        <w:t>истема  завжди має тривіальний розв’язок:</w:t>
      </w:r>
    </w:p>
    <w:p w:rsidR="00F55913" w:rsidRDefault="00F55913" w:rsidP="00EF0115">
      <w:pPr>
        <w:ind w:left="0" w:firstLine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52B4F">
        <w:rPr>
          <w:rFonts w:ascii="Times New Roman" w:eastAsiaTheme="minorEastAsia" w:hAnsi="Times New Roman" w:cs="Times New Roman"/>
          <w:position w:val="-14"/>
          <w:sz w:val="28"/>
          <w:szCs w:val="28"/>
        </w:rPr>
        <w:object w:dxaOrig="2540" w:dyaOrig="440">
          <v:shape id="_x0000_i1026" type="#_x0000_t75" style="width:126.75pt;height:21.75pt" o:ole="">
            <v:imagedata r:id="rId7" o:title=""/>
          </v:shape>
          <o:OLEObject Type="Embed" ProgID="Equation.DSMT4" ShapeID="_x0000_i1026" DrawAspect="Content" ObjectID="_1443613785" r:id="rId8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EF0115" w:rsidRDefault="00EF0115" w:rsidP="00EF0115">
      <w:pPr>
        <w:pStyle w:val="a6"/>
        <w:numPr>
          <w:ilvl w:val="0"/>
          <w:numId w:val="7"/>
        </w:numPr>
        <w:spacing w:after="0"/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Сума розв’язків однорідної СЛАР токож є її розв’язком.</w:t>
      </w:r>
    </w:p>
    <w:p w:rsidR="00EF0115" w:rsidRDefault="00EF0115" w:rsidP="00EF0115">
      <w:pPr>
        <w:pStyle w:val="a6"/>
        <w:numPr>
          <w:ilvl w:val="0"/>
          <w:numId w:val="7"/>
        </w:numPr>
        <w:spacing w:after="0"/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Добуток розв’язку однорідної СЛАР на будь-яке число також є розв’язком системи.</w:t>
      </w:r>
    </w:p>
    <w:p w:rsidR="00EF0115" w:rsidRDefault="00EF0115" w:rsidP="00EF0115">
      <w:pPr>
        <w:pStyle w:val="a6"/>
        <w:numPr>
          <w:ilvl w:val="0"/>
          <w:numId w:val="7"/>
        </w:numPr>
        <w:spacing w:after="0"/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F0115">
        <w:rPr>
          <w:rFonts w:ascii="Times New Roman" w:eastAsiaTheme="minorEastAsia" w:hAnsi="Times New Roman" w:cs="Times New Roman"/>
          <w:sz w:val="28"/>
          <w:szCs w:val="28"/>
          <w:lang w:val="uk-UA"/>
        </w:rPr>
        <w:t>Будь-яка лінійна комбінація розв’язків однорідної СЛАР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є розв’язком системи.</w:t>
      </w:r>
    </w:p>
    <w:p w:rsidR="00EF0115" w:rsidRPr="00EF0115" w:rsidRDefault="00EF0115" w:rsidP="00EF0115">
      <w:pPr>
        <w:pStyle w:val="a6"/>
        <w:numPr>
          <w:ilvl w:val="0"/>
          <w:numId w:val="7"/>
        </w:numPr>
        <w:spacing w:after="0"/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  <w:sectPr w:rsidR="00EF0115" w:rsidRPr="00EF0115" w:rsidSect="00455725">
          <w:type w:val="continuous"/>
          <w:pgSz w:w="11906" w:h="16838"/>
          <w:pgMar w:top="1418" w:right="1418" w:bottom="1985" w:left="1418" w:header="709" w:footer="709" w:gutter="0"/>
          <w:cols w:space="708"/>
          <w:docGrid w:linePitch="360"/>
        </w:sectPr>
      </w:pPr>
    </w:p>
    <w:p w:rsidR="00EF0115" w:rsidRDefault="00EF0115" w:rsidP="00BB1DF7">
      <w:pPr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F0115" w:rsidRDefault="00EF0115" w:rsidP="00BB1DF7">
      <w:pPr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ранг матриці однорідної системи  дорівнює </w:t>
      </w:r>
      <w:r w:rsidRPr="00EF0115">
        <w:rPr>
          <w:rFonts w:ascii="Times New Roman" w:eastAsiaTheme="minorEastAsia" w:hAnsi="Times New Roman" w:cs="Times New Roman"/>
          <w:position w:val="-4"/>
          <w:sz w:val="28"/>
          <w:szCs w:val="28"/>
          <w:lang w:val="uk-UA"/>
        </w:rPr>
        <w:object w:dxaOrig="220" w:dyaOrig="240">
          <v:shape id="_x0000_i1028" type="#_x0000_t75" style="width:11.25pt;height:12pt" o:ole="">
            <v:imagedata r:id="rId9" o:title=""/>
          </v:shape>
          <o:OLEObject Type="Embed" ProgID="Equation.DSMT4" ShapeID="_x0000_i1028" DrawAspect="Content" ObjectID="_1443613786" r:id="rId10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система має </w:t>
      </w:r>
      <w:r w:rsidRPr="00EF0115">
        <w:rPr>
          <w:rFonts w:ascii="Times New Roman" w:eastAsiaTheme="minorEastAsia" w:hAnsi="Times New Roman" w:cs="Times New Roman"/>
          <w:position w:val="-6"/>
          <w:sz w:val="28"/>
          <w:szCs w:val="28"/>
          <w:lang w:val="uk-UA"/>
        </w:rPr>
        <w:object w:dxaOrig="660" w:dyaOrig="260">
          <v:shape id="_x0000_i1029" type="#_x0000_t75" style="width:33pt;height:12.75pt" o:ole="">
            <v:imagedata r:id="rId11" o:title=""/>
          </v:shape>
          <o:OLEObject Type="Embed" ProgID="Equation.DSMT4" ShapeID="_x0000_i1029" DrawAspect="Content" ObjectID="_1443613787" r:id="rId12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лінійно незалежних (а, отже, ненульових) розв’язків.</w:t>
      </w:r>
    </w:p>
    <w:p w:rsidR="00EF0115" w:rsidRDefault="00EF0115" w:rsidP="00BB1DF7">
      <w:pPr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Будь-яку сукупність з </w:t>
      </w:r>
      <w:r w:rsidRPr="00EF0115">
        <w:rPr>
          <w:rFonts w:ascii="Times New Roman" w:eastAsiaTheme="minorEastAsia" w:hAnsi="Times New Roman" w:cs="Times New Roman"/>
          <w:position w:val="-6"/>
          <w:sz w:val="28"/>
          <w:szCs w:val="28"/>
          <w:lang w:val="uk-UA"/>
        </w:rPr>
        <w:object w:dxaOrig="660" w:dyaOrig="260">
          <v:shape id="_x0000_i1030" type="#_x0000_t75" style="width:33pt;height:12.75pt" o:ole="">
            <v:imagedata r:id="rId11" o:title=""/>
          </v:shape>
          <o:OLEObject Type="Embed" ProgID="Equation.DSMT4" ShapeID="_x0000_i1030" DrawAspect="Content" ObjectID="_1443613788" r:id="rId13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лінійно незалежних розв’язків однорідної СЛАР називають </w:t>
      </w:r>
      <w:r w:rsidRPr="00EF0115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фундаментальною системою розв’язків</w:t>
      </w:r>
      <w:r w:rsidR="00FF4B2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(ФСР)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EF0115" w:rsidRDefault="00EF0115" w:rsidP="00BB1DF7">
      <w:pPr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F4B23" w:rsidRDefault="00FF4B23" w:rsidP="00BB1DF7">
      <w:pPr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F4B2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Теорема 9.1.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(Про структуру загального розв’язку однорідної СЛАР).</w:t>
      </w:r>
    </w:p>
    <w:p w:rsidR="00FF4B23" w:rsidRDefault="00FF4B23" w:rsidP="00BB1DF7">
      <w:pPr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w:r w:rsidRPr="00FF4B23">
        <w:rPr>
          <w:rFonts w:ascii="Times New Roman" w:eastAsiaTheme="minorEastAsia" w:hAnsi="Times New Roman" w:cs="Times New Roman"/>
          <w:position w:val="-22"/>
          <w:sz w:val="28"/>
          <w:szCs w:val="28"/>
          <w:lang w:val="uk-UA"/>
        </w:rPr>
        <w:object w:dxaOrig="1880" w:dyaOrig="600">
          <v:shape id="_x0000_i1031" type="#_x0000_t75" style="width:93.75pt;height:30pt" o:ole="">
            <v:imagedata r:id="rId14" o:title=""/>
          </v:shape>
          <o:OLEObject Type="Embed" ProgID="Equation.DSMT4" ShapeID="_x0000_i1031" DrawAspect="Content" ObjectID="_1443613789" r:id="rId15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― ФСР однорідної СЛАР, то загальний розв’язок цієї системи є лінійною комбінацією розв’язків </w:t>
      </w:r>
      <w:r w:rsidRPr="00FF4B23">
        <w:rPr>
          <w:rFonts w:ascii="Times New Roman" w:eastAsiaTheme="minorEastAsia" w:hAnsi="Times New Roman" w:cs="Times New Roman"/>
          <w:position w:val="-14"/>
          <w:sz w:val="28"/>
          <w:szCs w:val="28"/>
          <w:lang w:val="uk-UA"/>
        </w:rPr>
        <w:object w:dxaOrig="1600" w:dyaOrig="499">
          <v:shape id="_x0000_i1032" type="#_x0000_t75" style="width:80.25pt;height:24.75pt" o:ole="">
            <v:imagedata r:id="rId16" o:title=""/>
          </v:shape>
          <o:OLEObject Type="Embed" ProgID="Equation.DSMT4" ShapeID="_x0000_i1032" DrawAspect="Content" ObjectID="_1443613790" r:id="rId17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FF4B23" w:rsidRDefault="00FF4B23" w:rsidP="00FF4B23">
      <w:pPr>
        <w:ind w:left="0" w:firstLine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F4B23">
        <w:rPr>
          <w:rFonts w:ascii="Times New Roman" w:eastAsiaTheme="minorEastAsia" w:hAnsi="Times New Roman" w:cs="Times New Roman"/>
          <w:position w:val="-14"/>
          <w:sz w:val="28"/>
          <w:szCs w:val="28"/>
          <w:lang w:val="uk-UA"/>
        </w:rPr>
        <w:object w:dxaOrig="3920" w:dyaOrig="499">
          <v:shape id="_x0000_i1033" type="#_x0000_t75" style="width:195.75pt;height:24.75pt" o:ole="">
            <v:imagedata r:id="rId18" o:title=""/>
          </v:shape>
          <o:OLEObject Type="Embed" ProgID="Equation.DSMT4" ShapeID="_x0000_i1033" DrawAspect="Content" ObjectID="_1443613791" r:id="rId19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FF4B23" w:rsidRDefault="00FF4B23" w:rsidP="00BB1DF7">
      <w:pPr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55913" w:rsidRPr="004F7228" w:rsidRDefault="00FF4B23" w:rsidP="00BB1DF7">
      <w:pPr>
        <w:ind w:left="0" w:firstLine="0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</w:t>
      </w:r>
      <w:r w:rsidR="00F55913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ектори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w:r w:rsidRPr="00FF4B23">
        <w:rPr>
          <w:rFonts w:ascii="Times New Roman" w:eastAsiaTheme="minorEastAsia" w:hAnsi="Times New Roman" w:cs="Times New Roman"/>
          <w:position w:val="-14"/>
          <w:sz w:val="28"/>
          <w:szCs w:val="28"/>
          <w:lang w:val="uk-UA"/>
        </w:rPr>
        <w:object w:dxaOrig="1600" w:dyaOrig="499">
          <v:shape id="_x0000_i1034" type="#_x0000_t75" style="width:80.25pt;height:24.75pt" o:ole="">
            <v:imagedata r:id="rId16" o:title=""/>
          </v:shape>
          <o:OLEObject Type="Embed" ProgID="Equation.DSMT4" ShapeID="_x0000_i1034" DrawAspect="Content" ObjectID="_1443613792" r:id="rId20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F55913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утворюють </w:t>
      </w:r>
      <w:r w:rsidR="00F55913" w:rsidRPr="004F722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базис підпростору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розв’язків системи </w:t>
      </w:r>
      <w:r w:rsidR="00F55913" w:rsidRPr="004F722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розмірності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F55913" w:rsidRPr="004F722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.</w:t>
      </w:r>
    </w:p>
    <w:p w:rsidR="00FF4B23" w:rsidRDefault="00FF4B23" w:rsidP="00BB1DF7">
      <w:pPr>
        <w:ind w:left="0" w:firstLine="0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F55913" w:rsidRPr="00FF68AF" w:rsidRDefault="00F55913" w:rsidP="00BB1DF7">
      <w:pPr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F722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Приклад </w:t>
      </w:r>
      <w:r w:rsidR="00FF4B2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9</w:t>
      </w:r>
      <w:r w:rsidRPr="004F722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.</w:t>
      </w:r>
      <w:r w:rsidR="00FF4B2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1</w:t>
      </w:r>
      <w:r w:rsidRPr="004F722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.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FF4B23">
        <w:rPr>
          <w:rFonts w:ascii="Times New Roman" w:eastAsiaTheme="minorEastAsia" w:hAnsi="Times New Roman" w:cs="Times New Roman"/>
          <w:sz w:val="28"/>
          <w:szCs w:val="28"/>
          <w:lang w:val="uk-UA"/>
        </w:rPr>
        <w:t>Знайти загальний розв’язок однорідної системи та ФСР.</w:t>
      </w:r>
    </w:p>
    <w:p w:rsidR="00F55913" w:rsidRPr="00FF68AF" w:rsidRDefault="006E4602" w:rsidP="00BB1DF7">
      <w:pPr>
        <w:ind w:left="0" w:firstLine="0"/>
        <w:rPr>
          <w:oMath/>
          <w:rFonts w:ascii="Cambria Math" w:eastAsiaTheme="minorEastAsia" w:hAnsi="Cambria Math" w:cs="Times New Roman"/>
          <w:sz w:val="28"/>
          <w:szCs w:val="28"/>
          <w:lang w:val="uk-UA"/>
        </w:rPr>
        <w:sectPr w:rsidR="00F55913" w:rsidRPr="00FF68AF" w:rsidSect="00455725">
          <w:type w:val="continuous"/>
          <w:pgSz w:w="11906" w:h="16838"/>
          <w:pgMar w:top="1418" w:right="1418" w:bottom="1985" w:left="1418" w:header="709" w:footer="709" w:gutter="0"/>
          <w:cols w:space="708"/>
          <w:docGrid w:linePitch="360"/>
        </w:sectPr>
      </w:pPr>
      <w:r w:rsidRPr="00A0626C">
        <w:rPr>
          <w:rFonts w:ascii="Times New Roman" w:eastAsia="Times New Roman" w:hAnsi="Times New Roman"/>
          <w:i/>
          <w:position w:val="-98"/>
          <w:sz w:val="28"/>
          <w:szCs w:val="28"/>
        </w:rPr>
        <w:object w:dxaOrig="4380" w:dyaOrig="2140">
          <v:shape id="_x0000_i1035" type="#_x0000_t75" style="width:219pt;height:107.25pt" o:ole="">
            <v:imagedata r:id="rId21" o:title=""/>
          </v:shape>
          <o:OLEObject Type="Embed" ProgID="Equation.3" ShapeID="_x0000_i1035" DrawAspect="Content" ObjectID="_1443613793" r:id="rId22"/>
        </w:object>
      </w:r>
      <w:r w:rsidR="00FF4B23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FF4B23" w:rsidRDefault="006E4602" w:rsidP="00BB1DF7">
      <w:pPr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Розв’язання. Для дослідження та пошуку розв’язків скористаємося методом Гаусса – Жордано.</w:t>
      </w:r>
    </w:p>
    <w:p w:rsidR="006E4602" w:rsidRDefault="006E4602" w:rsidP="00BB1DF7">
      <w:pPr>
        <w:ind w:left="0" w:firstLine="0"/>
        <w:rPr>
          <w:rFonts w:ascii="Times New Roman" w:hAnsi="Times New Roman"/>
          <w:i/>
          <w:sz w:val="28"/>
          <w:szCs w:val="28"/>
          <w:lang w:val="uk-UA"/>
        </w:rPr>
      </w:pPr>
      <w:r w:rsidRPr="00A0626C">
        <w:rPr>
          <w:rFonts w:ascii="Times New Roman" w:hAnsi="Times New Roman"/>
          <w:i/>
          <w:position w:val="-96"/>
          <w:sz w:val="28"/>
          <w:szCs w:val="28"/>
        </w:rPr>
        <w:object w:dxaOrig="4900" w:dyaOrig="2100">
          <v:shape id="_x0000_i1036" type="#_x0000_t75" style="width:245.25pt;height:105pt" o:ole="">
            <v:imagedata r:id="rId23" o:title=""/>
          </v:shape>
          <o:OLEObject Type="Embed" ProgID="Equation.3" ShapeID="_x0000_i1036" DrawAspect="Content" ObjectID="_1443613794" r:id="rId24"/>
        </w:object>
      </w:r>
    </w:p>
    <w:p w:rsidR="006E4602" w:rsidRDefault="006E4602" w:rsidP="00BB1DF7">
      <w:pPr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A0626C">
        <w:rPr>
          <w:rFonts w:ascii="Times New Roman" w:hAnsi="Times New Roman"/>
          <w:i/>
          <w:position w:val="-96"/>
          <w:sz w:val="28"/>
          <w:szCs w:val="28"/>
        </w:rPr>
        <w:object w:dxaOrig="4360" w:dyaOrig="2100">
          <v:shape id="_x0000_i1037" type="#_x0000_t75" style="width:218.25pt;height:105pt" o:ole="">
            <v:imagedata r:id="rId25" o:title=""/>
          </v:shape>
          <o:OLEObject Type="Embed" ProgID="Equation.3" ShapeID="_x0000_i1037" DrawAspect="Content" ObjectID="_1443613795" r:id="rId26"/>
        </w:object>
      </w:r>
    </w:p>
    <w:p w:rsidR="006E4602" w:rsidRDefault="006E4602" w:rsidP="00BB1DF7">
      <w:pPr>
        <w:ind w:left="0" w:firstLine="0"/>
        <w:rPr>
          <w:rFonts w:ascii="Times New Roman" w:hAnsi="Times New Roman"/>
          <w:i/>
          <w:sz w:val="28"/>
          <w:szCs w:val="28"/>
          <w:lang w:val="uk-UA"/>
        </w:rPr>
      </w:pPr>
      <w:r w:rsidRPr="00A0626C">
        <w:rPr>
          <w:rFonts w:ascii="Times New Roman" w:hAnsi="Times New Roman"/>
          <w:i/>
          <w:position w:val="-96"/>
          <w:sz w:val="28"/>
          <w:szCs w:val="28"/>
        </w:rPr>
        <w:object w:dxaOrig="4959" w:dyaOrig="2100">
          <v:shape id="_x0000_i1038" type="#_x0000_t75" style="width:248.25pt;height:105pt" o:ole="">
            <v:imagedata r:id="rId27" o:title=""/>
          </v:shape>
          <o:OLEObject Type="Embed" ProgID="Equation.3" ShapeID="_x0000_i1038" DrawAspect="Content" ObjectID="_1443613796" r:id="rId28"/>
        </w:object>
      </w:r>
    </w:p>
    <w:p w:rsidR="006E4602" w:rsidRDefault="006E4602" w:rsidP="00BB1DF7">
      <w:pPr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A0626C">
        <w:rPr>
          <w:rFonts w:ascii="Times New Roman" w:hAnsi="Times New Roman"/>
          <w:i/>
          <w:position w:val="-104"/>
          <w:sz w:val="28"/>
          <w:szCs w:val="28"/>
        </w:rPr>
        <w:object w:dxaOrig="4580" w:dyaOrig="2260">
          <v:shape id="_x0000_i1039" type="#_x0000_t75" style="width:228.75pt;height:113.25pt" o:ole="">
            <v:imagedata r:id="rId29" o:title=""/>
          </v:shape>
          <o:OLEObject Type="Embed" ProgID="Equation.3" ShapeID="_x0000_i1039" DrawAspect="Content" ObjectID="_1443613797" r:id="rId30"/>
        </w:object>
      </w:r>
    </w:p>
    <w:p w:rsidR="006E4602" w:rsidRPr="006E4602" w:rsidRDefault="006E4602" w:rsidP="00BB1DF7">
      <w:pPr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A0626C">
        <w:rPr>
          <w:rFonts w:ascii="Times New Roman" w:hAnsi="Times New Roman"/>
          <w:i/>
          <w:position w:val="-108"/>
          <w:sz w:val="28"/>
          <w:szCs w:val="28"/>
        </w:rPr>
        <w:object w:dxaOrig="5100" w:dyaOrig="2340">
          <v:shape id="_x0000_i1040" type="#_x0000_t75" style="width:255pt;height:117pt" o:ole="">
            <v:imagedata r:id="rId31" o:title=""/>
          </v:shape>
          <o:OLEObject Type="Embed" ProgID="Equation.3" ShapeID="_x0000_i1040" DrawAspect="Content" ObjectID="_1443613798" r:id="rId32"/>
        </w:object>
      </w:r>
      <w:r>
        <w:rPr>
          <w:rFonts w:ascii="Times New Roman" w:hAnsi="Times New Roman"/>
          <w:sz w:val="28"/>
          <w:szCs w:val="28"/>
          <w:lang w:val="uk-UA"/>
        </w:rPr>
        <w:t>;</w:t>
      </w:r>
      <w:r w:rsidRPr="00A0626C">
        <w:rPr>
          <w:rFonts w:ascii="Times New Roman" w:hAnsi="Times New Roman"/>
          <w:i/>
          <w:position w:val="-132"/>
          <w:sz w:val="28"/>
          <w:szCs w:val="28"/>
        </w:rPr>
        <w:object w:dxaOrig="3320" w:dyaOrig="2820">
          <v:shape id="_x0000_i1041" type="#_x0000_t75" style="width:165.75pt;height:141pt" o:ole="">
            <v:imagedata r:id="rId33" o:title=""/>
          </v:shape>
          <o:OLEObject Type="Embed" ProgID="Equation.3" ShapeID="_x0000_i1041" DrawAspect="Content" ObjectID="_1443613799" r:id="rId34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E4602" w:rsidRDefault="006E4602" w:rsidP="00BB1DF7">
      <w:pPr>
        <w:ind w:left="0" w:firstLine="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Таким чином, </w:t>
      </w:r>
      <w:r w:rsidRPr="00A0626C">
        <w:rPr>
          <w:rFonts w:ascii="Times New Roman" w:eastAsia="Times New Roman" w:hAnsi="Times New Roman"/>
          <w:i/>
          <w:position w:val="-14"/>
          <w:sz w:val="28"/>
          <w:szCs w:val="28"/>
        </w:rPr>
        <w:object w:dxaOrig="3360" w:dyaOrig="460">
          <v:shape id="_x0000_i1042" type="#_x0000_t75" style="width:168pt;height:23.25pt" o:ole="">
            <v:imagedata r:id="rId35" o:title=""/>
          </v:shape>
          <o:OLEObject Type="Embed" ProgID="Equation.3" ShapeID="_x0000_i1042" DrawAspect="Content" ObjectID="_1443613800" r:id="rId36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>―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базисні змінні, </w:t>
      </w:r>
      <w:r w:rsidRPr="00A0626C">
        <w:rPr>
          <w:rFonts w:ascii="Times New Roman" w:eastAsia="Times New Roman" w:hAnsi="Times New Roman"/>
          <w:i/>
          <w:position w:val="-14"/>
          <w:sz w:val="28"/>
          <w:szCs w:val="28"/>
        </w:rPr>
        <w:object w:dxaOrig="2220" w:dyaOrig="460">
          <v:shape id="_x0000_i1043" type="#_x0000_t75" style="width:111pt;height:23.25pt" o:ole="">
            <v:imagedata r:id="rId37" o:title=""/>
          </v:shape>
          <o:OLEObject Type="Embed" ProgID="Equation.3" ShapeID="_x0000_i1043" DrawAspect="Content" ObjectID="_1443613801" r:id="rId38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>―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вільні змінні.</w:t>
      </w:r>
    </w:p>
    <w:p w:rsidR="00FA0391" w:rsidRDefault="00FA0391" w:rsidP="00BB1DF7">
      <w:pPr>
        <w:ind w:left="0" w:firstLine="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Перетворена матриця відповідає системі:</w:t>
      </w:r>
    </w:p>
    <w:p w:rsidR="00FA0391" w:rsidRDefault="00FA0391" w:rsidP="00BB1DF7">
      <w:pPr>
        <w:ind w:left="0"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A0626C">
        <w:rPr>
          <w:rFonts w:ascii="Times New Roman" w:eastAsia="Times New Roman" w:hAnsi="Times New Roman"/>
          <w:i/>
          <w:position w:val="-136"/>
          <w:sz w:val="28"/>
          <w:szCs w:val="28"/>
        </w:rPr>
        <w:object w:dxaOrig="5860" w:dyaOrig="2900">
          <v:shape id="_x0000_i1044" type="#_x0000_t75" style="width:293.25pt;height:144.75pt" o:ole="">
            <v:imagedata r:id="rId39" o:title=""/>
          </v:shape>
          <o:OLEObject Type="Embed" ProgID="Equation.3" ShapeID="_x0000_i1044" DrawAspect="Content" ObjectID="_1443613802" r:id="rId40"/>
        </w:object>
      </w:r>
      <w:r w:rsidR="005549C3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5549C3" w:rsidRDefault="005549C3" w:rsidP="00BB1DF7">
      <w:pPr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Загальний розв’язок записується у вигляді:</w:t>
      </w:r>
    </w:p>
    <w:p w:rsidR="005549C3" w:rsidRDefault="005549C3" w:rsidP="00BB1DF7">
      <w:pPr>
        <w:ind w:left="0"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A0626C">
        <w:rPr>
          <w:rFonts w:ascii="Times New Roman" w:eastAsia="Times New Roman" w:hAnsi="Times New Roman"/>
          <w:i/>
          <w:position w:val="-232"/>
          <w:sz w:val="28"/>
          <w:szCs w:val="28"/>
        </w:rPr>
        <w:object w:dxaOrig="8820" w:dyaOrig="4819">
          <v:shape id="_x0000_i1045" type="#_x0000_t75" style="width:441pt;height:3in" o:ole="">
            <v:imagedata r:id="rId41" o:title=""/>
          </v:shape>
          <o:OLEObject Type="Embed" ProgID="Equation.3" ShapeID="_x0000_i1045" DrawAspect="Content" ObjectID="_1443613803" r:id="rId42"/>
        </w:object>
      </w:r>
    </w:p>
    <w:p w:rsidR="005549C3" w:rsidRDefault="005549C3" w:rsidP="00BB1DF7">
      <w:pPr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Відповідь: Загальний розв’язок:</w:t>
      </w:r>
    </w:p>
    <w:p w:rsidR="005549C3" w:rsidRDefault="005549C3" w:rsidP="005549C3">
      <w:pPr>
        <w:ind w:left="0" w:firstLine="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5549C3">
        <w:rPr>
          <w:rFonts w:ascii="Times New Roman" w:eastAsia="Times New Roman" w:hAnsi="Times New Roman"/>
          <w:i/>
          <w:position w:val="-210"/>
          <w:sz w:val="28"/>
          <w:szCs w:val="28"/>
        </w:rPr>
        <w:object w:dxaOrig="3320" w:dyaOrig="4360">
          <v:shape id="_x0000_i1046" type="#_x0000_t75" style="width:165.75pt;height:195pt" o:ole="">
            <v:imagedata r:id="rId43" o:title=""/>
          </v:shape>
          <o:OLEObject Type="Embed" ProgID="Equation.DSMT4" ShapeID="_x0000_i1046" DrawAspect="Content" ObjectID="_1443613804" r:id="rId44"/>
        </w:objec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5549C3" w:rsidRPr="005549C3" w:rsidRDefault="005549C3" w:rsidP="00753B0C">
      <w:pPr>
        <w:ind w:left="0"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ФСР: </w:t>
      </w:r>
      <w:r w:rsidRPr="005549C3">
        <w:rPr>
          <w:rFonts w:ascii="Times New Roman" w:eastAsia="Times New Roman" w:hAnsi="Times New Roman"/>
          <w:i/>
          <w:position w:val="-156"/>
          <w:sz w:val="28"/>
          <w:szCs w:val="28"/>
        </w:rPr>
        <w:object w:dxaOrig="5000" w:dyaOrig="3280">
          <v:shape id="_x0000_i1047" type="#_x0000_t75" style="width:249.75pt;height:164.25pt" o:ole="">
            <v:imagedata r:id="rId45" o:title=""/>
          </v:shape>
          <o:OLEObject Type="Embed" ProgID="Equation.DSMT4" ShapeID="_x0000_i1047" DrawAspect="Content" ObjectID="_1443613805" r:id="rId46"/>
        </w:objec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6E4602" w:rsidRPr="006E4602" w:rsidRDefault="006E4602" w:rsidP="00BB1DF7">
      <w:pPr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55913" w:rsidRDefault="0091509D" w:rsidP="00BB1DF7">
      <w:pPr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Р</w:t>
      </w:r>
      <w:r w:rsidR="00F55913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озв’язки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прикладу </w:t>
      </w:r>
      <w:r w:rsidR="00F55913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складають лінійний підпростір розмірності </w:t>
      </w:r>
      <w:r w:rsidR="00F559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F55913" w:rsidRPr="00FF68A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F55913" w:rsidRPr="00FF4B2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-</w:t>
      </w:r>
      <w:r w:rsidR="00F55913" w:rsidRPr="00FF68A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F55913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</w:t>
      </w:r>
      <w:r w:rsidR="00F55913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озмірність підпростору, який описан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ий</w:t>
      </w:r>
      <w:r w:rsidR="00F55913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однорідною системою, дорівнює 2. Вектори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91509D">
        <w:rPr>
          <w:rFonts w:ascii="Times New Roman" w:eastAsiaTheme="minorEastAsia" w:hAnsi="Times New Roman" w:cs="Times New Roman"/>
          <w:position w:val="-14"/>
          <w:sz w:val="28"/>
          <w:szCs w:val="28"/>
          <w:lang w:val="uk-UA"/>
        </w:rPr>
        <w:object w:dxaOrig="680" w:dyaOrig="499">
          <v:shape id="_x0000_i1048" type="#_x0000_t75" style="width:33.75pt;height:24.75pt" o:ole="">
            <v:imagedata r:id="rId47" o:title=""/>
          </v:shape>
          <o:OLEObject Type="Embed" ProgID="Equation.DSMT4" ShapeID="_x0000_i1048" DrawAspect="Content" ObjectID="_1443613806" r:id="rId48"/>
        </w:object>
      </w:r>
      <w:r w:rsidR="00F55913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є </w:t>
      </w:r>
      <w:r w:rsidR="00F55913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базис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ом</w:t>
      </w:r>
      <w:r w:rsidR="00F55913"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цього підпростору. </w:t>
      </w:r>
    </w:p>
    <w:p w:rsidR="00F55913" w:rsidRPr="0091509D" w:rsidRDefault="0091509D" w:rsidP="00BB1DF7">
      <w:pPr>
        <w:ind w:left="0" w:firstLine="0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91509D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</w:t>
      </w:r>
      <w:r w:rsidR="00F55913" w:rsidRPr="0091509D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ожний лінійний підпростір можна подати як сукупність розв’язків відповідно підібраної системи лінійних рівнянь.</w:t>
      </w:r>
    </w:p>
    <w:p w:rsidR="0091509D" w:rsidRDefault="0091509D" w:rsidP="00BB1DF7">
      <w:pPr>
        <w:ind w:left="0" w:firstLine="0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F55913" w:rsidRPr="00177F89" w:rsidRDefault="00F55913" w:rsidP="00BB1DF7">
      <w:pPr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77F89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Теорема </w:t>
      </w:r>
      <w:r w:rsidR="0091509D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9</w:t>
      </w:r>
      <w:r w:rsidRPr="00177F89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.</w:t>
      </w:r>
      <w:r w:rsidR="0091509D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2</w:t>
      </w:r>
      <w:r w:rsidRPr="00FF68A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. </w:t>
      </w:r>
      <w:r w:rsidRPr="00177F89">
        <w:rPr>
          <w:rFonts w:ascii="Times New Roman" w:eastAsiaTheme="minorEastAsia" w:hAnsi="Times New Roman" w:cs="Times New Roman"/>
          <w:sz w:val="28"/>
          <w:szCs w:val="28"/>
          <w:lang w:val="uk-UA"/>
        </w:rPr>
        <w:t>Однорідна система, у якої однакове число невідомих і рівнянь, тільки тоді має ненульовий розв’язок, коли визначник системи дорівнює нулю. Якщо визначник цієї системи відмінний від нуля, то система має тільки нульовий (тривіальний) розв’язок.</w:t>
      </w:r>
    </w:p>
    <w:p w:rsidR="0091509D" w:rsidRDefault="00F55913" w:rsidP="00BB1DF7">
      <w:pPr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77F89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Доведення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Нехай </w:t>
      </w:r>
      <w:r w:rsidR="0091509D">
        <w:rPr>
          <w:rFonts w:ascii="Times New Roman" w:eastAsiaTheme="minorEastAsia" w:hAnsi="Times New Roman" w:cs="Times New Roman"/>
          <w:sz w:val="28"/>
          <w:szCs w:val="28"/>
          <w:lang w:val="uk-UA"/>
        </w:rPr>
        <w:t>за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>дано систему</w:t>
      </w:r>
    </w:p>
    <w:p w:rsidR="00F55913" w:rsidRPr="00FF68AF" w:rsidRDefault="00F55913" w:rsidP="0091509D">
      <w:pPr>
        <w:ind w:left="0" w:firstLine="0"/>
        <w:jc w:val="center"/>
        <w:rPr>
          <w:oMath/>
          <w:rFonts w:ascii="Cambria Math" w:hAnsi="Cambria Math" w:cs="Times New Roman"/>
          <w:sz w:val="28"/>
          <w:szCs w:val="28"/>
          <w:lang w:val="uk-UA"/>
        </w:rPr>
        <w:sectPr w:rsidR="00F55913" w:rsidRPr="00FF68AF" w:rsidSect="00455725">
          <w:type w:val="continuous"/>
          <w:pgSz w:w="11906" w:h="16838"/>
          <w:pgMar w:top="1418" w:right="1418" w:bottom="1985" w:left="1418" w:header="709" w:footer="709" w:gutter="0"/>
          <w:cols w:space="708"/>
          <w:docGrid w:linePitch="360"/>
        </w:sectPr>
      </w:pPr>
      <w:r w:rsidRPr="006B2645">
        <w:rPr>
          <w:rFonts w:ascii="Times New Roman" w:eastAsiaTheme="minorEastAsia" w:hAnsi="Times New Roman" w:cs="Times New Roman"/>
          <w:position w:val="-88"/>
          <w:sz w:val="28"/>
          <w:szCs w:val="28"/>
          <w:lang w:val="uk-UA"/>
        </w:rPr>
        <w:object w:dxaOrig="3820" w:dyaOrig="1920">
          <v:shape id="_x0000_i1027" type="#_x0000_t75" style="width:191.25pt;height:96pt" o:ole="">
            <v:imagedata r:id="rId5" o:title=""/>
          </v:shape>
          <o:OLEObject Type="Embed" ProgID="Equation.DSMT4" ShapeID="_x0000_i1027" DrawAspect="Content" ObjectID="_1443613807" r:id="rId49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F55913" w:rsidRPr="00FF68AF" w:rsidRDefault="00F55913" w:rsidP="00BB1DF7">
      <w:pPr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Однорідна система має ненульовий розв’язок, якщо число рівнянь (невідомих) більше за ранг матриці, тобто більше за порядок </w:t>
      </w:r>
      <w:r w:rsidRPr="00FF68A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F68A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базисного мінору </w:t>
      </w:r>
      <w:r w:rsidRPr="00FF68A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(</w:t>
      </w:r>
      <w:r w:rsidRPr="00FF68A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FF68A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&gt;</w:t>
      </w:r>
      <w:r w:rsidRPr="00FF68A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F68A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)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 це означає, що всі мінори </w:t>
      </w:r>
      <w:r w:rsidRPr="00FF68A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F68A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+1, </w:t>
      </w:r>
      <w:r w:rsidRPr="00FF68A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F68A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+2, …, </w:t>
      </w:r>
      <w:r w:rsidRPr="00FF68A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дорівнюють нулю. Це і є доведенням теореми.</w:t>
      </w:r>
      <w:r w:rsidR="0091509D">
        <w:rPr>
          <w:rFonts w:ascii="Times New Roman" w:eastAsiaTheme="minorEastAsia" w:hAnsi="Times New Roman" w:cs="Times New Roman"/>
          <w:sz w:val="28"/>
          <w:szCs w:val="28"/>
          <w:lang w:val="uk-UA"/>
        </w:rPr>
        <w:t>●</w:t>
      </w:r>
    </w:p>
    <w:p w:rsidR="0091509D" w:rsidRDefault="0091509D" w:rsidP="00BB1DF7">
      <w:pPr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55913" w:rsidRPr="00FF68AF" w:rsidRDefault="00F55913" w:rsidP="00BB1DF7">
      <w:pPr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Два рівняння називаються </w:t>
      </w:r>
      <w:r w:rsidRPr="00177F89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незалежними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якщо внаслідок лінійних операцій над рівняннями (додавання і множення на число) жодне з них не можна привести до іншого. Якщо в системі немає рівнянь, які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є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лінійн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ою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комбінаці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є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ю інших рівнянь цієї системи, то кажуть, що система складається з незалежних рівнянь. Число рівнянь при цьому збігається з рангом матриці. Метод Гаусса зручний тому, що при поданні системи у </w:t>
      </w:r>
      <w:r w:rsidRPr="00FF68AF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певній формі число рівнянь після відкидання тих, які повторюються, дорівнює рангу матриці.</w:t>
      </w:r>
    </w:p>
    <w:p w:rsidR="00F55913" w:rsidRPr="00FF68AF" w:rsidRDefault="00F55913" w:rsidP="00BB1DF7">
      <w:pPr>
        <w:ind w:left="0" w:firstLine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F55913" w:rsidRPr="00FF68AF" w:rsidRDefault="007F533F" w:rsidP="00BB1DF7">
      <w:pPr>
        <w:ind w:left="0" w:firstLine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9.2. </w:t>
      </w:r>
      <w:r w:rsidR="00F55913" w:rsidRPr="00FF68A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Неоднорідна система лінійних алгебраїчних рівнянь.</w:t>
      </w:r>
    </w:p>
    <w:p w:rsidR="00F55913" w:rsidRDefault="00F55913" w:rsidP="00BB1DF7">
      <w:pPr>
        <w:ind w:left="0" w:firstLine="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FF68A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Загальний і частинний розв’язки</w:t>
      </w:r>
    </w:p>
    <w:p w:rsidR="007F533F" w:rsidRDefault="007F533F" w:rsidP="007F533F">
      <w:pPr>
        <w:ind w:left="0"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F533F">
        <w:rPr>
          <w:rFonts w:ascii="Times New Roman" w:eastAsiaTheme="minorEastAsia" w:hAnsi="Times New Roman" w:cs="Times New Roman"/>
          <w:sz w:val="28"/>
          <w:szCs w:val="28"/>
          <w:lang w:val="uk-UA"/>
        </w:rPr>
        <w:t>Роз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глянемо неоднорідну СЛАР:</w:t>
      </w:r>
    </w:p>
    <w:p w:rsidR="007F533F" w:rsidRDefault="007F533F" w:rsidP="007F533F">
      <w:pPr>
        <w:ind w:left="0"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A0626C">
        <w:rPr>
          <w:rFonts w:ascii="Times New Roman" w:hAnsi="Times New Roman"/>
          <w:position w:val="-108"/>
          <w:sz w:val="28"/>
          <w:szCs w:val="28"/>
        </w:rPr>
        <w:object w:dxaOrig="4920" w:dyaOrig="2360">
          <v:shape id="_x0000_i1049" type="#_x0000_t75" style="width:246pt;height:94.5pt" o:ole="">
            <v:imagedata r:id="rId50" o:title=""/>
          </v:shape>
          <o:OLEObject Type="Embed" ProgID="Equation.3" ShapeID="_x0000_i1049" DrawAspect="Content" ObjectID="_1443613808" r:id="rId51"/>
        </w:object>
      </w:r>
    </w:p>
    <w:p w:rsidR="007F533F" w:rsidRDefault="007F533F" w:rsidP="007F533F">
      <w:pPr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 відповідну їй однорідну СЛАР:</w:t>
      </w:r>
    </w:p>
    <w:p w:rsidR="007F533F" w:rsidRDefault="007F533F" w:rsidP="007F533F">
      <w:pPr>
        <w:ind w:left="0"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7F533F">
        <w:rPr>
          <w:rFonts w:ascii="Times New Roman" w:hAnsi="Times New Roman"/>
          <w:position w:val="-88"/>
          <w:sz w:val="28"/>
          <w:szCs w:val="28"/>
        </w:rPr>
        <w:object w:dxaOrig="3820" w:dyaOrig="1920">
          <v:shape id="_x0000_i1050" type="#_x0000_t75" style="width:233.25pt;height:102.75pt" o:ole="">
            <v:imagedata r:id="rId52" o:title=""/>
          </v:shape>
          <o:OLEObject Type="Embed" ProgID="Equation.DSMT4" ShapeID="_x0000_i1050" DrawAspect="Content" ObjectID="_1443613809" r:id="rId53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F533F" w:rsidRDefault="007F533F" w:rsidP="007F533F">
      <w:pPr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Теорема 9.3. (Про структуру загального розв’язку неоднорідної СЛАР).</w:t>
      </w:r>
    </w:p>
    <w:p w:rsidR="007F533F" w:rsidRDefault="007F533F" w:rsidP="007F533F">
      <w:pPr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Загальний розв’язок неоднорідної СЛАР дорівнює сумі загального розв’язку відповідної однорідної системи і деякого частинного розв’язку неоднорідної СЛАР:     </w:t>
      </w:r>
      <w:r w:rsidRPr="007F533F">
        <w:rPr>
          <w:rFonts w:ascii="Times New Roman" w:hAnsi="Times New Roman"/>
          <w:position w:val="-14"/>
          <w:sz w:val="28"/>
          <w:szCs w:val="28"/>
          <w:lang w:val="uk-UA"/>
        </w:rPr>
        <w:object w:dxaOrig="3600" w:dyaOrig="440">
          <v:shape id="_x0000_i1051" type="#_x0000_t75" style="width:180pt;height:21.75pt" o:ole="">
            <v:imagedata r:id="rId54" o:title=""/>
          </v:shape>
          <o:OLEObject Type="Embed" ProgID="Equation.DSMT4" ShapeID="_x0000_i1051" DrawAspect="Content" ObjectID="_1443613810" r:id="rId55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F533F" w:rsidRDefault="007F533F" w:rsidP="007F533F">
      <w:pPr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7F533F">
        <w:rPr>
          <w:rFonts w:ascii="Times New Roman" w:hAnsi="Times New Roman"/>
          <w:b/>
          <w:sz w:val="28"/>
          <w:szCs w:val="28"/>
          <w:lang w:val="uk-UA"/>
        </w:rPr>
        <w:t xml:space="preserve">Приклад 9.2.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7F533F">
        <w:rPr>
          <w:rFonts w:ascii="Times New Roman" w:hAnsi="Times New Roman"/>
          <w:sz w:val="28"/>
          <w:szCs w:val="28"/>
          <w:lang w:val="uk-UA"/>
        </w:rPr>
        <w:t>Знайти загальний розв’язок системи:</w:t>
      </w:r>
    </w:p>
    <w:p w:rsidR="007F533F" w:rsidRDefault="007F533F" w:rsidP="007F533F">
      <w:pPr>
        <w:ind w:left="0"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A0626C">
        <w:rPr>
          <w:rFonts w:ascii="Times New Roman" w:eastAsia="Times New Roman" w:hAnsi="Times New Roman"/>
          <w:i/>
          <w:position w:val="-44"/>
          <w:sz w:val="28"/>
          <w:szCs w:val="28"/>
        </w:rPr>
        <w:object w:dxaOrig="3780" w:dyaOrig="1060">
          <v:shape id="_x0000_i1052" type="#_x0000_t75" style="width:189pt;height:53.25pt" o:ole="">
            <v:imagedata r:id="rId56" o:title=""/>
          </v:shape>
          <o:OLEObject Type="Embed" ProgID="Equation.3" ShapeID="_x0000_i1052" DrawAspect="Content" ObjectID="_1443613811" r:id="rId57"/>
        </w:objec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FB3062" w:rsidRPr="00FB3062" w:rsidRDefault="007F533F" w:rsidP="007F533F">
      <w:pPr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7F533F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Розв’язання. </w:t>
      </w:r>
      <w:r w:rsidR="00FB3062" w:rsidRPr="00FB3062">
        <w:rPr>
          <w:rFonts w:ascii="Times New Roman" w:eastAsia="Times New Roman" w:hAnsi="Times New Roman"/>
          <w:sz w:val="28"/>
          <w:szCs w:val="28"/>
          <w:lang w:val="uk-UA"/>
        </w:rPr>
        <w:t>Застосуємо метод Гаусса-Жордано:</w:t>
      </w:r>
    </w:p>
    <w:p w:rsidR="007F533F" w:rsidRDefault="00FB3062" w:rsidP="007F533F">
      <w:pPr>
        <w:ind w:left="0"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FB3062">
        <w:rPr>
          <w:rFonts w:ascii="Times New Roman" w:eastAsia="Times New Roman" w:hAnsi="Times New Roman"/>
          <w:sz w:val="28"/>
          <w:szCs w:val="28"/>
          <w:lang w:val="uk-UA"/>
        </w:rPr>
        <w:t>Крок 1.</w:t>
      </w:r>
      <w:r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A0626C">
        <w:rPr>
          <w:rFonts w:ascii="Times New Roman" w:eastAsia="Times New Roman" w:hAnsi="Times New Roman"/>
          <w:i/>
          <w:position w:val="-44"/>
          <w:sz w:val="28"/>
          <w:szCs w:val="28"/>
        </w:rPr>
        <w:object w:dxaOrig="2780" w:dyaOrig="1060">
          <v:shape id="_x0000_i1053" type="#_x0000_t75" style="width:138.75pt;height:53.25pt" o:ole="">
            <v:imagedata r:id="rId58" o:title=""/>
          </v:shape>
          <o:OLEObject Type="Embed" ProgID="Equation.3" ShapeID="_x0000_i1053" DrawAspect="Content" ObjectID="_1443613812" r:id="rId59"/>
        </w:objec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FB3062" w:rsidRDefault="00FB3062" w:rsidP="007F533F">
      <w:pPr>
        <w:ind w:left="0" w:firstLine="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lastRenderedPageBreak/>
        <w:t xml:space="preserve">Крок 2. </w:t>
      </w:r>
      <w:r w:rsidRPr="00A0626C">
        <w:rPr>
          <w:rFonts w:ascii="Times New Roman" w:eastAsia="Times New Roman" w:hAnsi="Times New Roman"/>
          <w:i/>
          <w:position w:val="-44"/>
          <w:sz w:val="28"/>
          <w:szCs w:val="28"/>
        </w:rPr>
        <w:object w:dxaOrig="4760" w:dyaOrig="1060">
          <v:shape id="_x0000_i1054" type="#_x0000_t75" style="width:237.75pt;height:53.25pt" o:ole="">
            <v:imagedata r:id="rId60" o:title=""/>
          </v:shape>
          <o:OLEObject Type="Embed" ProgID="Equation.3" ShapeID="_x0000_i1054" DrawAspect="Content" ObjectID="_1443613813" r:id="rId61"/>
        </w:object>
      </w:r>
      <w:r w:rsidRPr="00A0626C">
        <w:rPr>
          <w:rFonts w:ascii="Times New Roman" w:eastAsia="Times New Roman" w:hAnsi="Times New Roman"/>
          <w:i/>
          <w:sz w:val="28"/>
          <w:szCs w:val="28"/>
        </w:rPr>
        <w:t>~</w:t>
      </w:r>
      <w:r w:rsidRPr="00A0626C">
        <w:rPr>
          <w:rFonts w:ascii="Times New Roman" w:eastAsia="Times New Roman" w:hAnsi="Times New Roman"/>
          <w:i/>
          <w:position w:val="-44"/>
          <w:sz w:val="28"/>
          <w:szCs w:val="28"/>
        </w:rPr>
        <w:object w:dxaOrig="2860" w:dyaOrig="1060">
          <v:shape id="_x0000_i1055" type="#_x0000_t75" style="width:143.25pt;height:53.25pt" o:ole="">
            <v:imagedata r:id="rId62" o:title=""/>
          </v:shape>
          <o:OLEObject Type="Embed" ProgID="Equation.3" ShapeID="_x0000_i1055" DrawAspect="Content" ObjectID="_1443613814" r:id="rId63"/>
        </w:objec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FB3062" w:rsidRDefault="00FB3062" w:rsidP="007F533F">
      <w:pPr>
        <w:ind w:left="0" w:firstLine="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Крок 3. </w:t>
      </w:r>
      <w:r w:rsidRPr="00A0626C">
        <w:rPr>
          <w:rFonts w:ascii="Times New Roman" w:eastAsia="Times New Roman" w:hAnsi="Times New Roman"/>
          <w:i/>
          <w:position w:val="-12"/>
          <w:sz w:val="28"/>
          <w:szCs w:val="28"/>
        </w:rPr>
        <w:object w:dxaOrig="2940" w:dyaOrig="480">
          <v:shape id="_x0000_i1056" type="#_x0000_t75" style="width:147pt;height:24pt" o:ole="">
            <v:imagedata r:id="rId64" o:title=""/>
          </v:shape>
          <o:OLEObject Type="Embed" ProgID="Equation.3" ShapeID="_x0000_i1056" DrawAspect="Content" ObjectID="_1443613815" r:id="rId65"/>
        </w:object>
      </w:r>
      <w:r>
        <w:rPr>
          <w:rFonts w:ascii="Times New Roman" w:eastAsia="Times New Roman" w:hAnsi="Times New Roman"/>
          <w:sz w:val="28"/>
          <w:szCs w:val="28"/>
          <w:lang w:val="uk-UA"/>
        </w:rPr>
        <w:t>. Система сумісна.</w:t>
      </w:r>
    </w:p>
    <w:p w:rsidR="00FB3062" w:rsidRDefault="00FB3062" w:rsidP="007F533F">
      <w:pPr>
        <w:ind w:left="0" w:firstLine="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Крок 4. </w:t>
      </w:r>
      <w:r w:rsidRPr="00A0626C">
        <w:rPr>
          <w:rFonts w:ascii="Times New Roman" w:eastAsia="Times New Roman" w:hAnsi="Times New Roman"/>
          <w:i/>
          <w:position w:val="-78"/>
          <w:sz w:val="28"/>
          <w:szCs w:val="28"/>
        </w:rPr>
        <w:object w:dxaOrig="4700" w:dyaOrig="1740">
          <v:shape id="_x0000_i1057" type="#_x0000_t75" style="width:234.75pt;height:87pt" o:ole="">
            <v:imagedata r:id="rId66" o:title=""/>
          </v:shape>
          <o:OLEObject Type="Embed" ProgID="Equation.3" ShapeID="_x0000_i1057" DrawAspect="Content" ObjectID="_1443613816" r:id="rId67"/>
        </w:object>
      </w:r>
      <w:r w:rsidRPr="00A0626C">
        <w:rPr>
          <w:rFonts w:ascii="Times New Roman" w:eastAsia="Times New Roman" w:hAnsi="Times New Roman"/>
          <w:i/>
          <w:sz w:val="28"/>
          <w:szCs w:val="28"/>
        </w:rPr>
        <w:t>~</w:t>
      </w:r>
      <w:r w:rsidRPr="00A0626C">
        <w:rPr>
          <w:rFonts w:ascii="Times New Roman" w:eastAsia="Times New Roman" w:hAnsi="Times New Roman"/>
          <w:i/>
          <w:position w:val="-64"/>
          <w:sz w:val="28"/>
          <w:szCs w:val="28"/>
        </w:rPr>
        <w:object w:dxaOrig="2700" w:dyaOrig="1460">
          <v:shape id="_x0000_i1058" type="#_x0000_t75" style="width:135pt;height:72.75pt" o:ole="">
            <v:imagedata r:id="rId68" o:title=""/>
          </v:shape>
          <o:OLEObject Type="Embed" ProgID="Equation.3" ShapeID="_x0000_i1058" DrawAspect="Content" ObjectID="_1443613817" r:id="rId69"/>
        </w:objec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FB3062" w:rsidRDefault="00FB3062" w:rsidP="00FB3062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Крок 5. </w:t>
      </w:r>
      <w:r w:rsidRPr="00FB3062">
        <w:rPr>
          <w:rFonts w:ascii="Times New Roman" w:eastAsia="Times New Roman" w:hAnsi="Times New Roman"/>
          <w:position w:val="-14"/>
          <w:sz w:val="28"/>
          <w:szCs w:val="28"/>
        </w:rPr>
        <w:object w:dxaOrig="320" w:dyaOrig="460">
          <v:shape id="_x0000_i1059" type="#_x0000_t75" style="width:15.75pt;height:23.25pt" o:ole="">
            <v:imagedata r:id="rId70" o:title=""/>
          </v:shape>
          <o:OLEObject Type="Embed" ProgID="Equation.3" ShapeID="_x0000_i1059" DrawAspect="Content" ObjectID="_1443613818" r:id="rId71"/>
        </w:object>
      </w:r>
      <w:r w:rsidRPr="00FB3062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і </w:t>
      </w:r>
      <w:r w:rsidRPr="00FB3062">
        <w:rPr>
          <w:rFonts w:ascii="Times New Roman" w:eastAsia="Times New Roman" w:hAnsi="Times New Roman"/>
          <w:position w:val="-14"/>
          <w:sz w:val="28"/>
          <w:szCs w:val="28"/>
        </w:rPr>
        <w:object w:dxaOrig="340" w:dyaOrig="460">
          <v:shape id="_x0000_i1060" type="#_x0000_t75" style="width:17.25pt;height:23.25pt" o:ole="">
            <v:imagedata r:id="rId72" o:title=""/>
          </v:shape>
          <o:OLEObject Type="Embed" ProgID="Equation.3" ShapeID="_x0000_i1060" DrawAspect="Content" ObjectID="_1443613819" r:id="rId73"/>
        </w:object>
      </w:r>
      <w:r w:rsidRPr="00FB3062">
        <w:rPr>
          <w:rFonts w:ascii="Times New Roman" w:eastAsia="Times New Roman" w:hAnsi="Times New Roman"/>
          <w:sz w:val="28"/>
          <w:szCs w:val="28"/>
          <w:lang w:val="uk-UA"/>
        </w:rPr>
        <w:t>- базисн</w:t>
      </w:r>
      <w:r>
        <w:rPr>
          <w:rFonts w:ascii="Times New Roman" w:eastAsia="Times New Roman" w:hAnsi="Times New Roman"/>
          <w:sz w:val="28"/>
          <w:szCs w:val="28"/>
          <w:lang w:val="uk-UA"/>
        </w:rPr>
        <w:t>і</w:t>
      </w:r>
      <w:r w:rsidRPr="00FB3062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>з</w:t>
      </w:r>
      <w:r w:rsidRPr="00FB3062">
        <w:rPr>
          <w:rFonts w:ascii="Times New Roman" w:eastAsia="Times New Roman" w:hAnsi="Times New Roman"/>
          <w:sz w:val="28"/>
          <w:szCs w:val="28"/>
          <w:lang w:val="uk-UA"/>
        </w:rPr>
        <w:t>м</w:t>
      </w:r>
      <w:r>
        <w:rPr>
          <w:rFonts w:ascii="Times New Roman" w:eastAsia="Times New Roman" w:hAnsi="Times New Roman"/>
          <w:sz w:val="28"/>
          <w:szCs w:val="28"/>
          <w:lang w:val="uk-UA"/>
        </w:rPr>
        <w:t>і</w:t>
      </w:r>
      <w:r w:rsidRPr="00FB3062">
        <w:rPr>
          <w:rFonts w:ascii="Times New Roman" w:eastAsia="Times New Roman" w:hAnsi="Times New Roman"/>
          <w:sz w:val="28"/>
          <w:szCs w:val="28"/>
          <w:lang w:val="uk-UA"/>
        </w:rPr>
        <w:t>нн</w:t>
      </w:r>
      <w:r>
        <w:rPr>
          <w:rFonts w:ascii="Times New Roman" w:eastAsia="Times New Roman" w:hAnsi="Times New Roman"/>
          <w:sz w:val="28"/>
          <w:szCs w:val="28"/>
          <w:lang w:val="uk-UA"/>
        </w:rPr>
        <w:t>і</w:t>
      </w:r>
      <w:r w:rsidRPr="00FB3062">
        <w:rPr>
          <w:rFonts w:ascii="Times New Roman" w:eastAsia="Times New Roman" w:hAnsi="Times New Roman"/>
          <w:sz w:val="28"/>
          <w:szCs w:val="28"/>
          <w:lang w:val="uk-UA"/>
        </w:rPr>
        <w:t xml:space="preserve">, а </w:t>
      </w:r>
      <w:r w:rsidRPr="00FB3062">
        <w:rPr>
          <w:rFonts w:ascii="Times New Roman" w:eastAsia="Times New Roman" w:hAnsi="Times New Roman"/>
          <w:position w:val="-14"/>
          <w:sz w:val="28"/>
          <w:szCs w:val="28"/>
        </w:rPr>
        <w:object w:dxaOrig="3240" w:dyaOrig="460">
          <v:shape id="_x0000_i1061" type="#_x0000_t75" style="width:162pt;height:23.25pt" o:ole="">
            <v:imagedata r:id="rId74" o:title=""/>
          </v:shape>
          <o:OLEObject Type="Embed" ProgID="Equation.3" ShapeID="_x0000_i1061" DrawAspect="Content" ObjectID="_1443613820" r:id="rId75"/>
        </w:object>
      </w:r>
      <w:r w:rsidRPr="00FB3062">
        <w:rPr>
          <w:rFonts w:ascii="Times New Roman" w:eastAsia="Times New Roman" w:hAnsi="Times New Roman"/>
          <w:sz w:val="28"/>
          <w:szCs w:val="28"/>
          <w:lang w:val="uk-UA"/>
        </w:rPr>
        <w:t>-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вільні змінні.</w:t>
      </w:r>
    </w:p>
    <w:p w:rsidR="00FB3062" w:rsidRDefault="00FB3062" w:rsidP="00FB3062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Випишемо систему, що утворилася після перетворень:</w:t>
      </w:r>
    </w:p>
    <w:p w:rsidR="00FB3062" w:rsidRDefault="00FB3062" w:rsidP="00FB3062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  <w:lang w:val="uk-UA"/>
        </w:rPr>
      </w:pPr>
      <w:r w:rsidRPr="00A0626C">
        <w:rPr>
          <w:rFonts w:ascii="Times New Roman" w:eastAsia="Times New Roman" w:hAnsi="Times New Roman"/>
          <w:i/>
          <w:position w:val="-86"/>
          <w:sz w:val="28"/>
          <w:szCs w:val="28"/>
        </w:rPr>
        <w:object w:dxaOrig="6689" w:dyaOrig="2083">
          <v:shape id="_x0000_i1062" type="#_x0000_t75" style="width:334.5pt;height:104.25pt" o:ole="">
            <v:imagedata r:id="rId76" o:title=""/>
          </v:shape>
          <o:OLEObject Type="Embed" ProgID="Equation.3" ShapeID="_x0000_i1062" DrawAspect="Content" ObjectID="_1443613821" r:id="rId77"/>
        </w:objec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FB3062" w:rsidRDefault="00FB3062" w:rsidP="00FB3062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Крок 6. Загальний розв’язок системи:</w:t>
      </w:r>
    </w:p>
    <w:p w:rsidR="00FB3062" w:rsidRDefault="00FB3062" w:rsidP="00FB3062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A0626C">
        <w:rPr>
          <w:rFonts w:ascii="Times New Roman" w:eastAsia="Times New Roman" w:hAnsi="Times New Roman"/>
          <w:i/>
          <w:position w:val="-190"/>
          <w:sz w:val="28"/>
          <w:szCs w:val="28"/>
        </w:rPr>
        <w:object w:dxaOrig="2720" w:dyaOrig="3980">
          <v:shape id="_x0000_i1063" type="#_x0000_t75" style="width:135.75pt;height:198.75pt" o:ole="">
            <v:imagedata r:id="rId78" o:title=""/>
          </v:shape>
          <o:OLEObject Type="Embed" ProgID="Equation.3" ShapeID="_x0000_i1063" DrawAspect="Content" ObjectID="_1443613822" r:id="rId79"/>
        </w:objec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FB3062" w:rsidRDefault="00FB3062" w:rsidP="00FB3062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Перетворимо запис загального розв’язку:</w:t>
      </w:r>
    </w:p>
    <w:p w:rsidR="00FB3062" w:rsidRDefault="00975317" w:rsidP="00FB3062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  <w:lang w:val="uk-UA"/>
        </w:rPr>
      </w:pPr>
      <w:r w:rsidRPr="00975317">
        <w:rPr>
          <w:rFonts w:ascii="Times New Roman" w:eastAsia="Times New Roman" w:hAnsi="Times New Roman"/>
          <w:i/>
          <w:position w:val="-172"/>
          <w:sz w:val="28"/>
          <w:szCs w:val="28"/>
        </w:rPr>
        <w:object w:dxaOrig="7300" w:dyaOrig="3600">
          <v:shape id="_x0000_i1064" type="#_x0000_t75" style="width:439.5pt;height:170.25pt" o:ole="">
            <v:imagedata r:id="rId80" o:title=""/>
          </v:shape>
          <o:OLEObject Type="Embed" ProgID="Equation.DSMT4" ShapeID="_x0000_i1064" DrawAspect="Content" ObjectID="_1443613823" r:id="rId81"/>
        </w:object>
      </w:r>
      <w:r w:rsidR="00FB3062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975317" w:rsidRDefault="00975317" w:rsidP="00FB3062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Відповідь: </w:t>
      </w:r>
      <w:r w:rsidRPr="00975317">
        <w:rPr>
          <w:rFonts w:ascii="Times New Roman" w:eastAsia="Times New Roman" w:hAnsi="Times New Roman"/>
          <w:i/>
          <w:position w:val="-172"/>
          <w:sz w:val="28"/>
          <w:szCs w:val="28"/>
        </w:rPr>
        <w:object w:dxaOrig="5060" w:dyaOrig="3260">
          <v:shape id="_x0000_i1065" type="#_x0000_t75" style="width:304.5pt;height:154.5pt" o:ole="">
            <v:imagedata r:id="rId82" o:title=""/>
          </v:shape>
          <o:OLEObject Type="Embed" ProgID="Equation.DSMT4" ShapeID="_x0000_i1065" DrawAspect="Content" ObjectID="_1443613824" r:id="rId83"/>
        </w:objec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975317" w:rsidRPr="00975317" w:rsidRDefault="00975317" w:rsidP="00FB3062">
      <w:pPr>
        <w:pStyle w:val="a6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FB3062" w:rsidRPr="00FB3062" w:rsidRDefault="00FB3062" w:rsidP="00FB3062">
      <w:pPr>
        <w:pStyle w:val="a6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sectPr w:rsidR="00FB3062" w:rsidRPr="00FB3062" w:rsidSect="00455725">
      <w:type w:val="continuous"/>
      <w:pgSz w:w="11906" w:h="16838"/>
      <w:pgMar w:top="1418" w:right="1418" w:bottom="1985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67600"/>
    <w:multiLevelType w:val="hybridMultilevel"/>
    <w:tmpl w:val="CF14B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22B6B"/>
    <w:multiLevelType w:val="hybridMultilevel"/>
    <w:tmpl w:val="B956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51B0B"/>
    <w:multiLevelType w:val="hybridMultilevel"/>
    <w:tmpl w:val="8EA247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B2F2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524087E"/>
    <w:multiLevelType w:val="hybridMultilevel"/>
    <w:tmpl w:val="41781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C24BC"/>
    <w:multiLevelType w:val="hybridMultilevel"/>
    <w:tmpl w:val="E5B4A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FC60FD"/>
    <w:multiLevelType w:val="hybridMultilevel"/>
    <w:tmpl w:val="35A0ADD0"/>
    <w:lvl w:ilvl="0" w:tplc="AE1848B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55913"/>
    <w:rsid w:val="0011570F"/>
    <w:rsid w:val="00203BC4"/>
    <w:rsid w:val="0044393A"/>
    <w:rsid w:val="004D1651"/>
    <w:rsid w:val="005549C3"/>
    <w:rsid w:val="005E3C0C"/>
    <w:rsid w:val="006E4602"/>
    <w:rsid w:val="00753B0C"/>
    <w:rsid w:val="007F533F"/>
    <w:rsid w:val="0091509D"/>
    <w:rsid w:val="00972516"/>
    <w:rsid w:val="00975317"/>
    <w:rsid w:val="00A41046"/>
    <w:rsid w:val="00BB1DF7"/>
    <w:rsid w:val="00CA2951"/>
    <w:rsid w:val="00E15191"/>
    <w:rsid w:val="00EF0115"/>
    <w:rsid w:val="00F55913"/>
    <w:rsid w:val="00FA0391"/>
    <w:rsid w:val="00FB3062"/>
    <w:rsid w:val="00FD3CD3"/>
    <w:rsid w:val="00FF4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591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55913"/>
    <w:pPr>
      <w:spacing w:line="240" w:lineRule="auto"/>
      <w:ind w:left="0" w:firstLin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591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55913"/>
    <w:pPr>
      <w:spacing w:after="200" w:line="276" w:lineRule="auto"/>
      <w:ind w:left="720" w:firstLine="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F55913"/>
    <w:pPr>
      <w:tabs>
        <w:tab w:val="center" w:pos="4677"/>
        <w:tab w:val="right" w:pos="9355"/>
      </w:tabs>
      <w:spacing w:line="240" w:lineRule="auto"/>
      <w:ind w:left="0" w:firstLine="0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55913"/>
  </w:style>
  <w:style w:type="paragraph" w:styleId="a9">
    <w:name w:val="footer"/>
    <w:basedOn w:val="a"/>
    <w:link w:val="aa"/>
    <w:uiPriority w:val="99"/>
    <w:semiHidden/>
    <w:unhideWhenUsed/>
    <w:rsid w:val="00F55913"/>
    <w:pPr>
      <w:tabs>
        <w:tab w:val="center" w:pos="4677"/>
        <w:tab w:val="right" w:pos="9355"/>
      </w:tabs>
      <w:spacing w:line="240" w:lineRule="auto"/>
      <w:ind w:left="0" w:firstLine="0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559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Admin inc.</Company>
  <LinksUpToDate>false</LinksUpToDate>
  <CharactersWithSpaces>4577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</dc:creator>
  <cp:keywords/>
  <dc:description/>
  <cp:lastModifiedBy>viss</cp:lastModifiedBy>
  <cp:revision>6</cp:revision>
  <dcterms:created xsi:type="dcterms:W3CDTF">2013-10-18T08:32:00Z</dcterms:created>
  <dcterms:modified xsi:type="dcterms:W3CDTF">2013-10-18T11:48:00Z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