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</w:t>
      </w:r>
      <w:r>
        <w:rPr>
          <w:rFonts w:ascii="Arial" w:hAnsi="Arial" w:cs="Arial"/>
          <w:color w:val="000000"/>
          <w:sz w:val="18"/>
          <w:szCs w:val="18"/>
        </w:rPr>
      </w:r>
      <w:r/>
    </w:p>
    <w:tbl>
      <w:tblPr>
        <w:tblW w:w="5000" w:type="pct"/>
        <w:tblInd w:w="0" w:type="dxa"/>
        <w:tblLayout w:type="autofit"/>
        <w:tblCellMar>
          <w:left w:w="105" w:type="dxa"/>
          <w:top w:w="0" w:type="dxa"/>
          <w:right w:w="105" w:type="dxa"/>
          <w:bottom w:w="0" w:type="dxa"/>
        </w:tblCellMar>
        <w:tblLook w:val="04A0" w:firstRow="1" w:lastRow="0" w:firstColumn="1" w:lastColumn="0" w:noHBand="0" w:noVBand="1"/>
      </w:tblPr>
      <w:tblGrid>
        <w:gridCol w:w="3145"/>
        <w:gridCol w:w="1571"/>
        <w:gridCol w:w="521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45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Фонд № _________</w:t>
            </w:r>
            <w:r/>
          </w:p>
          <w:p>
            <w:pPr>
              <w:pStyle w:val="8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71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1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Утверждаю</w:t>
            </w:r>
            <w:r/>
          </w:p>
          <w:p>
            <w:pPr>
              <w:pStyle w:val="812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45" w:type="dxa"/>
            <w:vAlign w:val="top"/>
            <w:textDirection w:val="lrTb"/>
            <w:noWrap w:val="false"/>
          </w:tcPr>
          <w:p>
            <w:pPr>
              <w:pStyle w:val="812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Опись № ________</w:t>
            </w:r>
            <w:r/>
          </w:p>
          <w:p>
            <w:pPr>
              <w:pStyle w:val="812"/>
              <w:ind w:right="-65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дел (нарядов) временного</w:t>
            </w:r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iCs/>
                <w:color w:val="000000"/>
                <w:sz w:val="18"/>
                <w:szCs w:val="18"/>
              </w:rPr>
              <w:t xml:space="preserve"> хранения</w:t>
            </w:r>
            <w:r/>
          </w:p>
          <w:p>
            <w:pPr>
              <w:pStyle w:val="812"/>
              <w:rPr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за  20</w:t>
            </w:r>
            <w:r>
              <w:rPr>
                <w:iCs/>
                <w:color w:val="000000"/>
                <w:sz w:val="18"/>
                <w:szCs w:val="18"/>
              </w:rPr>
              <w:t xml:space="preserve">1</w:t>
            </w:r>
            <w:r>
              <w:rPr>
                <w:iCs/>
                <w:color w:val="000000"/>
                <w:sz w:val="18"/>
                <w:szCs w:val="18"/>
              </w:rPr>
              <w:t xml:space="preserve">9</w:t>
            </w:r>
            <w:r>
              <w:rPr>
                <w:iCs/>
                <w:color w:val="000000"/>
                <w:sz w:val="18"/>
                <w:szCs w:val="18"/>
              </w:rPr>
              <w:t xml:space="preserve">   год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71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1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Миро</w:t>
            </w:r>
            <w:r>
              <w:rPr>
                <w:color w:val="000000"/>
                <w:sz w:val="18"/>
                <w:szCs w:val="18"/>
              </w:rPr>
              <w:t xml:space="preserve">вой судья судебного участка № 23</w:t>
            </w:r>
            <w:r>
              <w:rPr>
                <w:color w:val="000000"/>
                <w:sz w:val="18"/>
                <w:szCs w:val="18"/>
              </w:rPr>
              <w:t xml:space="preserve"> Шарьинского</w:t>
            </w:r>
            <w:r>
              <w:rPr>
                <w:color w:val="000000"/>
                <w:sz w:val="18"/>
                <w:szCs w:val="18"/>
              </w:rPr>
              <w:t xml:space="preserve"> судебного</w:t>
            </w:r>
            <w:r>
              <w:rPr>
                <w:color w:val="000000"/>
                <w:sz w:val="18"/>
                <w:szCs w:val="18"/>
              </w:rPr>
              <w:t xml:space="preserve"> района Костромской области</w:t>
            </w: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pStyle w:val="8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pStyle w:val="812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45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71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Подпись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1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Расшифровка подписи</w:t>
            </w:r>
            <w:r>
              <w:rPr>
                <w:color w:val="000000"/>
                <w:sz w:val="18"/>
                <w:szCs w:val="18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45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71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Дата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16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  <w:r>
              <w:rPr>
                <w:color w:val="000000"/>
                <w:sz w:val="16"/>
                <w:szCs w:val="16"/>
              </w:rPr>
              <w:t xml:space="preserve">        </w:t>
            </w:r>
            <w:r>
              <w:rPr>
                <w:color w:val="000000"/>
                <w:sz w:val="16"/>
                <w:szCs w:val="16"/>
              </w:rPr>
              <w:t xml:space="preserve">                              </w:t>
            </w:r>
            <w:r>
              <w:rPr>
                <w:color w:val="000000"/>
                <w:sz w:val="16"/>
                <w:szCs w:val="16"/>
              </w:rPr>
              <w:t xml:space="preserve">О.М.Политова</w:t>
            </w:r>
            <w:r>
              <w:rPr>
                <w:color w:val="000000"/>
                <w:sz w:val="16"/>
                <w:szCs w:val="16"/>
              </w:rPr>
            </w:r>
            <w:r/>
          </w:p>
        </w:tc>
      </w:tr>
    </w:tbl>
    <w:p>
      <w:pPr>
        <w:pStyle w:val="812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Судебный участок  № 23</w:t>
      </w:r>
      <w:r>
        <w:rPr>
          <w:color w:val="000000"/>
          <w:sz w:val="28"/>
          <w:szCs w:val="28"/>
          <w:u w:val="single"/>
        </w:rPr>
        <w:t xml:space="preserve"> Шарьинского </w:t>
      </w:r>
      <w:r>
        <w:rPr>
          <w:color w:val="000000"/>
          <w:sz w:val="28"/>
          <w:szCs w:val="28"/>
          <w:u w:val="single"/>
        </w:rPr>
        <w:t xml:space="preserve">судебного </w:t>
      </w:r>
      <w:r>
        <w:rPr>
          <w:color w:val="000000"/>
          <w:sz w:val="28"/>
          <w:szCs w:val="28"/>
          <w:u w:val="single"/>
        </w:rPr>
        <w:t xml:space="preserve">района Костромской области</w:t>
      </w:r>
      <w:r/>
    </w:p>
    <w:p>
      <w:pPr>
        <w:pStyle w:val="812"/>
        <w:ind w:firstLine="2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tbl>
      <w:tblPr>
        <w:tblW w:w="10377" w:type="dxa"/>
        <w:jc w:val="center"/>
        <w:tblInd w:w="-552" w:type="dxa"/>
        <w:tblLayout w:type="fixed"/>
        <w:tblCellMar>
          <w:left w:w="105" w:type="dxa"/>
          <w:top w:w="0" w:type="dxa"/>
          <w:right w:w="105" w:type="dxa"/>
          <w:bottom w:w="0" w:type="dxa"/>
        </w:tblCellMar>
        <w:tblLook w:val="04A0" w:firstRow="1" w:lastRow="0" w:firstColumn="1" w:lastColumn="0" w:noHBand="0" w:noVBand="1"/>
      </w:tblPr>
      <w:tblGrid>
        <w:gridCol w:w="525"/>
        <w:gridCol w:w="992"/>
        <w:gridCol w:w="2935"/>
        <w:gridCol w:w="193"/>
        <w:gridCol w:w="855"/>
        <w:gridCol w:w="2409"/>
        <w:gridCol w:w="698"/>
        <w:gridCol w:w="1056"/>
        <w:gridCol w:w="714"/>
      </w:tblGrid>
      <w:tr>
        <w:trPr>
          <w:gridAfter w:val="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№ п/п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Индекс дела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ind w:left="-77" w:right="-10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Заголовок дела (тома, части)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Дата поступления дела (наряда)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ind w:left="-97" w:right="-15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Срок хранения дела (наряда, тома, части)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ind w:left="-86" w:right="-3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Количество листов в деле (наряде, томе, части)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ind w:left="-195" w:right="-255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Примечание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</w:tr>
      <w:tr>
        <w:trPr>
          <w:gridAfter w:val="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1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2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3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4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5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6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 xml:space="preserve">7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/>
          </w:p>
        </w:tc>
      </w:tr>
      <w:tr>
        <w:trPr>
          <w:gridAfter w:val="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</w:t>
            </w:r>
            <w:r>
              <w:rPr>
                <w:color w:val="000000"/>
                <w:sz w:val="18"/>
                <w:szCs w:val="18"/>
              </w:rPr>
              <w:t xml:space="preserve">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–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1191</w:t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Лаптева В.В.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  <w:trHeight w:val="579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а– 1192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Лакина Н.П.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color w:val="000000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color w:val="000000"/>
                <w:sz w:val="18"/>
                <w:szCs w:val="1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3.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а– 1193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Кружкова А.Н.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color w:val="000000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</w:pP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color w:val="000000"/>
                <w:sz w:val="18"/>
                <w:szCs w:val="1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4. 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а– 1194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Кравченко В.М.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а– 1195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Колосова В.С.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  <w:trHeight w:val="492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6.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а– 1196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Дудина В.С.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  <w:trHeight w:val="743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7.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а– 1197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Давтян Н.С.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  <w:trHeight w:val="627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8.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а– 1198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Гончаренко И.Ю.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9.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а–1199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Баитова Е.Г.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gridAfter w:val="1"/>
          <w:trHeight w:val="60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52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10</w:t>
            </w:r>
            <w:r>
              <w:rPr>
                <w:color w:val="000000"/>
                <w:sz w:val="18"/>
                <w:szCs w:val="18"/>
              </w:rPr>
              <w:t xml:space="preserve">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2а – 1200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bCs/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По заявлению МИФНС России №6 КО о взыскании задолженности по налогам с Бойченко Н.А.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 лет (ЭПК)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W w:w="698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W w:w="1056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Ст. 145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75"/>
        </w:trPr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77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both"/>
              <w:rPr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В данный раздел </w:t>
            </w:r>
            <w:r>
              <w:rPr>
                <w:iCs/>
                <w:color w:val="000000"/>
                <w:sz w:val="18"/>
                <w:szCs w:val="18"/>
              </w:rPr>
              <w:t xml:space="preserve">описи внесено  1</w:t>
            </w:r>
            <w:r>
              <w:rPr>
                <w:iCs/>
                <w:color w:val="000000"/>
                <w:sz w:val="18"/>
                <w:szCs w:val="18"/>
              </w:rPr>
              <w:t xml:space="preserve">0</w:t>
            </w:r>
            <w:r>
              <w:rPr>
                <w:iCs/>
                <w:color w:val="000000"/>
                <w:sz w:val="18"/>
                <w:szCs w:val="18"/>
              </w:rPr>
              <w:t xml:space="preserve"> (</w:t>
            </w:r>
            <w:r>
              <w:rPr>
                <w:iCs/>
                <w:color w:val="000000"/>
                <w:sz w:val="18"/>
                <w:szCs w:val="18"/>
              </w:rPr>
              <w:t xml:space="preserve">десять</w:t>
            </w:r>
            <w:r>
              <w:rPr>
                <w:iCs/>
                <w:color w:val="000000"/>
                <w:sz w:val="18"/>
                <w:szCs w:val="18"/>
              </w:rPr>
              <w:t xml:space="preserve">)  </w:t>
            </w:r>
            <w:r>
              <w:rPr>
                <w:iCs/>
                <w:color w:val="000000"/>
                <w:sz w:val="18"/>
                <w:szCs w:val="18"/>
              </w:rPr>
              <w:t xml:space="preserve">дел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285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52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25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77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с № _____</w:t>
            </w:r>
            <w:r>
              <w:rPr>
                <w:iCs/>
                <w:color w:val="000000"/>
                <w:sz w:val="18"/>
                <w:szCs w:val="18"/>
              </w:rPr>
              <w:t xml:space="preserve">1191_____ по № ______</w:t>
            </w:r>
            <w:r>
              <w:rPr>
                <w:iCs/>
                <w:color w:val="000000"/>
                <w:sz w:val="18"/>
                <w:szCs w:val="18"/>
              </w:rPr>
              <w:t xml:space="preserve">1200_______, в том числе</w:t>
            </w:r>
            <w:r>
              <w:rPr>
                <w:sz w:val="18"/>
                <w:szCs w:val="18"/>
              </w:rPr>
            </w:r>
            <w:r/>
          </w:p>
        </w:tc>
      </w:tr>
    </w:tbl>
    <w:p>
      <w:pPr>
        <w:pStyle w:val="812"/>
        <w:jc w:val="both"/>
        <w:rPr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литер</w:t>
      </w:r>
      <w:r>
        <w:rPr>
          <w:iCs/>
          <w:color w:val="000000"/>
          <w:sz w:val="18"/>
          <w:szCs w:val="18"/>
        </w:rPr>
        <w:t xml:space="preserve">ные номера  -  нет</w:t>
      </w:r>
      <w:r>
        <w:rPr>
          <w:iCs/>
          <w:color w:val="000000"/>
          <w:sz w:val="18"/>
          <w:szCs w:val="18"/>
        </w:rPr>
        <w:t xml:space="preserve">,</w:t>
      </w:r>
      <w:r>
        <w:rPr>
          <w:iCs/>
          <w:color w:val="000000"/>
          <w:sz w:val="18"/>
          <w:szCs w:val="18"/>
        </w:rPr>
        <w:t xml:space="preserve">   пропущенные номера – нет.</w:t>
      </w:r>
      <w:r>
        <w:rPr>
          <w:sz w:val="18"/>
          <w:szCs w:val="18"/>
        </w:rPr>
      </w:r>
      <w:r/>
    </w:p>
    <w:p>
      <w:pPr>
        <w:pStyle w:val="812"/>
        <w:ind w:firstLine="225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  <w:r>
        <w:rPr>
          <w:sz w:val="18"/>
          <w:szCs w:val="18"/>
        </w:rPr>
      </w:r>
      <w:r/>
    </w:p>
    <w:tbl>
      <w:tblPr>
        <w:tblW w:w="9825" w:type="dxa"/>
        <w:tblInd w:w="0" w:type="dxa"/>
        <w:tblLayout w:type="fixed"/>
        <w:tblCellMar>
          <w:left w:w="105" w:type="dxa"/>
          <w:top w:w="0" w:type="dxa"/>
          <w:right w:w="105" w:type="dxa"/>
          <w:bottom w:w="0" w:type="dxa"/>
        </w:tblCellMar>
        <w:tblLook w:val="04A0" w:firstRow="1" w:lastRow="0" w:firstColumn="1" w:lastColumn="0" w:noHBand="0" w:noVBand="1"/>
      </w:tblPr>
      <w:tblGrid>
        <w:gridCol w:w="2625"/>
        <w:gridCol w:w="1695"/>
        <w:gridCol w:w="550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25" w:type="dxa"/>
            <w:vAlign w:val="top"/>
            <w:textDirection w:val="lrTb"/>
            <w:noWrap w:val="false"/>
          </w:tcPr>
          <w:p>
            <w:pPr>
              <w:pStyle w:val="812"/>
              <w:rPr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Секретарь суда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судебного 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участка  № 23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Шарьинского судебного района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95" w:type="dxa"/>
            <w:vAlign w:val="top"/>
            <w:textDirection w:val="lrTb"/>
            <w:noWrap w:val="false"/>
          </w:tcPr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 xml:space="preserve">Подпись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05" w:type="dxa"/>
            <w:vAlign w:val="top"/>
            <w:textDirection w:val="lrTb"/>
            <w:noWrap w:val="false"/>
          </w:tcPr>
          <w:p>
            <w:pPr>
              <w:pStyle w:val="812"/>
              <w:ind w:firstLine="19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Расшифровка подписи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  </w:t>
            </w:r>
            <w:r>
              <w:rPr>
                <w:color w:val="000000"/>
                <w:sz w:val="18"/>
                <w:szCs w:val="18"/>
              </w:rPr>
              <w:t xml:space="preserve">           Шаламберидзе Н.А.</w:t>
            </w:r>
            <w:r>
              <w:rPr>
                <w:sz w:val="18"/>
                <w:szCs w:val="18"/>
              </w:rPr>
            </w:r>
            <w:r/>
          </w:p>
        </w:tc>
      </w:tr>
    </w:tbl>
    <w:p>
      <w:pPr>
        <w:pStyle w:val="812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2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Ответственный за ведение архива   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0000"/>
          <w:sz w:val="18"/>
          <w:szCs w:val="18"/>
        </w:rPr>
        <w:t xml:space="preserve">                                 </w:t>
      </w:r>
      <w:r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 xml:space="preserve">                                     </w:t>
      </w:r>
      <w:r>
        <w:rPr>
          <w:color w:val="000000"/>
          <w:sz w:val="18"/>
          <w:szCs w:val="18"/>
        </w:rPr>
        <w:t xml:space="preserve">       </w:t>
      </w:r>
      <w:r>
        <w:rPr>
          <w:color w:val="000000"/>
          <w:sz w:val="18"/>
          <w:szCs w:val="18"/>
        </w:rPr>
        <w:t xml:space="preserve"> Расшифровка подписи</w:t>
      </w:r>
      <w:r>
        <w:rPr>
          <w:sz w:val="18"/>
          <w:szCs w:val="18"/>
        </w:rPr>
      </w:r>
      <w:r/>
    </w:p>
    <w:p>
      <w:pPr>
        <w:pStyle w:val="812"/>
        <w:ind w:firstLine="225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</w:r>
      <w:r/>
    </w:p>
    <w:tbl>
      <w:tblPr>
        <w:tblW w:w="9825" w:type="dxa"/>
        <w:tblInd w:w="0" w:type="dxa"/>
        <w:tblLayout w:type="fixed"/>
        <w:tblCellMar>
          <w:left w:w="105" w:type="dxa"/>
          <w:top w:w="0" w:type="dxa"/>
          <w:right w:w="105" w:type="dxa"/>
          <w:bottom w:w="0" w:type="dxa"/>
        </w:tblCellMar>
        <w:tblLook w:val="04A0" w:firstRow="1" w:lastRow="0" w:firstColumn="1" w:lastColumn="0" w:noHBand="0" w:noVBand="1"/>
      </w:tblPr>
      <w:tblGrid>
        <w:gridCol w:w="982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25" w:type="dxa"/>
            <w:vAlign w:val="top"/>
            <w:textDirection w:val="lrTb"/>
            <w:noWrap w:val="false"/>
          </w:tcPr>
          <w:p>
            <w:pPr>
              <w:pStyle w:val="812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Дата</w:t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Колбина Л.Э.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ind w:firstLine="225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pStyle w:val="812"/>
              <w:ind w:firstLine="225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</w:tr>
    </w:tbl>
    <w:sectPr>
      <w:footnotePr/>
      <w:endnotePr/>
      <w:type w:val="nextPage"/>
      <w:pgSz w:w="11906" w:h="16838" w:orient="portrait"/>
      <w:pgMar w:top="357" w:right="539" w:bottom="340" w:left="851" w:header="709" w:footer="709" w:gutter="794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qFormat/>
    <w:rPr>
      <w:sz w:val="24"/>
      <w:szCs w:val="24"/>
      <w:lang w:val="ru-RU" w:eastAsia="ru-RU" w:bidi="ar-SA"/>
    </w:rPr>
  </w:style>
  <w:style w:type="character" w:styleId="813">
    <w:name w:val="Основной шрифт абзаца"/>
    <w:next w:val="813"/>
    <w:link w:val="812"/>
    <w:semiHidden/>
  </w:style>
  <w:style w:type="table" w:styleId="814">
    <w:name w:val="Обычная таблица"/>
    <w:next w:val="814"/>
    <w:link w:val="812"/>
    <w:semiHidden/>
    <w:tblPr/>
  </w:style>
  <w:style w:type="numbering" w:styleId="815">
    <w:name w:val="Нет списка"/>
    <w:next w:val="815"/>
    <w:link w:val="812"/>
    <w:semiHidden/>
  </w:style>
  <w:style w:type="paragraph" w:styleId="816">
    <w:name w:val="Текст выноски"/>
    <w:basedOn w:val="812"/>
    <w:next w:val="816"/>
    <w:link w:val="812"/>
    <w:semiHidden/>
    <w:rPr>
      <w:rFonts w:ascii="Tahoma" w:hAnsi="Tahoma" w:cs="Tahoma"/>
      <w:sz w:val="16"/>
      <w:szCs w:val="16"/>
    </w:rPr>
  </w:style>
  <w:style w:type="character" w:styleId="817" w:default="1">
    <w:name w:val="Default Paragraph Font"/>
    <w:uiPriority w:val="1"/>
    <w:semiHidden/>
    <w:unhideWhenUsed/>
  </w:style>
  <w:style w:type="numbering" w:styleId="818" w:default="1">
    <w:name w:val="No List"/>
    <w:uiPriority w:val="99"/>
    <w:semiHidden/>
    <w:unhideWhenUsed/>
  </w:style>
  <w:style w:type="table" w:styleId="81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revision>17</cp:revision>
  <dcterms:created xsi:type="dcterms:W3CDTF">2024-08-29T18:10:00Z</dcterms:created>
  <dcterms:modified xsi:type="dcterms:W3CDTF">2024-09-10T16:35:12Z</dcterms:modified>
  <cp:version>786432</cp:version>
</cp:coreProperties>
</file>