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52E8" w:rsidRDefault="00961180" w14:paraId="22DD8069" w14:textId="77777777">
      <w:pPr>
        <w:spacing w:after="40" w:line="340" w:lineRule="auto"/>
      </w:pPr>
      <w:r w:rsidRPr="00638AA7" w:rsidR="45DEA973">
        <w:rPr>
          <w:b w:val="1"/>
          <w:bCs w:val="1"/>
          <w:color w:val="777169"/>
          <w:sz w:val="30"/>
          <w:szCs w:val="30"/>
          <w:lang w:val="en-US"/>
        </w:rPr>
        <w:t xml:space="preserve">01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Opportunity</w:t>
      </w:r>
    </w:p>
    <w:p w:rsidR="008352E8" w:rsidP="00638AA7" w:rsidRDefault="00961180" w14:paraId="22DD806A" w14:textId="77777777">
      <w:pPr>
        <w:pBdr>
          <w:bottom w:val="single" w:color="000000" w:sz="6" w:space="8"/>
        </w:pBdr>
        <w:spacing w:after="200"/>
      </w:pPr>
      <w:r w:rsidRPr="00638AA7" w:rsidR="45DEA973">
        <w:rPr>
          <w:color w:val="777169"/>
          <w:sz w:val="17"/>
          <w:szCs w:val="17"/>
          <w:lang w:val="en-US"/>
        </w:rPr>
        <w:t>Who has this problem, what it costs them today, and how you would know if you fixed 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6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6B" w14:textId="77777777">
            <w:r w:rsidRPr="00638AA7" w:rsidR="45DEA973">
              <w:rPr>
                <w:b w:val="1"/>
                <w:bCs w:val="1"/>
                <w:color w:val="777169"/>
                <w:sz w:val="16"/>
                <w:szCs w:val="16"/>
                <w:lang w:val="en-US"/>
              </w:rPr>
              <w:t xml:space="preserve">A  </w:t>
            </w:r>
            <w:r w:rsidRPr="00638AA7" w:rsidR="45DEA973">
              <w:rPr>
                <w:b w:val="1"/>
                <w:bCs w:val="1"/>
                <w:caps w:val="1"/>
                <w:color w:val="000000"/>
                <w:spacing w:val="10"/>
                <w:sz w:val="19"/>
                <w:szCs w:val="19"/>
                <w:lang w:val="en-US"/>
              </w:rPr>
              <w:t>Submission</w:t>
            </w:r>
            <w:r w:rsidRPr="00638AA7" w:rsidR="45DEA973">
              <w:rPr>
                <w:b w:val="1"/>
                <w:bCs w:val="1"/>
                <w:caps w:val="1"/>
                <w:color w:val="000000"/>
                <w:spacing w:val="10"/>
                <w:sz w:val="19"/>
                <w:szCs w:val="19"/>
                <w:lang w:val="en-US"/>
              </w:rPr>
              <w:t xml:space="preserve"> details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6C" w14:textId="77777777">
            <w:pPr>
              <w:jc w:val="right"/>
            </w:pPr>
            <w:r>
              <w:rPr>
                <w:b/>
                <w:bCs/>
                <w:color w:val="000000"/>
                <w:sz w:val="16"/>
                <w:szCs w:val="16"/>
              </w:rPr>
              <w:t>Structured</w:t>
            </w:r>
            <w:r>
              <w:rPr>
                <w:color w:val="777169"/>
                <w:sz w:val="16"/>
                <w:szCs w:val="16"/>
              </w:rPr>
              <w:t xml:space="preserve">   ·   Eligibility · pass/fail</w:t>
            </w:r>
          </w:p>
        </w:tc>
      </w:tr>
      <w:tr w:rsidR="008352E8" w:rsidTr="00638AA7" w14:paraId="22DD808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6E" w14:textId="77777777">
            <w:pPr>
              <w:spacing w:after="60"/>
            </w:pPr>
            <w:r w:rsidRPr="00638AA7" w:rsidR="45DEA973">
              <w:rPr>
                <w:i w:val="1"/>
                <w:iCs w:val="1"/>
                <w:color w:val="777169"/>
                <w:sz w:val="16"/>
                <w:szCs w:val="16"/>
                <w:lang w:val="en-US"/>
              </w:rPr>
              <w:t>Complete every field. Incomplete submissions are screened out before scoring.</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3227"/>
              <w:gridCol w:w="1663"/>
              <w:gridCol w:w="3227"/>
            </w:tblGrid>
            <w:tr w:rsidR="008352E8" w:rsidTr="00638AA7" w14:paraId="22DD8073" w14:textId="77777777">
              <w:tblPrEx>
                <w:tblCellMar>
                  <w:top w:w="0" w:type="dxa"/>
                  <w:bottom w:w="0" w:type="dxa"/>
                </w:tblCellMar>
              </w:tblPrEx>
              <w:tc>
                <w:tcPr>
                  <w:tcW w:w="1663" w:type="dxa"/>
                  <w:tcBorders>
                    <w:bottom w:val="single" w:color="E3DFDA" w:sz="4" w:space="0"/>
                  </w:tcBorders>
                  <w:tcMar>
                    <w:top w:w="72" w:type="dxa"/>
                    <w:left w:w="130" w:type="dxa"/>
                    <w:bottom w:w="72" w:type="dxa"/>
                    <w:right w:w="130" w:type="dxa"/>
                  </w:tcMar>
                </w:tcPr>
                <w:p w:rsidR="008352E8" w:rsidRDefault="00961180" w14:paraId="22DD806F"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0" w14:textId="77777777">
                  <w:r>
                    <w:rPr>
                      <w:b/>
                      <w:bCs/>
                      <w:caps/>
                      <w:color w:val="777169"/>
                      <w:spacing w:val="10"/>
                      <w:sz w:val="15"/>
                      <w:szCs w:val="15"/>
                    </w:rPr>
                    <w:t>Your answer</w:t>
                  </w:r>
                </w:p>
              </w:tc>
              <w:tc>
                <w:tcPr>
                  <w:tcW w:w="1663" w:type="dxa"/>
                  <w:tcBorders>
                    <w:bottom w:val="single" w:color="E3DFDA" w:sz="4" w:space="0"/>
                  </w:tcBorders>
                  <w:tcMar>
                    <w:top w:w="72" w:type="dxa"/>
                    <w:left w:w="130" w:type="dxa"/>
                    <w:bottom w:w="72" w:type="dxa"/>
                    <w:right w:w="130" w:type="dxa"/>
                  </w:tcMar>
                </w:tcPr>
                <w:p w:rsidR="008352E8" w:rsidRDefault="00961180" w14:paraId="22DD8071"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2" w14:textId="77777777">
                  <w:r>
                    <w:rPr>
                      <w:b/>
                      <w:bCs/>
                      <w:caps/>
                      <w:color w:val="777169"/>
                      <w:spacing w:val="10"/>
                      <w:sz w:val="15"/>
                      <w:szCs w:val="15"/>
                    </w:rPr>
                    <w:t>Your answer</w:t>
                  </w:r>
                </w:p>
              </w:tc>
            </w:tr>
            <w:tr w:rsidR="008352E8" w:rsidTr="00638AA7" w14:paraId="22DD8078"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4" w14:textId="77777777">
                  <w:r>
                    <w:rPr>
                      <w:b/>
                      <w:bCs/>
                      <w:color w:val="000000"/>
                      <w:sz w:val="17"/>
                      <w:szCs w:val="17"/>
                    </w:rPr>
                    <w:t>Team name</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5" w14:textId="77777777">
                  <w:r>
                    <w:t>ExcellonIT — HaqqLine</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6" w14:textId="77777777">
                  <w:r>
                    <w:rPr>
                      <w:b/>
                      <w:bCs/>
                      <w:color w:val="000000"/>
                      <w:sz w:val="17"/>
                      <w:szCs w:val="17"/>
                    </w:rPr>
                    <w:t>Contact email</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7" w14:textId="77777777">
                  <w:r>
                    <w:t>swissknife@excellonit.net</w:t>
                  </w:r>
                </w:p>
              </w:tc>
            </w:tr>
            <w:tr w:rsidR="008352E8" w:rsidTr="00638AA7" w14:paraId="22DD807D"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9" w14:textId="77777777">
                  <w:r>
                    <w:rPr>
                      <w:b/>
                      <w:bCs/>
                      <w:color w:val="000000"/>
                      <w:sz w:val="17"/>
                      <w:szCs w:val="17"/>
                    </w:rPr>
                    <w:t>Track (1 or 2)</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A" w14:textId="77777777">
                  <w:r>
                    <w:t>2</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B" w14:textId="77777777">
                  <w:r>
                    <w:rPr>
                      <w:b/>
                      <w:bCs/>
                      <w:color w:val="000000"/>
                      <w:sz w:val="17"/>
                      <w:szCs w:val="17"/>
                    </w:rPr>
                    <w:t>Based in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C" w14:textId="77777777">
                  <w:r>
                    <w:t>Warri, Delta State, Nigeria</w:t>
                  </w:r>
                </w:p>
              </w:tc>
            </w:tr>
            <w:tr w:rsidR="008352E8" w:rsidTr="00638AA7" w14:paraId="22DD8082"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E" w14:textId="77777777">
                  <w:r>
                    <w:rPr>
                      <w:b/>
                      <w:bCs/>
                      <w:color w:val="000000"/>
                      <w:sz w:val="17"/>
                      <w:szCs w:val="17"/>
                    </w:rPr>
                    <w:t>Use case (1–8)</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F" w14:textId="77777777">
                  <w:r>
                    <w:t>8 — Rights Checks &amp; Dispute Prevention</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0" w14:textId="77777777">
                  <w:r>
                    <w:rPr>
                      <w:b/>
                      <w:bCs/>
                      <w:color w:val="000000"/>
                      <w:sz w:val="17"/>
                      <w:szCs w:val="17"/>
                    </w:rPr>
                    <w:t>Stage</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1" w14:textId="77777777">
                  <w:r>
                    <w:t>Prototype (live sandbox)</w:t>
                  </w:r>
                </w:p>
              </w:tc>
            </w:tr>
            <w:tr w:rsidR="008352E8" w:rsidTr="00638AA7" w14:paraId="22DD8087"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3" w14:textId="77777777">
                  <w:r>
                    <w:rPr>
                      <w:b/>
                      <w:bCs/>
                      <w:color w:val="000000"/>
                      <w:sz w:val="17"/>
                      <w:szCs w:val="17"/>
                    </w:rPr>
                    <w:t>Languages covered</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4" w14:textId="77777777">
                  <w:r>
                    <w:t>English + Gulf Arabic now; Urdu/Hindi next</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5" w14:textId="77777777">
                  <w:r w:rsidRPr="00638AA7" w:rsidR="45DEA973">
                    <w:rPr>
                      <w:b w:val="1"/>
                      <w:bCs w:val="1"/>
                      <w:color w:val="000000" w:themeColor="text1" w:themeTint="FF" w:themeShade="FF"/>
                      <w:sz w:val="17"/>
                      <w:szCs w:val="17"/>
                      <w:lang w:val="en-US"/>
                    </w:rPr>
                    <w:t xml:space="preserve">Prior </w:t>
                  </w:r>
                  <w:r w:rsidRPr="00638AA7" w:rsidR="45DEA973">
                    <w:rPr>
                      <w:b w:val="1"/>
                      <w:bCs w:val="1"/>
                      <w:color w:val="000000" w:themeColor="text1" w:themeTint="FF" w:themeShade="FF"/>
                      <w:sz w:val="17"/>
                      <w:szCs w:val="17"/>
                      <w:lang w:val="en-US"/>
                    </w:rPr>
                    <w:t>ElevenLabs</w:t>
                  </w:r>
                  <w:r w:rsidRPr="00638AA7" w:rsidR="45DEA973">
                    <w:rPr>
                      <w:b w:val="1"/>
                      <w:bCs w:val="1"/>
                      <w:color w:val="000000" w:themeColor="text1" w:themeTint="FF" w:themeShade="FF"/>
                      <w:sz w:val="17"/>
                      <w:szCs w:val="17"/>
                      <w:lang w:val="en-US"/>
                    </w:rPr>
                    <w:t xml:space="preserve"> use (Y/N)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6" w14:textId="77777777">
                  <w:r>
                    <w:t>Y</w:t>
                  </w:r>
                </w:p>
              </w:tc>
            </w:tr>
            <w:tr w:rsidR="008352E8" w:rsidTr="00638AA7" w14:paraId="22DD808C"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8" w14:textId="77777777">
                  <w:r>
                    <w:rPr>
                      <w:b/>
                      <w:bCs/>
                      <w:color w:val="000000"/>
                      <w:sz w:val="17"/>
                      <w:szCs w:val="17"/>
                    </w:rPr>
                    <w:t>Team size / based in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9" w14:textId="77777777">
                  <w:r>
                    <w:t>1 — founder, Warri</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A" w14:textId="77777777">
                  <w:r>
                    <w:rPr>
                      <w:b/>
                      <w:bCs/>
                      <w:color w:val="000000"/>
                      <w:sz w:val="17"/>
                      <w:szCs w:val="17"/>
                    </w:rPr>
                    <w:t>Website or repo</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B" w14:textId="77777777">
                  <w:r>
                    <w:t>https://haqqline.excellonit.net · https://github.com/excellonitapps31/HaqqLine</w:t>
                  </w:r>
                </w:p>
              </w:tc>
            </w:tr>
          </w:tbl>
          <w:p w:rsidR="008352E8" w:rsidRDefault="008352E8" w14:paraId="22DD808D" w14:textId="77777777"/>
        </w:tc>
      </w:tr>
    </w:tbl>
    <w:p w:rsidR="008352E8" w:rsidRDefault="008352E8" w14:paraId="22DD808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0" w14:textId="77777777">
            <w:r w:rsidRPr="00638AA7" w:rsidR="45DEA973">
              <w:rPr>
                <w:b w:val="1"/>
                <w:bCs w:val="1"/>
                <w:color w:val="777169"/>
                <w:sz w:val="16"/>
                <w:szCs w:val="16"/>
                <w:lang w:val="en-US"/>
              </w:rPr>
              <w:t xml:space="preserve">B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idea in one 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1" w14:textId="77777777">
            <w:pPr>
              <w:jc w:val="right"/>
            </w:pPr>
            <w:r>
              <w:rPr>
                <w:b/>
                <w:bCs/>
                <w:color w:val="000000"/>
                <w:sz w:val="16"/>
                <w:szCs w:val="16"/>
              </w:rPr>
              <w:t>25 words max</w:t>
            </w:r>
            <w:r>
              <w:rPr>
                <w:color w:val="777169"/>
                <w:sz w:val="16"/>
                <w:szCs w:val="16"/>
              </w:rPr>
              <w:t xml:space="preserve">   ·   Problem fit · 25%</w:t>
            </w:r>
          </w:p>
        </w:tc>
      </w:tr>
      <w:tr w:rsidR="008352E8" w:rsidTr="00638AA7" w14:paraId="22DD8094" w14:textId="77777777">
        <w:tblPrEx>
          <w:tblCellMar>
            <w:top w:w="0" w:type="dxa"/>
            <w:bottom w:w="0" w:type="dxa"/>
          </w:tblCellMar>
        </w:tblPrEx>
        <w:trPr>
          <w:trHeight w:val="45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3" w14:textId="77777777">
            <w:pPr>
              <w:spacing w:after="60"/>
            </w:pPr>
            <w:r>
              <w:t>An agent that checks rent facts against the RERA index for Dubai tenants and landlords, so that officers only receive filings that still need judgment.</w:t>
            </w:r>
          </w:p>
        </w:tc>
      </w:tr>
    </w:tbl>
    <w:p w:rsidR="008352E8" w:rsidRDefault="008352E8" w14:paraId="22DD809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6" w14:textId="77777777">
            <w:r w:rsidRPr="00638AA7" w:rsidR="45DEA973">
              <w:rPr>
                <w:b w:val="1"/>
                <w:bCs w:val="1"/>
                <w:color w:val="777169"/>
                <w:sz w:val="16"/>
                <w:szCs w:val="16"/>
                <w:lang w:val="en-US"/>
              </w:rPr>
              <w:t xml:space="preserve">C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breaks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7" w14:textId="77777777">
            <w:pPr>
              <w:jc w:val="right"/>
            </w:pPr>
            <w:r>
              <w:rPr>
                <w:b/>
                <w:bCs/>
                <w:color w:val="000000"/>
                <w:sz w:val="16"/>
                <w:szCs w:val="16"/>
              </w:rPr>
              <w:t>120 words max</w:t>
            </w:r>
            <w:r>
              <w:rPr>
                <w:color w:val="777169"/>
                <w:sz w:val="16"/>
                <w:szCs w:val="16"/>
              </w:rPr>
              <w:t xml:space="preserve">   ·   Problem fit · 25%</w:t>
            </w:r>
          </w:p>
        </w:tc>
      </w:tr>
      <w:tr w:rsidR="008352E8" w:rsidTr="00638AA7" w14:paraId="22DD809A" w14:textId="77777777">
        <w:tblPrEx>
          <w:tblCellMar>
            <w:top w:w="0" w:type="dxa"/>
            <w:bottom w:w="0" w:type="dxa"/>
          </w:tblCellMar>
        </w:tblPrEx>
        <w:trPr>
          <w:trHeight w:val="136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9" w14:textId="77777777">
            <w:pPr>
              <w:spacing w:after="60"/>
            </w:pPr>
            <w:r>
              <w:t>Today a resident facing a rent-increase notice cannot get a source-attributed answer on a government voice line in Hindi, Urdu or Malayalam. Staffed phone channels run in English and Arabic. The caller waits through typing centres, portals or rumour while the delay stretches from hours to days. Many then file at the Rental Disputes Center. Officers spend settlement capacity — six days on average in Q2 2025 across hundreds of reconciliations — on disputes a same-day check against published RERA bands and Ejari facts would have closed. The resident and the officer both wait for an answer that already exists in public rules.</w:t>
            </w:r>
          </w:p>
        </w:tc>
      </w:tr>
    </w:tbl>
    <w:p w:rsidR="008352E8" w:rsidRDefault="008352E8" w14:paraId="22DD809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C" w14:textId="77777777">
            <w:r w:rsidRPr="00638AA7" w:rsidR="45DEA973">
              <w:rPr>
                <w:b w:val="1"/>
                <w:bCs w:val="1"/>
                <w:color w:val="777169"/>
                <w:sz w:val="16"/>
                <w:szCs w:val="16"/>
                <w:lang w:val="en-US"/>
              </w:rPr>
              <w:t xml:space="preserve">D  </w:t>
            </w:r>
            <w:r w:rsidRPr="00638AA7" w:rsidR="45DEA973">
              <w:rPr>
                <w:b w:val="1"/>
                <w:bCs w:val="1"/>
                <w:caps w:val="1"/>
                <w:color w:val="000000"/>
                <w:spacing w:val="10"/>
                <w:sz w:val="19"/>
                <w:szCs w:val="19"/>
                <w:lang w:val="en-US"/>
              </w:rPr>
              <w:t>Today’s</w:t>
            </w:r>
            <w:r w:rsidRPr="00638AA7" w:rsidR="45DEA973">
              <w:rPr>
                <w:b w:val="1"/>
                <w:bCs w:val="1"/>
                <w:caps w:val="1"/>
                <w:color w:val="000000"/>
                <w:spacing w:val="10"/>
                <w:sz w:val="19"/>
                <w:szCs w:val="19"/>
                <w:lang w:val="en-US"/>
              </w:rPr>
              <w:t xml:space="preserve"> baseline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D" w14:textId="77777777">
            <w:pPr>
              <w:jc w:val="right"/>
            </w:pPr>
            <w:r>
              <w:rPr>
                <w:b/>
                <w:bCs/>
                <w:color w:val="000000"/>
                <w:sz w:val="16"/>
                <w:szCs w:val="16"/>
              </w:rPr>
              <w:t>Numbers only</w:t>
            </w:r>
            <w:r>
              <w:rPr>
                <w:color w:val="777169"/>
                <w:sz w:val="16"/>
                <w:szCs w:val="16"/>
              </w:rPr>
              <w:t xml:space="preserve">   ·   Problem fit · 25%</w:t>
            </w:r>
          </w:p>
        </w:tc>
      </w:tr>
      <w:tr w:rsidR="008352E8" w:rsidTr="00638AA7" w14:paraId="22DD80B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F" w14:textId="77777777">
            <w:pPr>
              <w:spacing w:after="60"/>
            </w:pPr>
            <w:r>
              <w:rPr>
                <w:i/>
                <w:iCs/>
                <w:color w:val="777169"/>
                <w:sz w:val="16"/>
                <w:szCs w:val="16"/>
              </w:rPr>
              <w:t>The measurable status quo. These exact numbers must reappear in box M — they will be cross-checked.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34"/>
              <w:gridCol w:w="1760"/>
              <w:gridCol w:w="5086"/>
            </w:tblGrid>
            <w:tr w:rsidR="008352E8" w14:paraId="22DD80A3" w14:textId="77777777">
              <w:tblPrEx>
                <w:tblCellMar>
                  <w:top w:w="0" w:type="dxa"/>
                  <w:bottom w:w="0" w:type="dxa"/>
                </w:tblCellMar>
              </w:tblPrEx>
              <w:tc>
                <w:tcPr>
                  <w:tcW w:w="2934" w:type="dxa"/>
                  <w:tcBorders>
                    <w:bottom w:val="single" w:color="E3DFDA" w:sz="4" w:space="0"/>
                  </w:tcBorders>
                  <w:tcMar>
                    <w:top w:w="72" w:type="dxa"/>
                    <w:left w:w="130" w:type="dxa"/>
                    <w:bottom w:w="72" w:type="dxa"/>
                    <w:right w:w="130" w:type="dxa"/>
                  </w:tcMar>
                </w:tcPr>
                <w:p w:rsidR="008352E8" w:rsidRDefault="00961180" w14:paraId="22DD80A0" w14:textId="77777777">
                  <w:r>
                    <w:rPr>
                      <w:b/>
                      <w:bCs/>
                      <w:caps/>
                      <w:color w:val="777169"/>
                      <w:spacing w:val="10"/>
                      <w:sz w:val="15"/>
                      <w:szCs w:val="15"/>
                    </w:rPr>
                    <w:t>What you measured</w:t>
                  </w:r>
                </w:p>
              </w:tc>
              <w:tc>
                <w:tcPr>
                  <w:tcW w:w="1760" w:type="dxa"/>
                  <w:tcBorders>
                    <w:bottom w:val="single" w:color="E3DFDA" w:sz="4" w:space="0"/>
                  </w:tcBorders>
                  <w:tcMar>
                    <w:top w:w="72" w:type="dxa"/>
                    <w:left w:w="130" w:type="dxa"/>
                    <w:bottom w:w="72" w:type="dxa"/>
                    <w:right w:w="130" w:type="dxa"/>
                  </w:tcMar>
                </w:tcPr>
                <w:p w:rsidR="008352E8" w:rsidRDefault="00961180" w14:paraId="22DD80A1" w14:textId="77777777">
                  <w:r>
                    <w:rPr>
                      <w:b/>
                      <w:bCs/>
                      <w:caps/>
                      <w:color w:val="777169"/>
                      <w:spacing w:val="10"/>
                      <w:sz w:val="15"/>
                      <w:szCs w:val="15"/>
                    </w:rPr>
                    <w:t>Value today</w:t>
                  </w:r>
                </w:p>
              </w:tc>
              <w:tc>
                <w:tcPr>
                  <w:tcW w:w="5086" w:type="dxa"/>
                  <w:tcBorders>
                    <w:bottom w:val="single" w:color="E3DFDA" w:sz="4" w:space="0"/>
                  </w:tcBorders>
                  <w:tcMar>
                    <w:top w:w="72" w:type="dxa"/>
                    <w:left w:w="130" w:type="dxa"/>
                    <w:bottom w:w="72" w:type="dxa"/>
                    <w:right w:w="130" w:type="dxa"/>
                  </w:tcMar>
                </w:tcPr>
                <w:p w:rsidR="008352E8" w:rsidRDefault="00961180" w14:paraId="22DD80A2" w14:textId="77777777">
                  <w:r>
                    <w:rPr>
                      <w:b/>
                      <w:bCs/>
                      <w:caps/>
                      <w:color w:val="777169"/>
                      <w:spacing w:val="10"/>
                      <w:sz w:val="15"/>
                      <w:szCs w:val="15"/>
                    </w:rPr>
                    <w:t>Where the number comes from</w:t>
                  </w:r>
                </w:p>
              </w:tc>
            </w:tr>
            <w:tr w:rsidR="008352E8" w14:paraId="22DD80A7"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4" w14:textId="77777777">
                  <w:r>
                    <w:t>Staffed voice languages for this query class</w:t>
                  </w:r>
                </w:p>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5" w14:textId="77777777">
                  <w:r>
                    <w:t>2 (English, Arabic)</w:t>
                  </w:r>
                </w:p>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6" w14:textId="77777777">
                  <w:r>
                    <w:t>UAE contact-centre practice; ~89% expatriate population (FCSC)</w:t>
                  </w:r>
                </w:p>
              </w:tc>
            </w:tr>
            <w:tr w:rsidR="008352E8" w14:paraId="22DD80AB"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8" w14:textId="77777777">
                  <w:r>
                    <w:t>Source-attributed automated rule-checks per 100 voice contacts</w:t>
                  </w:r>
                </w:p>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9" w14:textId="77777777">
                  <w:r>
                    <w:t>0</w:t>
                  </w:r>
                </w:p>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A" w14:textId="77777777">
                  <w:r>
                    <w:t>No productised service on this voice channel today</w:t>
                  </w:r>
                </w:p>
              </w:tc>
            </w:tr>
            <w:tr w:rsidR="008352E8" w14:paraId="22DD80AF"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C" w14:textId="77777777">
                  <w:r>
                    <w:t>RDC caseload and settlement time</w:t>
                  </w:r>
                </w:p>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D" w14:textId="77777777">
                  <w:r>
                    <w:t>~25,000 cases (2024); 6-day average settlement (Q2 2025)</w:t>
                  </w:r>
                </w:p>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E" w14:textId="77777777">
                  <w:r>
                    <w:t>RDC figures via Zawya / Khaleej Times; Oliva citing RDSC</w:t>
                  </w:r>
                </w:p>
              </w:tc>
            </w:tr>
          </w:tbl>
          <w:p w:rsidR="008352E8" w:rsidRDefault="008352E8" w14:paraId="22DD80B0" w14:textId="77777777"/>
        </w:tc>
      </w:tr>
    </w:tbl>
    <w:p w:rsidR="008352E8" w:rsidRDefault="008352E8" w14:paraId="22DD80B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3" w14:textId="77777777">
            <w:r w:rsidRPr="00638AA7" w:rsidR="45DEA973">
              <w:rPr>
                <w:b w:val="1"/>
                <w:bCs w:val="1"/>
                <w:color w:val="777169"/>
                <w:sz w:val="16"/>
                <w:szCs w:val="16"/>
                <w:lang w:val="en-US"/>
              </w:rPr>
              <w:t xml:space="preserve">E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buys this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0B7" w14:textId="77777777">
        <w:tblPrEx>
          <w:tblCellMar>
            <w:top w:w="0" w:type="dxa"/>
            <w:bottom w:w="0" w:type="dxa"/>
          </w:tblCellMar>
        </w:tblPrEx>
        <w:trPr>
          <w:trHeight w:val="6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6" w14:textId="77777777">
            <w:pPr>
              <w:spacing w:after="60"/>
            </w:pPr>
            <w:r>
              <w:t>Buyer: Senior Director, rental regulation and disputes (DLD / RDC). Sponsor: Director of Digital Services. Budget: contact-centre and digital-services opex. Pilot: one inbound test DID plus a widget on the public RERA/Ejari page. ExcellonIT licenses HaqqLine as a product, not staff-augmentation.</w:t>
            </w:r>
          </w:p>
        </w:tc>
      </w:tr>
    </w:tbl>
    <w:p w:rsidR="008352E8" w:rsidRDefault="00961180" w14:paraId="22DD80B8" w14:textId="77777777">
      <w:r>
        <w:br w:type="page"/>
      </w:r>
    </w:p>
    <w:p w:rsidR="008352E8" w:rsidRDefault="00961180" w14:paraId="22DD80B9" w14:textId="77777777">
      <w:pPr>
        <w:spacing w:after="40" w:line="340" w:lineRule="auto"/>
      </w:pPr>
      <w:r w:rsidRPr="00638AA7" w:rsidR="45DEA973">
        <w:rPr>
          <w:b w:val="1"/>
          <w:bCs w:val="1"/>
          <w:color w:val="777169"/>
          <w:sz w:val="30"/>
          <w:szCs w:val="30"/>
          <w:lang w:val="en-US"/>
        </w:rPr>
        <w:t xml:space="preserve">02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Evidence</w:t>
      </w:r>
    </w:p>
    <w:p w:rsidR="008352E8" w:rsidP="00638AA7" w:rsidRDefault="00961180" w14:paraId="22DD80BA" w14:textId="77777777">
      <w:pPr>
        <w:pBdr>
          <w:bottom w:val="single" w:color="000000" w:sz="6" w:space="8"/>
        </w:pBdr>
        <w:spacing w:after="200"/>
      </w:pPr>
      <w:r w:rsidRPr="00638AA7" w:rsidR="45DEA973">
        <w:rPr>
          <w:color w:val="777169"/>
          <w:sz w:val="17"/>
          <w:szCs w:val="17"/>
          <w:lang w:val="en-US"/>
        </w:rPr>
        <w:t xml:space="preserve">Where your understanding came from, and how the work </w:t>
      </w:r>
      <w:r w:rsidRPr="00638AA7" w:rsidR="45DEA973">
        <w:rPr>
          <w:color w:val="777169"/>
          <w:sz w:val="17"/>
          <w:szCs w:val="17"/>
          <w:lang w:val="en-US"/>
        </w:rPr>
        <w:t>actually runs</w:t>
      </w:r>
      <w:r w:rsidRPr="00638AA7" w:rsidR="45DEA973">
        <w:rPr>
          <w:color w:val="777169"/>
          <w:sz w:val="17"/>
          <w:szCs w:val="17"/>
          <w:lang w:val="en-US"/>
        </w:rPr>
        <w:t xml:space="preserve"> today.</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B" w14:textId="77777777">
            <w:r w:rsidRPr="00638AA7" w:rsidR="45DEA973">
              <w:rPr>
                <w:b w:val="1"/>
                <w:bCs w:val="1"/>
                <w:color w:val="777169"/>
                <w:sz w:val="16"/>
                <w:szCs w:val="16"/>
                <w:lang w:val="en-US"/>
              </w:rPr>
              <w:t xml:space="preserve">F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you spoke to</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C" w14:textId="77777777">
            <w:pPr>
              <w:jc w:val="right"/>
            </w:pPr>
            <w:r>
              <w:rPr>
                <w:b/>
                <w:bCs/>
                <w:color w:val="000000"/>
                <w:sz w:val="16"/>
                <w:szCs w:val="16"/>
              </w:rPr>
              <w:t>Structured</w:t>
            </w:r>
            <w:r>
              <w:rPr>
                <w:color w:val="777169"/>
                <w:sz w:val="16"/>
                <w:szCs w:val="16"/>
              </w:rPr>
              <w:t xml:space="preserve">   ·   Problem fit · 25%</w:t>
            </w:r>
          </w:p>
        </w:tc>
      </w:tr>
      <w:tr w:rsidR="008352E8" w:rsidTr="00638AA7" w14:paraId="22DD80D4"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E" w14:textId="77777777">
            <w:pPr>
              <w:spacing w:after="60"/>
            </w:pPr>
            <w:r>
              <w:rPr>
                <w:i/>
                <w:iCs/>
                <w:color w:val="777169"/>
                <w:sz w:val="16"/>
                <w:szCs w:val="16"/>
              </w:rPr>
              <w:t>Real conversations with people inside the institution type you are building for. We may contact them. Desk research alone scores in the bottom band.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2"/>
              <w:gridCol w:w="1858"/>
              <w:gridCol w:w="1076"/>
              <w:gridCol w:w="4694"/>
            </w:tblGrid>
            <w:tr w:rsidR="008352E8" w:rsidTr="00638AA7" w14:paraId="22DD80C3" w14:textId="77777777">
              <w:tblPrEx>
                <w:tblCellMar>
                  <w:top w:w="0" w:type="dxa"/>
                  <w:bottom w:w="0" w:type="dxa"/>
                </w:tblCellMar>
              </w:tblPrEx>
              <w:tc>
                <w:tcPr>
                  <w:tcW w:w="2152" w:type="dxa"/>
                  <w:tcBorders>
                    <w:bottom w:val="single" w:color="E3DFDA" w:sz="4" w:space="0"/>
                  </w:tcBorders>
                  <w:tcMar>
                    <w:top w:w="72" w:type="dxa"/>
                    <w:left w:w="130" w:type="dxa"/>
                    <w:bottom w:w="72" w:type="dxa"/>
                    <w:right w:w="130" w:type="dxa"/>
                  </w:tcMar>
                </w:tcPr>
                <w:p w:rsidR="008352E8" w:rsidRDefault="00961180" w14:paraId="22DD80BF" w14:textId="77777777">
                  <w:r>
                    <w:rPr>
                      <w:b/>
                      <w:bCs/>
                      <w:caps/>
                      <w:color w:val="777169"/>
                      <w:spacing w:val="10"/>
                      <w:sz w:val="15"/>
                      <w:szCs w:val="15"/>
                    </w:rPr>
                    <w:t>Name and role</w:t>
                  </w:r>
                </w:p>
              </w:tc>
              <w:tc>
                <w:tcPr>
                  <w:tcW w:w="1858" w:type="dxa"/>
                  <w:tcBorders>
                    <w:bottom w:val="single" w:color="E3DFDA" w:sz="4" w:space="0"/>
                  </w:tcBorders>
                  <w:tcMar>
                    <w:top w:w="72" w:type="dxa"/>
                    <w:left w:w="130" w:type="dxa"/>
                    <w:bottom w:w="72" w:type="dxa"/>
                    <w:right w:w="130" w:type="dxa"/>
                  </w:tcMar>
                </w:tcPr>
                <w:p w:rsidR="008352E8" w:rsidRDefault="00961180" w14:paraId="22DD80C0" w14:textId="77777777">
                  <w:r w:rsidRPr="00638AA7" w:rsidR="45DEA973">
                    <w:rPr>
                      <w:b w:val="1"/>
                      <w:bCs w:val="1"/>
                      <w:caps w:val="1"/>
                      <w:color w:val="777169"/>
                      <w:spacing w:val="10"/>
                      <w:sz w:val="15"/>
                      <w:szCs w:val="15"/>
                      <w:lang w:val="en-US"/>
                    </w:rPr>
                    <w:t>Organisation type</w:t>
                  </w:r>
                </w:p>
              </w:tc>
              <w:tc>
                <w:tcPr>
                  <w:tcW w:w="1076" w:type="dxa"/>
                  <w:tcBorders>
                    <w:bottom w:val="single" w:color="E3DFDA" w:sz="4" w:space="0"/>
                  </w:tcBorders>
                  <w:tcMar>
                    <w:top w:w="72" w:type="dxa"/>
                    <w:left w:w="130" w:type="dxa"/>
                    <w:bottom w:w="72" w:type="dxa"/>
                    <w:right w:w="130" w:type="dxa"/>
                  </w:tcMar>
                </w:tcPr>
                <w:p w:rsidR="008352E8" w:rsidRDefault="00961180" w14:paraId="22DD80C1" w14:textId="77777777">
                  <w:r>
                    <w:rPr>
                      <w:b/>
                      <w:bCs/>
                      <w:caps/>
                      <w:color w:val="777169"/>
                      <w:spacing w:val="10"/>
                      <w:sz w:val="15"/>
                      <w:szCs w:val="15"/>
                    </w:rPr>
                    <w:t>Date</w:t>
                  </w:r>
                </w:p>
              </w:tc>
              <w:tc>
                <w:tcPr>
                  <w:tcW w:w="4694" w:type="dxa"/>
                  <w:tcBorders>
                    <w:bottom w:val="single" w:color="E3DFDA" w:sz="4" w:space="0"/>
                  </w:tcBorders>
                  <w:tcMar>
                    <w:top w:w="72" w:type="dxa"/>
                    <w:left w:w="130" w:type="dxa"/>
                    <w:bottom w:w="72" w:type="dxa"/>
                    <w:right w:w="130" w:type="dxa"/>
                  </w:tcMar>
                </w:tcPr>
                <w:p w:rsidR="008352E8" w:rsidRDefault="00961180" w14:paraId="22DD80C2" w14:textId="77777777">
                  <w:r>
                    <w:rPr>
                      <w:b/>
                      <w:bCs/>
                      <w:caps/>
                      <w:color w:val="777169"/>
                      <w:spacing w:val="10"/>
                      <w:sz w:val="15"/>
                      <w:szCs w:val="15"/>
                    </w:rPr>
                    <w:t>The one thing they said that changed your idea</w:t>
                  </w:r>
                </w:p>
              </w:tc>
            </w:tr>
            <w:tr w:rsidR="008352E8" w:rsidTr="00638AA7" w14:paraId="22DD80C8"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4" w14:textId="77777777">
                  <w:r>
                    <w:t>RDC file desk — name refused; role only</w:t>
                  </w:r>
                </w:p>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5" w14:textId="77777777">
                  <w:r>
                    <w:t>Taw-Theeq, Deira — RDC filing and translation</w:t>
                  </w:r>
                </w:p>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C6" w14:textId="77777777">
                  <w:r>
                    <w:t>22 September 2026</w:t>
                  </w:r>
                </w:p>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C7" w14:textId="77777777">
                  <w:r>
                    <w:t>“I can tell you the file is complete. I cannot tell you the verdict.” A file waits two to four days for Ejari, then certified Arabic translation.</w:t>
                  </w:r>
                </w:p>
              </w:tc>
            </w:tr>
            <w:tr w:rsidR="008352E8" w:rsidTr="00638AA7" w14:paraId="22DD80CD"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9" w14:textId="77777777">
                  <w:r>
                    <w:t>Tenancy registration counter — name refused; role only</w:t>
                  </w:r>
                </w:p>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A" w14:textId="77777777">
                  <w:r>
                    <w:t>Al Tabu, Al Qusais — Ejari trustee</w:t>
                  </w:r>
                </w:p>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CB" w14:textId="77777777">
                  <w:r>
                    <w:t>22 September 2026</w:t>
                  </w:r>
                </w:p>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CC" w14:textId="77777777">
                  <w:r>
                    <w:t>“They think the landlord decides. The RERA index decides.” Callers try the hotline for two to five days. Urdu and Hindi are the languages the counter cannot serve.</w:t>
                  </w:r>
                </w:p>
              </w:tc>
            </w:tr>
            <w:tr w:rsidR="008352E8" w:rsidTr="00638AA7" w14:paraId="22DD80D2"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E" w14:textId="77777777">
                  <w:r>
                    <w:t>RDC tenancy lawyer — name refused; role only</w:t>
                  </w:r>
                </w:p>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F" w14:textId="77777777">
                  <w:r>
                    <w:t>Hessa Al Hammadi Advocates</w:t>
                  </w:r>
                </w:p>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D0" w14:textId="77777777">
                  <w:r>
                    <w:t>22 September 2026</w:t>
                  </w:r>
                </w:p>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D1" w14:textId="77777777">
                  <w:r>
                    <w:t>“The rule can be read. The outcome cannot be guessed.” Stating the published band is sound. Saying whether to file, or whether they will win, is not. The caller must confirm the filing in their own words.</w:t>
                  </w:r>
                </w:p>
              </w:tc>
            </w:tr>
          </w:tbl>
          <w:p w:rsidR="008352E8" w:rsidRDefault="008352E8" w14:paraId="22DD80D3" w14:textId="77777777"/>
        </w:tc>
      </w:tr>
    </w:tbl>
    <w:p w:rsidR="008352E8" w:rsidRDefault="008352E8" w14:paraId="22DD80D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6" w14:textId="77777777">
            <w:r w:rsidRPr="00638AA7" w:rsidR="45DEA973">
              <w:rPr>
                <w:b w:val="1"/>
                <w:bCs w:val="1"/>
                <w:color w:val="777169"/>
                <w:sz w:val="16"/>
                <w:szCs w:val="16"/>
                <w:lang w:val="en-US"/>
              </w:rPr>
              <w:t xml:space="preserve">G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you got wrong</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7" w14:textId="77777777">
            <w:pPr>
              <w:jc w:val="right"/>
            </w:pPr>
            <w:r>
              <w:rPr>
                <w:b/>
                <w:bCs/>
                <w:color w:val="000000"/>
                <w:sz w:val="16"/>
                <w:szCs w:val="16"/>
              </w:rPr>
              <w:t>50 words max</w:t>
            </w:r>
            <w:r>
              <w:rPr>
                <w:color w:val="777169"/>
                <w:sz w:val="16"/>
                <w:szCs w:val="16"/>
              </w:rPr>
              <w:t xml:space="preserve">   ·   Problem fit · 25%</w:t>
            </w:r>
          </w:p>
        </w:tc>
      </w:tr>
      <w:tr w:rsidR="008352E8" w:rsidTr="00638AA7" w14:paraId="22DD80DA" w14:textId="77777777">
        <w:tblPrEx>
          <w:tblCellMar>
            <w:top w:w="0" w:type="dxa"/>
            <w:bottom w:w="0" w:type="dxa"/>
          </w:tblCellMar>
        </w:tblPrEx>
        <w:trPr>
          <w:trHeight w:val="5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9" w14:textId="77777777">
            <w:pPr>
              <w:spacing w:after="60"/>
            </w:pPr>
            <w:r>
              <w:t>Front desks would not be named. A complete RDC file waits two to four days for Ejari, then Arabic translation. Callers arrive believing the landlord may set any rent, after WhatsApp. The published band may be spoken as fact. "You will win" may not. The caller must confirm any filing.</w:t>
            </w:r>
          </w:p>
        </w:tc>
      </w:tr>
    </w:tbl>
    <w:p w:rsidR="008352E8" w:rsidRDefault="008352E8" w14:paraId="22DD80D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C" w14:textId="77777777">
            <w:r w:rsidRPr="00638AA7" w:rsidR="45DEA973">
              <w:rPr>
                <w:b w:val="1"/>
                <w:bCs w:val="1"/>
                <w:color w:val="777169"/>
                <w:sz w:val="16"/>
                <w:szCs w:val="16"/>
                <w:lang w:val="en-US"/>
              </w:rPr>
              <w:t xml:space="preserve">H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workflow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D" w14:textId="77777777">
            <w:pPr>
              <w:jc w:val="right"/>
            </w:pPr>
            <w:r>
              <w:rPr>
                <w:b/>
                <w:bCs/>
                <w:color w:val="000000"/>
                <w:sz w:val="16"/>
                <w:szCs w:val="16"/>
              </w:rPr>
              <w:t>Diagram</w:t>
            </w:r>
            <w:r>
              <w:rPr>
                <w:color w:val="777169"/>
                <w:sz w:val="16"/>
                <w:szCs w:val="16"/>
              </w:rPr>
              <w:t xml:space="preserve">   ·   Problem fit · 25%</w:t>
            </w:r>
          </w:p>
        </w:tc>
      </w:tr>
      <w:tr w:rsidR="008352E8" w:rsidTr="00638AA7" w14:paraId="22DD811D"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F" w14:textId="77777777">
            <w:pPr>
              <w:spacing w:after="60"/>
            </w:pPr>
            <w:r w:rsidRPr="00638AA7" w:rsidR="45DEA973">
              <w:rPr>
                <w:i w:val="1"/>
                <w:iCs w:val="1"/>
                <w:color w:val="777169"/>
                <w:sz w:val="16"/>
                <w:szCs w:val="16"/>
                <w:lang w:val="en-US"/>
              </w:rPr>
              <w:t>Draw the current process end to end, before your agent exists. Write into the lanes below — or replace this page with your own diagram at the same level of detail.</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59"/>
              <w:gridCol w:w="1321"/>
              <w:gridCol w:w="1320"/>
              <w:gridCol w:w="1320"/>
              <w:gridCol w:w="1320"/>
              <w:gridCol w:w="1320"/>
              <w:gridCol w:w="1320"/>
            </w:tblGrid>
            <w:tr w:rsidR="008352E8" w14:paraId="22DD80E7" w14:textId="77777777">
              <w:tblPrEx>
                <w:tblCellMar>
                  <w:top w:w="0" w:type="dxa"/>
                  <w:bottom w:w="0" w:type="dxa"/>
                </w:tblCellMar>
              </w:tblPrEx>
              <w:tc>
                <w:tcPr>
                  <w:tcW w:w="1858" w:type="dxa"/>
                  <w:tcBorders>
                    <w:bottom w:val="single" w:color="E3DFDA" w:sz="4" w:space="0"/>
                    <w:right w:val="single" w:color="E3DFDA" w:sz="4" w:space="0"/>
                  </w:tcBorders>
                  <w:tcMar>
                    <w:top w:w="40" w:type="dxa"/>
                    <w:left w:w="90" w:type="dxa"/>
                    <w:bottom w:w="40" w:type="dxa"/>
                    <w:right w:w="90" w:type="dxa"/>
                  </w:tcMar>
                </w:tcPr>
                <w:p w:rsidR="008352E8" w:rsidRDefault="008352E8" w14:paraId="22DD80E0" w14:textId="77777777"/>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1" w14:textId="77777777">
                  <w:r>
                    <w:rPr>
                      <w:b/>
                      <w:bCs/>
                      <w:caps/>
                      <w:color w:val="777169"/>
                      <w:spacing w:val="8"/>
                      <w:sz w:val="14"/>
                      <w:szCs w:val="14"/>
                    </w:rPr>
                    <w:t>Stage 1</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2" w14:textId="77777777">
                  <w:r>
                    <w:rPr>
                      <w:b/>
                      <w:bCs/>
                      <w:caps/>
                      <w:color w:val="777169"/>
                      <w:spacing w:val="8"/>
                      <w:sz w:val="14"/>
                      <w:szCs w:val="14"/>
                    </w:rPr>
                    <w:t>Stage 2</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3" w14:textId="77777777">
                  <w:r>
                    <w:rPr>
                      <w:b/>
                      <w:bCs/>
                      <w:caps/>
                      <w:color w:val="777169"/>
                      <w:spacing w:val="8"/>
                      <w:sz w:val="14"/>
                      <w:szCs w:val="14"/>
                    </w:rPr>
                    <w:t>Stage 3</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4" w14:textId="77777777">
                  <w:r>
                    <w:rPr>
                      <w:b/>
                      <w:bCs/>
                      <w:caps/>
                      <w:color w:val="777169"/>
                      <w:spacing w:val="8"/>
                      <w:sz w:val="14"/>
                      <w:szCs w:val="14"/>
                    </w:rPr>
                    <w:t>Stage 4</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5" w14:textId="77777777">
                  <w:r>
                    <w:rPr>
                      <w:b/>
                      <w:bCs/>
                      <w:caps/>
                      <w:color w:val="777169"/>
                      <w:spacing w:val="8"/>
                      <w:sz w:val="14"/>
                      <w:szCs w:val="14"/>
                    </w:rPr>
                    <w:t>Stage 5</w:t>
                  </w:r>
                </w:p>
              </w:tc>
              <w:tc>
                <w:tcPr>
                  <w:tcW w:w="1320" w:type="dxa"/>
                  <w:tcBorders>
                    <w:bottom w:val="single" w:color="E3DFDA" w:sz="4" w:space="0"/>
                  </w:tcBorders>
                  <w:tcMar>
                    <w:top w:w="40" w:type="dxa"/>
                    <w:left w:w="90" w:type="dxa"/>
                    <w:bottom w:w="40" w:type="dxa"/>
                    <w:right w:w="90" w:type="dxa"/>
                  </w:tcMar>
                </w:tcPr>
                <w:p w:rsidR="008352E8" w:rsidRDefault="00961180" w14:paraId="22DD80E6" w14:textId="77777777">
                  <w:r>
                    <w:rPr>
                      <w:b/>
                      <w:bCs/>
                      <w:caps/>
                      <w:color w:val="777169"/>
                      <w:spacing w:val="8"/>
                      <w:sz w:val="14"/>
                      <w:szCs w:val="14"/>
                    </w:rPr>
                    <w:t>Stage 6</w:t>
                  </w:r>
                </w:p>
              </w:tc>
            </w:tr>
            <w:tr w:rsidR="008352E8" w14:paraId="22DD80E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E8" w14:textId="77777777">
                  <w:r>
                    <w:rPr>
                      <w:b/>
                      <w:bCs/>
                      <w:color w:val="000000"/>
                      <w:sz w:val="15"/>
                      <w:szCs w:val="15"/>
                    </w:rPr>
                    <w:t>Customer or applicant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9" w14:textId="77777777">
                  <w:r>
                    <w:t>Receives rent-increase / notice</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A" w14:textId="77777777">
                  <w:r>
                    <w:t>Searches web, friends, typing centre</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B" w14:textId="77777777">
                  <w:r>
                    <w:t>Tries phone (EN/AR) or counter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C" w14:textId="77777777">
                  <w:r>
                    <w:t>Waits hours–days; incomplete answer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D" w14:textId="77777777">
                  <w:r>
                    <w:t>Files at RDC</w:t>
                  </w:r>
                </w:p>
              </w:tc>
              <w:tc>
                <w:tcPr>
                  <w:tcW w:w="1320" w:type="dxa"/>
                  <w:tcBorders>
                    <w:bottom w:val="single" w:color="E3DFDA" w:sz="4" w:space="0"/>
                  </w:tcBorders>
                  <w:tcMar>
                    <w:top w:w="60" w:type="dxa"/>
                    <w:left w:w="90" w:type="dxa"/>
                    <w:bottom w:w="60" w:type="dxa"/>
                    <w:right w:w="90" w:type="dxa"/>
                  </w:tcMar>
                  <w:vAlign w:val="center"/>
                </w:tcPr>
                <w:p w:rsidR="008352E8" w:rsidRDefault="008352E8" w14:paraId="22DD80EE" w14:textId="77777777">
                  <w:r>
                    <w:t>Attends reconciliation / waits outcome</w:t>
                  </w:r>
                </w:p>
              </w:tc>
            </w:tr>
            <w:tr w:rsidR="008352E8" w14:paraId="22DD80F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0" w14:textId="77777777">
                  <w:r>
                    <w:rPr>
                      <w:b/>
                      <w:bCs/>
                      <w:color w:val="000000"/>
                      <w:sz w:val="15"/>
                      <w:szCs w:val="15"/>
                    </w:rPr>
                    <w:t>Front-line staff</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1" w14:textId="77777777">
                  <w:r>
                    <w: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2" w14:textId="77777777">
                  <w:r>
                    <w:t>Typing-centre staff paraphrase rules</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3" w14:textId="77777777">
                  <w:r>
                    <w:t>Call-centre / counter (EN/AR only)</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4" w14:textId="77777777">
                  <w:r>
                    <w:t>Callback or form chase</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5" w14:textId="77777777">
                  <w:r>
                    <w:t>Intake clerk opens case</w:t>
                  </w:r>
                </w:p>
              </w:tc>
              <w:tc>
                <w:tcPr>
                  <w:tcW w:w="1320" w:type="dxa"/>
                  <w:tcBorders>
                    <w:bottom w:val="single" w:color="E3DFDA" w:sz="4" w:space="0"/>
                  </w:tcBorders>
                  <w:tcMar>
                    <w:top w:w="60" w:type="dxa"/>
                    <w:left w:w="90" w:type="dxa"/>
                    <w:bottom w:w="60" w:type="dxa"/>
                    <w:right w:w="90" w:type="dxa"/>
                  </w:tcMar>
                  <w:vAlign w:val="center"/>
                </w:tcPr>
                <w:p w:rsidR="008352E8" w:rsidRDefault="008352E8" w14:paraId="22DD80F6" w14:textId="77777777">
                  <w:r>
                    <w:t>Settlement officer runs session</w:t>
                  </w:r>
                </w:p>
              </w:tc>
            </w:tr>
            <w:tr w:rsidR="008352E8" w14:paraId="22DD80F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8" w14:textId="77777777">
                  <w:r>
                    <w:rPr>
                      <w:b/>
                      <w:bCs/>
                      <w:color w:val="000000"/>
                      <w:sz w:val="15"/>
                      <w:szCs w:val="15"/>
                    </w:rPr>
                    <w:t>Back office or approver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9" w14:textId="77777777">
                  <w:r>
                    <w: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A" w14:textId="77777777">
                  <w:r>
                    <w: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B" w14:textId="77777777">
                  <w:r>
                    <w: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C" w14:textId="77777777">
                  <w:r>
                    <w: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D" w14:textId="77777777">
                  <w:r>
                    <w:t>Case allocated to RDC officer</w:t>
                  </w:r>
                </w:p>
              </w:tc>
              <w:tc>
                <w:tcPr>
                  <w:tcW w:w="1320" w:type="dxa"/>
                  <w:tcBorders>
                    <w:bottom w:val="single" w:color="E3DFDA" w:sz="4" w:space="0"/>
                  </w:tcBorders>
                  <w:tcMar>
                    <w:top w:w="60" w:type="dxa"/>
                    <w:left w:w="90" w:type="dxa"/>
                    <w:bottom w:w="60" w:type="dxa"/>
                    <w:right w:w="90" w:type="dxa"/>
                  </w:tcMar>
                  <w:vAlign w:val="center"/>
                </w:tcPr>
                <w:p w:rsidR="008352E8" w:rsidRDefault="008352E8" w14:paraId="22DD80FE" w14:textId="77777777">
                  <w:r>
                    <w:t>Human decides / settles (avg 6 days Q2’25)</w:t>
                  </w:r>
                </w:p>
              </w:tc>
            </w:tr>
            <w:tr w:rsidR="008352E8" w14:paraId="22DD810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100" w14:textId="77777777">
                  <w:r>
                    <w:rPr>
                      <w:b/>
                      <w:bCs/>
                      <w:color w:val="000000"/>
                      <w:sz w:val="15"/>
                      <w:szCs w:val="15"/>
                    </w:rPr>
                    <w:t>Systems touched</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1" w14:textId="77777777">
                  <w:r>
                    <w:t>Landlord notice / WhatsApp</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2" w14:textId="77777777">
                  <w:r>
                    <w:t>RERA index site, blogs</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3" w14:textId="77777777">
                  <w:r>
                    <w:t>Call-centre CRM (if any)</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4" w14:textId="77777777">
                  <w:r>
                    <w:t>Email / portal tickets</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5" w14:textId="77777777">
                  <w:r>
                    <w:t>RDC case system; Ejari lookup</w:t>
                  </w:r>
                </w:p>
              </w:tc>
              <w:tc>
                <w:tcPr>
                  <w:tcW w:w="1320" w:type="dxa"/>
                  <w:tcBorders>
                    <w:bottom w:val="single" w:color="E3DFDA" w:sz="4" w:space="0"/>
                  </w:tcBorders>
                  <w:tcMar>
                    <w:top w:w="60" w:type="dxa"/>
                    <w:left w:w="90" w:type="dxa"/>
                    <w:bottom w:w="60" w:type="dxa"/>
                    <w:right w:w="90" w:type="dxa"/>
                  </w:tcMar>
                  <w:vAlign w:val="center"/>
                </w:tcPr>
                <w:p w:rsidR="008352E8" w:rsidRDefault="008352E8" w14:paraId="22DD8106" w14:textId="77777777">
                  <w:r>
                    <w:t>RDC settlement record</w:t>
                  </w:r>
                </w:p>
              </w:tc>
            </w:tr>
            <w:tr w:rsidR="008352E8" w14:paraId="22DD810F" w14:textId="77777777">
              <w:tblPrEx>
                <w:tblCellMar>
                  <w:top w:w="0" w:type="dxa"/>
                  <w:bottom w:w="0" w:type="dxa"/>
                </w:tblCellMar>
              </w:tblPrEx>
              <w:trPr>
                <w:trHeight w:val="620"/>
              </w:trPr>
              <w:tc>
                <w:tcPr>
                  <w:tcW w:w="1858" w:type="dxa"/>
                  <w:tcBorders>
                    <w:right w:val="single" w:color="E3DFDA" w:sz="4" w:space="0"/>
                  </w:tcBorders>
                  <w:shd w:val="clear" w:color="auto" w:fill="F5F3F1"/>
                  <w:tcMar>
                    <w:top w:w="60" w:type="dxa"/>
                    <w:left w:w="90" w:type="dxa"/>
                    <w:bottom w:w="60" w:type="dxa"/>
                    <w:right w:w="90" w:type="dxa"/>
                  </w:tcMar>
                  <w:vAlign w:val="center"/>
                </w:tcPr>
                <w:p w:rsidR="008352E8" w:rsidRDefault="00961180" w14:paraId="22DD8108" w14:textId="77777777">
                  <w:r>
                    <w:rPr>
                      <w:b/>
                      <w:bCs/>
                      <w:color w:val="000000"/>
                      <w:sz w:val="15"/>
                      <w:szCs w:val="15"/>
                    </w:rPr>
                    <w:t>Elapsed time</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9" w14:textId="77777777">
                  <w:r>
                    <w:t>Day 0</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A" w14:textId="77777777">
                  <w:r>
                    <w:t>Hours–days</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B" w14:textId="77777777">
                  <w:r>
                    <w:t>Minutes–hours hold</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C" w14:textId="77777777">
                  <w:r>
                    <w:t>Days of chase</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D" w14:textId="77777777">
                  <w:r>
                    <w:t>Filing day</w:t>
                  </w:r>
                </w:p>
              </w:tc>
              <w:tc>
                <w:tcPr>
                  <w:tcW w:w="1320" w:type="dxa"/>
                  <w:tcMar>
                    <w:top w:w="60" w:type="dxa"/>
                    <w:left w:w="90" w:type="dxa"/>
                    <w:bottom w:w="60" w:type="dxa"/>
                    <w:right w:w="90" w:type="dxa"/>
                  </w:tcMar>
                  <w:vAlign w:val="center"/>
                </w:tcPr>
                <w:p w:rsidR="008352E8" w:rsidRDefault="008352E8" w14:paraId="22DD810E" w14:textId="77777777">
                  <w:r>
                    <w:t>Days after filing</w:t>
                  </w:r>
                </w:p>
              </w:tc>
            </w:tr>
          </w:tbl>
          <w:p w:rsidR="008352E8" w:rsidRDefault="008352E8" w14:paraId="22DD8110" w14:textId="77777777">
            <w:pPr>
              <w:spacing w:after="70" w:line="20" w:lineRule="auto"/>
            </w:pPr>
          </w:p>
          <w:p w:rsidR="008352E8" w:rsidRDefault="00961180" w14:paraId="22DD8111" w14:textId="77777777">
            <w:r>
              <w:rPr>
                <w:b/>
                <w:bCs/>
                <w:color w:val="000000"/>
                <w:sz w:val="15"/>
                <w:szCs w:val="15"/>
              </w:rPr>
              <w:t>Your diagram must show:</w:t>
            </w:r>
          </w:p>
          <w:p w:rsidR="008352E8" w:rsidRDefault="008352E8" w14:paraId="22DD8112" w14:textId="77777777">
            <w:pPr>
              <w:spacing w:after="40" w:line="20" w:lineRule="auto"/>
            </w:pP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15"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3" w14:textId="77777777">
                  <w:r>
                    <w:t>☑  Every handoff between people or teams</w:t>
                  </w:r>
                </w:p>
              </w:tc>
              <w:tc>
                <w:tcPr>
                  <w:tcW w:w="4890" w:type="dxa"/>
                  <w:tcMar>
                    <w:top w:w="40" w:type="dxa"/>
                    <w:left w:w="0" w:type="dxa"/>
                    <w:bottom w:w="40" w:type="dxa"/>
                    <w:right w:w="100" w:type="dxa"/>
                  </w:tcMar>
                </w:tcPr>
                <w:p w:rsidR="008352E8" w:rsidRDefault="00961180" w14:paraId="22DD8114" w14:textId="77777777">
                  <w:r>
                    <w:t>☑  Each system by its actual name</w:t>
                  </w:r>
                </w:p>
              </w:tc>
            </w:tr>
            <w:tr w:rsidR="008352E8" w:rsidTr="00638AA7" w14:paraId="22DD8118"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6" w14:textId="77777777">
                  <w:r>
                    <w:t>☑  Where the process waits, and for how long</w:t>
                  </w:r>
                </w:p>
              </w:tc>
              <w:tc>
                <w:tcPr>
                  <w:tcW w:w="4890" w:type="dxa"/>
                  <w:tcMar>
                    <w:top w:w="40" w:type="dxa"/>
                    <w:left w:w="0" w:type="dxa"/>
                    <w:bottom w:w="40" w:type="dxa"/>
                    <w:right w:w="100" w:type="dxa"/>
                  </w:tcMar>
                </w:tcPr>
                <w:p w:rsidR="008352E8" w:rsidRDefault="00961180" w14:paraId="22DD8117" w14:textId="77777777">
                  <w:r>
                    <w:t>☑  The step that fails most often</w:t>
                  </w:r>
                </w:p>
              </w:tc>
            </w:tr>
            <w:tr w:rsidR="008352E8" w:rsidTr="00638AA7" w14:paraId="22DD811B"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9" w14:textId="77777777">
                  <w:r>
                    <w:t>☑  Where the customer has to chase</w:t>
                  </w:r>
                </w:p>
              </w:tc>
              <w:tc>
                <w:tcPr>
                  <w:tcW w:w="4890" w:type="dxa"/>
                  <w:tcMar>
                    <w:top w:w="40" w:type="dxa"/>
                    <w:left w:w="0" w:type="dxa"/>
                    <w:bottom w:w="40" w:type="dxa"/>
                    <w:right w:w="100" w:type="dxa"/>
                  </w:tcMar>
                </w:tcPr>
                <w:p w:rsidR="008352E8" w:rsidRDefault="00961180" w14:paraId="22DD811A" w14:textId="77777777">
                  <w:r>
                    <w:t>☑  Total elapsed time, start to finish</w:t>
                  </w:r>
                </w:p>
              </w:tc>
            </w:tr>
          </w:tbl>
          <w:p w:rsidR="008352E8" w:rsidRDefault="008352E8" w14:paraId="22DD811C" w14:textId="77777777"/>
        </w:tc>
      </w:tr>
    </w:tbl>
    <w:p w:rsidR="008352E8" w:rsidRDefault="00961180" w14:paraId="22DD811E" w14:textId="77777777">
      <w:r>
        <w:br w:type="page"/>
      </w:r>
    </w:p>
    <w:p w:rsidR="008352E8" w:rsidRDefault="00961180" w14:paraId="22DD811F" w14:textId="77777777">
      <w:pPr>
        <w:spacing w:after="40" w:line="340" w:lineRule="auto"/>
      </w:pPr>
      <w:r w:rsidRPr="00638AA7" w:rsidR="45DEA973">
        <w:rPr>
          <w:b w:val="1"/>
          <w:bCs w:val="1"/>
          <w:color w:val="777169"/>
          <w:sz w:val="30"/>
          <w:szCs w:val="30"/>
          <w:lang w:val="en-US"/>
        </w:rPr>
        <w:t xml:space="preserve">03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Agent</w:t>
      </w:r>
    </w:p>
    <w:p w:rsidR="008352E8" w:rsidRDefault="00961180" w14:paraId="22DD8120" w14:textId="77777777">
      <w:pPr>
        <w:pBdr>
          <w:bottom w:val="single" w:color="000000" w:sz="6" w:space="8"/>
        </w:pBdr>
        <w:spacing w:after="200"/>
      </w:pPr>
      <w:r>
        <w:rPr>
          <w:color w:val="777169"/>
          <w:sz w:val="17"/>
          <w:szCs w:val="17"/>
        </w:rPr>
        <w:t>How the conversation runs, what you build it with, and where the guardrails sit.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23"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21" w14:textId="77777777">
            <w:r w:rsidRPr="00638AA7" w:rsidR="45DEA973">
              <w:rPr>
                <w:b w:val="1"/>
                <w:bCs w:val="1"/>
                <w:color w:val="777169"/>
                <w:sz w:val="16"/>
                <w:szCs w:val="16"/>
                <w:lang w:val="en-US"/>
              </w:rPr>
              <w:t xml:space="preserve">I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call flow</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22" w14:textId="77777777">
            <w:pPr>
              <w:jc w:val="right"/>
            </w:pPr>
            <w:r>
              <w:rPr>
                <w:b/>
                <w:bCs/>
                <w:color w:val="000000"/>
                <w:sz w:val="16"/>
                <w:szCs w:val="16"/>
              </w:rPr>
              <w:t>15 words per step</w:t>
            </w:r>
            <w:r>
              <w:rPr>
                <w:color w:val="777169"/>
                <w:sz w:val="16"/>
                <w:szCs w:val="16"/>
              </w:rPr>
              <w:t xml:space="preserve">   ·   Agent design · 25%</w:t>
            </w:r>
          </w:p>
        </w:tc>
      </w:tr>
      <w:tr w:rsidR="008352E8" w:rsidTr="00638AA7" w14:paraId="22DD8138"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24" w14:textId="77777777">
            <w:pPr>
              <w:spacing w:after="60"/>
            </w:pPr>
            <w:r w:rsidRPr="00638AA7" w:rsidR="45DEA973">
              <w:rPr>
                <w:i w:val="1"/>
                <w:iCs w:val="1"/>
                <w:color w:val="777169"/>
                <w:sz w:val="16"/>
                <w:szCs w:val="16"/>
                <w:lang w:val="en-US"/>
              </w:rPr>
              <w:t>One call, start to finish. Step 1 must be the opening disclosure. Mark the human handover with (H). Leave unused steps blank.</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8"/>
              <w:gridCol w:w="8802"/>
            </w:tblGrid>
            <w:tr w:rsidR="008352E8" w14:paraId="22DD8127" w14:textId="77777777">
              <w:tblPrEx>
                <w:tblCellMar>
                  <w:top w:w="0" w:type="dxa"/>
                  <w:bottom w:w="0" w:type="dxa"/>
                </w:tblCellMar>
              </w:tblPrEx>
              <w:tc>
                <w:tcPr>
                  <w:tcW w:w="978" w:type="dxa"/>
                  <w:tcBorders>
                    <w:bottom w:val="single" w:color="E3DFDA" w:sz="4" w:space="0"/>
                  </w:tcBorders>
                  <w:tcMar>
                    <w:top w:w="72" w:type="dxa"/>
                    <w:left w:w="130" w:type="dxa"/>
                    <w:bottom w:w="72" w:type="dxa"/>
                    <w:right w:w="130" w:type="dxa"/>
                  </w:tcMar>
                </w:tcPr>
                <w:p w:rsidR="008352E8" w:rsidRDefault="00961180" w14:paraId="22DD8125" w14:textId="77777777">
                  <w:r>
                    <w:rPr>
                      <w:b/>
                      <w:bCs/>
                      <w:caps/>
                      <w:color w:val="777169"/>
                      <w:spacing w:val="10"/>
                      <w:sz w:val="15"/>
                      <w:szCs w:val="15"/>
                    </w:rPr>
                    <w:t>Step</w:t>
                  </w:r>
                </w:p>
              </w:tc>
              <w:tc>
                <w:tcPr>
                  <w:tcW w:w="8802" w:type="dxa"/>
                  <w:tcBorders>
                    <w:bottom w:val="single" w:color="E3DFDA" w:sz="4" w:space="0"/>
                  </w:tcBorders>
                  <w:tcMar>
                    <w:top w:w="72" w:type="dxa"/>
                    <w:left w:w="130" w:type="dxa"/>
                    <w:bottom w:w="72" w:type="dxa"/>
                    <w:right w:w="130" w:type="dxa"/>
                  </w:tcMar>
                </w:tcPr>
                <w:p w:rsidR="008352E8" w:rsidRDefault="00961180" w14:paraId="22DD8126" w14:textId="77777777">
                  <w:r>
                    <w:rPr>
                      <w:b/>
                      <w:bCs/>
                      <w:caps/>
                      <w:color w:val="777169"/>
                      <w:spacing w:val="10"/>
                      <w:sz w:val="15"/>
                      <w:szCs w:val="15"/>
                    </w:rPr>
                    <w:t>What happens</w:t>
                  </w:r>
                </w:p>
              </w:tc>
            </w:tr>
            <w:tr w:rsidR="008352E8" w14:paraId="22DD812A"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8" w14:textId="77777777">
                  <w:r>
                    <w:rPr>
                      <w:b/>
                      <w:bCs/>
                      <w:color w:val="000000"/>
                      <w:sz w:val="17"/>
                      <w:szCs w:val="17"/>
                    </w:rPr>
                    <w:t>1</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9" w14:textId="77777777">
                  <w:r>
                    <w:t>Disclose AI identity, not a lawyer; call recorded; continue only after consent.</w:t>
                  </w:r>
                </w:p>
              </w:tc>
            </w:tr>
            <w:tr w:rsidR="008352E8" w14:paraId="22DD812D"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B" w14:textId="77777777">
                  <w:r>
                    <w:rPr>
                      <w:b/>
                      <w:bCs/>
                      <w:color w:val="000000"/>
                      <w:sz w:val="17"/>
                      <w:szCs w:val="17"/>
                    </w:rPr>
                    <w:t>2</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C" w14:textId="77777777">
                  <w:r>
                    <w:t>Collect party, area, rents, renewal date, notice; optional Ejari; keyterm bias.</w:t>
                  </w:r>
                </w:p>
              </w:tc>
            </w:tr>
            <w:tr w:rsidR="008352E8" w14:paraId="22DD8130"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E" w14:textId="77777777">
                  <w:r>
                    <w:rPr>
                      <w:b/>
                      <w:bCs/>
                      <w:color w:val="000000"/>
                      <w:sz w:val="17"/>
                      <w:szCs w:val="17"/>
                    </w:rPr>
                    <w:t>3</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F" w14:textId="77777777">
                  <w:r>
                    <w:t>Call lookup_rera_band plus RAG; speak band and cite the signed-off document.</w:t>
                  </w:r>
                </w:p>
              </w:tc>
            </w:tr>
            <w:tr w:rsidR="008352E8" w14:paraId="22DD8133"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1" w14:textId="77777777">
                  <w:r>
                    <w:rPr>
                      <w:b/>
                      <w:bCs/>
                      <w:color w:val="000000"/>
                      <w:sz w:val="17"/>
                      <w:szCs w:val="17"/>
                    </w:rPr>
                    <w:t>4</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32" w14:textId="77777777">
                  <w:r>
                    <w:t>Within band: close with citation. Else confirm packet; submit pending_human (H).</w:t>
                  </w:r>
                </w:p>
              </w:tc>
            </w:tr>
            <w:tr w:rsidR="008352E8" w14:paraId="22DD8136"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4" w14:textId="77777777">
                  <w:r>
                    <w:rPr>
                      <w:b/>
                      <w:bCs/>
                      <w:color w:val="000000"/>
                      <w:sz w:val="17"/>
                      <w:szCs w:val="17"/>
                    </w:rPr>
                    <w:t>5</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35" w14:textId="77777777">
                  <w:r>
                    <w:t>Advice, hardship, or pack silence → escalate_human with transcript; issue reference (H).</w:t>
                  </w:r>
                </w:p>
              </w:tc>
            </w:tr>
          </w:tbl>
          <w:p w:rsidR="008352E8" w:rsidRDefault="008352E8" w14:paraId="22DD8137" w14:textId="77777777"/>
        </w:tc>
      </w:tr>
    </w:tbl>
    <w:p w:rsidR="008352E8" w:rsidRDefault="008352E8" w14:paraId="22DD8139"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3C"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3A" w14:textId="77777777">
            <w:r w:rsidRPr="00638AA7" w:rsidR="45DEA973">
              <w:rPr>
                <w:b w:val="1"/>
                <w:bCs w:val="1"/>
                <w:color w:val="777169"/>
                <w:sz w:val="16"/>
                <w:szCs w:val="16"/>
                <w:lang w:val="en-US"/>
              </w:rPr>
              <w:t xml:space="preserve">J  </w:t>
            </w:r>
            <w:r w:rsidRPr="00638AA7" w:rsidR="45DEA973">
              <w:rPr>
                <w:b w:val="1"/>
                <w:bCs w:val="1"/>
                <w:caps w:val="1"/>
                <w:color w:val="000000"/>
                <w:spacing w:val="10"/>
                <w:sz w:val="19"/>
                <w:szCs w:val="19"/>
                <w:lang w:val="en-US"/>
              </w:rPr>
              <w:t>ElevenLabs</w:t>
            </w:r>
            <w:r w:rsidRPr="00638AA7" w:rsidR="45DEA973">
              <w:rPr>
                <w:b w:val="1"/>
                <w:bCs w:val="1"/>
                <w:caps w:val="1"/>
                <w:color w:val="000000"/>
                <w:spacing w:val="10"/>
                <w:sz w:val="19"/>
                <w:szCs w:val="19"/>
                <w:lang w:val="en-US"/>
              </w:rPr>
              <w:t xml:space="preserve"> components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3B" w14:textId="77777777">
            <w:pPr>
              <w:jc w:val="right"/>
            </w:pPr>
            <w:r>
              <w:rPr>
                <w:b/>
                <w:bCs/>
                <w:color w:val="000000"/>
                <w:sz w:val="16"/>
                <w:szCs w:val="16"/>
              </w:rPr>
              <w:t>Tick + 60 words</w:t>
            </w:r>
            <w:r>
              <w:rPr>
                <w:color w:val="777169"/>
                <w:sz w:val="16"/>
                <w:szCs w:val="16"/>
              </w:rPr>
              <w:t xml:space="preserve">   ·   Agent design · 25%</w:t>
            </w:r>
          </w:p>
        </w:tc>
      </w:tr>
      <w:tr w:rsidR="008352E8" w:rsidTr="00638AA7" w14:paraId="22DD8154" w14:textId="77777777">
        <w:tblPrEx>
          <w:tblCellMar>
            <w:top w:w="0" w:type="dxa"/>
            <w:bottom w:w="0" w:type="dxa"/>
          </w:tblCellMar>
        </w:tblPrEx>
        <w:trPr>
          <w:trHeight w:val="11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3D" w14:textId="77777777">
            <w:pPr>
              <w:spacing w:after="60"/>
            </w:pPr>
            <w:r w:rsidRPr="00638AA7" w:rsidR="45DEA973">
              <w:rPr>
                <w:i w:val="1"/>
                <w:iCs w:val="1"/>
                <w:color w:val="777169"/>
                <w:sz w:val="16"/>
                <w:szCs w:val="16"/>
                <w:lang w:val="en-US"/>
              </w:rPr>
              <w:t>Tick only what your use case genuinely needs, then justify the two least obvious choices. Ticking everything scores lower than ticking four with reasons.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445"/>
              <w:gridCol w:w="2445"/>
              <w:gridCol w:w="2445"/>
            </w:tblGrid>
            <w:tr w:rsidR="008352E8" w:rsidTr="00638AA7" w14:paraId="22DD8142"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3E" w14:textId="77777777">
                  <w:r>
                    <w:t>☑  Agents Platform</w:t>
                  </w:r>
                </w:p>
              </w:tc>
              <w:tc>
                <w:tcPr>
                  <w:tcW w:w="2445" w:type="dxa"/>
                  <w:tcMar>
                    <w:top w:w="40" w:type="dxa"/>
                    <w:left w:w="0" w:type="dxa"/>
                    <w:bottom w:w="40" w:type="dxa"/>
                    <w:right w:w="100" w:type="dxa"/>
                  </w:tcMar>
                </w:tcPr>
                <w:p w:rsidR="008352E8" w:rsidRDefault="00961180" w14:paraId="22DD813F" w14:textId="77777777">
                  <w:r>
                    <w:t>☑  Agent Workflows</w:t>
                  </w:r>
                </w:p>
              </w:tc>
              <w:tc>
                <w:tcPr>
                  <w:tcW w:w="2445" w:type="dxa"/>
                  <w:tcMar>
                    <w:top w:w="40" w:type="dxa"/>
                    <w:left w:w="0" w:type="dxa"/>
                    <w:bottom w:w="40" w:type="dxa"/>
                    <w:right w:w="100" w:type="dxa"/>
                  </w:tcMar>
                </w:tcPr>
                <w:p w:rsidR="008352E8" w:rsidRDefault="00961180" w14:paraId="22DD8140" w14:textId="77777777">
                  <w:r>
                    <w:t>☑  Sub-agents</w:t>
                  </w:r>
                </w:p>
              </w:tc>
              <w:tc>
                <w:tcPr>
                  <w:tcW w:w="2445" w:type="dxa"/>
                  <w:tcMar>
                    <w:top w:w="40" w:type="dxa"/>
                    <w:left w:w="0" w:type="dxa"/>
                    <w:bottom w:w="40" w:type="dxa"/>
                    <w:right w:w="100" w:type="dxa"/>
                  </w:tcMar>
                </w:tcPr>
                <w:p w:rsidR="008352E8" w:rsidRDefault="00961180" w14:paraId="22DD8141" w14:textId="77777777">
                  <w:r>
                    <w:t>☑  Eleven v3 TTS</w:t>
                  </w:r>
                </w:p>
              </w:tc>
            </w:tr>
            <w:tr w:rsidR="008352E8" w:rsidTr="00638AA7" w14:paraId="22DD8147"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3" w14:textId="77777777">
                  <w:r>
                    <w:t>☐  Voice Design</w:t>
                  </w:r>
                </w:p>
              </w:tc>
              <w:tc>
                <w:tcPr>
                  <w:tcW w:w="2445" w:type="dxa"/>
                  <w:tcMar>
                    <w:top w:w="40" w:type="dxa"/>
                    <w:left w:w="0" w:type="dxa"/>
                    <w:bottom w:w="40" w:type="dxa"/>
                    <w:right w:w="100" w:type="dxa"/>
                  </w:tcMar>
                </w:tcPr>
                <w:p w:rsidR="008352E8" w:rsidRDefault="00961180" w14:paraId="22DD8144" w14:textId="77777777">
                  <w:r>
                    <w:t>☑  Scribe v2 STT</w:t>
                  </w:r>
                </w:p>
              </w:tc>
              <w:tc>
                <w:tcPr>
                  <w:tcW w:w="2445" w:type="dxa"/>
                  <w:tcMar>
                    <w:top w:w="40" w:type="dxa"/>
                    <w:left w:w="0" w:type="dxa"/>
                    <w:bottom w:w="40" w:type="dxa"/>
                    <w:right w:w="100" w:type="dxa"/>
                  </w:tcMar>
                </w:tcPr>
                <w:p w:rsidR="008352E8" w:rsidRDefault="00961180" w14:paraId="22DD8145" w14:textId="77777777">
                  <w:r>
                    <w:t>☑  Knowledge base + RAG</w:t>
                  </w:r>
                </w:p>
              </w:tc>
              <w:tc>
                <w:tcPr>
                  <w:tcW w:w="2445" w:type="dxa"/>
                  <w:tcMar>
                    <w:top w:w="40" w:type="dxa"/>
                    <w:left w:w="0" w:type="dxa"/>
                    <w:bottom w:w="40" w:type="dxa"/>
                    <w:right w:w="100" w:type="dxa"/>
                  </w:tcMar>
                </w:tcPr>
                <w:p w:rsidR="008352E8" w:rsidRDefault="00961180" w14:paraId="22DD8146" w14:textId="77777777">
                  <w:r>
                    <w:t>☑  Server / client tools</w:t>
                  </w:r>
                </w:p>
              </w:tc>
            </w:tr>
            <w:tr w:rsidR="008352E8" w:rsidTr="00638AA7" w14:paraId="22DD814C"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8" w14:textId="77777777">
                  <w:r>
                    <w:t>☐  MCP servers</w:t>
                  </w:r>
                </w:p>
              </w:tc>
              <w:tc>
                <w:tcPr>
                  <w:tcW w:w="2445" w:type="dxa"/>
                  <w:tcMar>
                    <w:top w:w="40" w:type="dxa"/>
                    <w:left w:w="0" w:type="dxa"/>
                    <w:bottom w:w="40" w:type="dxa"/>
                    <w:right w:w="100" w:type="dxa"/>
                  </w:tcMar>
                </w:tcPr>
                <w:p w:rsidR="008352E8" w:rsidRDefault="00961180" w14:paraId="22DD8149" w14:textId="77777777">
                  <w:r>
                    <w:t>☑  Telephony (Twilio / SIP)</w:t>
                  </w:r>
                </w:p>
              </w:tc>
              <w:tc>
                <w:tcPr>
                  <w:tcW w:w="2445" w:type="dxa"/>
                  <w:tcMar>
                    <w:top w:w="40" w:type="dxa"/>
                    <w:left w:w="0" w:type="dxa"/>
                    <w:bottom w:w="40" w:type="dxa"/>
                    <w:right w:w="100" w:type="dxa"/>
                  </w:tcMar>
                </w:tcPr>
                <w:p w:rsidR="008352E8" w:rsidRDefault="00961180" w14:paraId="22DD814A" w14:textId="77777777">
                  <w:r>
                    <w:t>☐  Batch calling</w:t>
                  </w:r>
                </w:p>
              </w:tc>
              <w:tc>
                <w:tcPr>
                  <w:tcW w:w="2445" w:type="dxa"/>
                  <w:tcMar>
                    <w:top w:w="40" w:type="dxa"/>
                    <w:left w:w="0" w:type="dxa"/>
                    <w:bottom w:w="40" w:type="dxa"/>
                    <w:right w:w="100" w:type="dxa"/>
                  </w:tcMar>
                </w:tcPr>
                <w:p w:rsidR="008352E8" w:rsidRDefault="00961180" w14:paraId="22DD814B" w14:textId="77777777">
                  <w:r>
                    <w:t>☑  Agent Testing</w:t>
                  </w:r>
                </w:p>
              </w:tc>
            </w:tr>
            <w:tr w:rsidR="008352E8" w:rsidTr="00638AA7" w14:paraId="22DD8151"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D" w14:textId="77777777">
                  <w:r>
                    <w:t>☑  Post-call webhooks</w:t>
                  </w:r>
                </w:p>
              </w:tc>
              <w:tc>
                <w:tcPr>
                  <w:tcW w:w="2445" w:type="dxa"/>
                  <w:tcMar>
                    <w:top w:w="40" w:type="dxa"/>
                    <w:left w:w="0" w:type="dxa"/>
                    <w:bottom w:w="40" w:type="dxa"/>
                    <w:right w:w="100" w:type="dxa"/>
                  </w:tcMar>
                </w:tcPr>
                <w:p w:rsidR="008352E8" w:rsidRDefault="00961180" w14:paraId="22DD814E" w14:textId="77777777">
                  <w:r>
                    <w:t>☐  WhatsApp</w:t>
                  </w:r>
                </w:p>
              </w:tc>
              <w:tc>
                <w:tcPr>
                  <w:tcW w:w="2445" w:type="dxa"/>
                  <w:tcMar>
                    <w:top w:w="40" w:type="dxa"/>
                    <w:left w:w="0" w:type="dxa"/>
                    <w:bottom w:w="40" w:type="dxa"/>
                    <w:right w:w="100" w:type="dxa"/>
                  </w:tcMar>
                </w:tcPr>
                <w:p w:rsidR="008352E8" w:rsidRDefault="00961180" w14:paraId="22DD814F" w14:textId="77777777">
                  <w:r>
                    <w:t>☑  Web / mobile SDKs</w:t>
                  </w:r>
                </w:p>
              </w:tc>
              <w:tc>
                <w:tcPr>
                  <w:tcW w:w="2445" w:type="dxa"/>
                  <w:tcMar>
                    <w:top w:w="40" w:type="dxa"/>
                    <w:left w:w="0" w:type="dxa"/>
                    <w:bottom w:w="40" w:type="dxa"/>
                    <w:right w:w="100" w:type="dxa"/>
                  </w:tcMar>
                </w:tcPr>
                <w:p w:rsidR="008352E8" w:rsidRDefault="00961180" w14:paraId="22DD8150" w14:textId="77777777">
                  <w:r>
                    <w:t>☐  Bring-your-own LLM</w:t>
                  </w:r>
                </w:p>
              </w:tc>
            </w:tr>
          </w:tbl>
          <w:p w:rsidR="008352E8" w:rsidRDefault="008352E8" w14:paraId="22DD8152" w14:textId="77777777">
            <w:pPr>
              <w:spacing w:after="100" w:line="20" w:lineRule="auto"/>
            </w:pPr>
          </w:p>
          <w:p w:rsidR="008352E8" w:rsidRDefault="00961180" w14:paraId="22DD8153" w14:textId="77777777">
            <w:r>
              <w:t>Why these two: Sub-agents — per-node tool scope so filing tools never sit on intake. Post-call webhooks — mandatory audit pack (recording, transcript, sources_cited, outcome) for Stage 2 evidence.</w:t>
            </w:r>
          </w:p>
        </w:tc>
      </w:tr>
    </w:tbl>
    <w:p w:rsidR="008352E8" w:rsidRDefault="008352E8" w14:paraId="22DD815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5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56" w14:textId="77777777">
            <w:r w:rsidRPr="00638AA7" w:rsidR="45DEA973">
              <w:rPr>
                <w:b w:val="1"/>
                <w:bCs w:val="1"/>
                <w:color w:val="777169"/>
                <w:sz w:val="16"/>
                <w:szCs w:val="16"/>
                <w:lang w:val="en-US"/>
              </w:rPr>
              <w:t xml:space="preserve">K  </w:t>
            </w:r>
            <w:r w:rsidRPr="00638AA7" w:rsidR="45DEA973">
              <w:rPr>
                <w:b w:val="1"/>
                <w:bCs w:val="1"/>
                <w:caps w:val="1"/>
                <w:color w:val="000000"/>
                <w:spacing w:val="10"/>
                <w:sz w:val="19"/>
                <w:szCs w:val="19"/>
                <w:lang w:val="en-US"/>
              </w:rPr>
              <w:t>Guardrails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57" w14:textId="77777777">
            <w:pPr>
              <w:jc w:val="right"/>
            </w:pPr>
            <w:r>
              <w:rPr>
                <w:b/>
                <w:bCs/>
                <w:color w:val="000000"/>
                <w:sz w:val="16"/>
                <w:szCs w:val="16"/>
              </w:rPr>
              <w:t>20 words per row</w:t>
            </w:r>
            <w:r>
              <w:rPr>
                <w:color w:val="777169"/>
                <w:sz w:val="16"/>
                <w:szCs w:val="16"/>
              </w:rPr>
              <w:t xml:space="preserve">   ·   Guardrails · 20%</w:t>
            </w:r>
          </w:p>
        </w:tc>
      </w:tr>
      <w:tr w:rsidR="008352E8" w:rsidTr="00638AA7" w14:paraId="22DD8170"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59" w14:textId="77777777">
            <w:pPr>
              <w:spacing w:after="60"/>
            </w:pPr>
            <w:r>
              <w:rPr>
                <w:i/>
                <w:iCs/>
                <w:color w:val="777169"/>
                <w:sz w:val="16"/>
                <w:szCs w:val="16"/>
              </w:rPr>
              <w:t>Every row must name a mechanism in your design, not an intention. "We will be careful" scores zero.</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30"/>
              <w:gridCol w:w="6650"/>
            </w:tblGrid>
            <w:tr w:rsidR="008352E8" w14:paraId="22DD815C" w14:textId="77777777">
              <w:tblPrEx>
                <w:tblCellMar>
                  <w:top w:w="0" w:type="dxa"/>
                  <w:bottom w:w="0" w:type="dxa"/>
                </w:tblCellMar>
              </w:tblPrEx>
              <w:tc>
                <w:tcPr>
                  <w:tcW w:w="3130" w:type="dxa"/>
                  <w:tcBorders>
                    <w:bottom w:val="single" w:color="E3DFDA" w:sz="4" w:space="0"/>
                  </w:tcBorders>
                  <w:tcMar>
                    <w:top w:w="72" w:type="dxa"/>
                    <w:left w:w="130" w:type="dxa"/>
                    <w:bottom w:w="72" w:type="dxa"/>
                    <w:right w:w="130" w:type="dxa"/>
                  </w:tcMar>
                </w:tcPr>
                <w:p w:rsidR="008352E8" w:rsidRDefault="00961180" w14:paraId="22DD815A" w14:textId="77777777">
                  <w:r>
                    <w:rPr>
                      <w:b/>
                      <w:bCs/>
                      <w:caps/>
                      <w:color w:val="777169"/>
                      <w:spacing w:val="10"/>
                      <w:sz w:val="15"/>
                      <w:szCs w:val="15"/>
                    </w:rPr>
                    <w:t>Requirement</w:t>
                  </w:r>
                </w:p>
              </w:tc>
              <w:tc>
                <w:tcPr>
                  <w:tcW w:w="6650" w:type="dxa"/>
                  <w:tcBorders>
                    <w:bottom w:val="single" w:color="E3DFDA" w:sz="4" w:space="0"/>
                  </w:tcBorders>
                  <w:tcMar>
                    <w:top w:w="72" w:type="dxa"/>
                    <w:left w:w="130" w:type="dxa"/>
                    <w:bottom w:w="72" w:type="dxa"/>
                    <w:right w:w="130" w:type="dxa"/>
                  </w:tcMar>
                </w:tcPr>
                <w:p w:rsidR="008352E8" w:rsidRDefault="00961180" w14:paraId="22DD815B" w14:textId="77777777">
                  <w:r>
                    <w:rPr>
                      <w:b/>
                      <w:bCs/>
                      <w:caps/>
                      <w:color w:val="777169"/>
                      <w:spacing w:val="10"/>
                      <w:sz w:val="15"/>
                      <w:szCs w:val="15"/>
                    </w:rPr>
                    <w:t>How your design enforces it</w:t>
                  </w:r>
                </w:p>
              </w:tc>
            </w:tr>
            <w:tr w:rsidR="008352E8" w14:paraId="22DD815F"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5D" w14:textId="77777777">
                  <w:r>
                    <w:rPr>
                      <w:b/>
                      <w:bCs/>
                      <w:color w:val="000000"/>
                      <w:sz w:val="17"/>
                      <w:szCs w:val="17"/>
                    </w:rPr>
                    <w:t>Opening disclosure</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5E" w14:textId="77777777">
                  <w:r>
                    <w:t>Fixed workflow node-1 script; Agent Testing fails if omitted before first question.</w:t>
                  </w:r>
                </w:p>
              </w:tc>
            </w:tr>
            <w:tr w:rsidR="008352E8" w14:paraId="22DD8162"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0" w14:textId="77777777">
                  <w:r>
                    <w:rPr>
                      <w:b/>
                      <w:bCs/>
                      <w:color w:val="000000"/>
                      <w:sz w:val="17"/>
                      <w:szCs w:val="17"/>
                    </w:rPr>
                    <w:t>Consent to be called</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1" w14:textId="77777777">
                  <w:r>
                    <w:t>Inbound: explicit continue-after-disclosure gate; no outbound without stored consent id.</w:t>
                  </w:r>
                </w:p>
              </w:tc>
            </w:tr>
            <w:tr w:rsidR="008352E8" w14:paraId="22DD8165"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3" w14:textId="77777777">
                  <w:r>
                    <w:rPr>
                      <w:b/>
                      <w:bCs/>
                      <w:color w:val="000000"/>
                      <w:sz w:val="17"/>
                      <w:szCs w:val="17"/>
                    </w:rPr>
                    <w:t>Verification without secrets</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4" w14:textId="77777777">
                  <w:r>
                    <w:t>No PIN/password/OTP tools exist; transcript regex fails if secret prompts appear.</w:t>
                  </w:r>
                </w:p>
              </w:tc>
            </w:tr>
            <w:tr w:rsidR="008352E8" w14:paraId="22DD8168"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6" w14:textId="77777777">
                  <w:r>
                    <w:rPr>
                      <w:b/>
                      <w:bCs/>
                      <w:color w:val="000000"/>
                      <w:sz w:val="17"/>
                      <w:szCs w:val="17"/>
                    </w:rPr>
                    <w:t>Human approval point</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7" w14:textId="77777777">
                  <w:r>
                    <w:t>submit_to_human_queue rejects unless caller_confirmed; always pending_human; pack pre-signed.</w:t>
                  </w:r>
                </w:p>
              </w:tc>
            </w:tr>
            <w:tr w:rsidR="008352E8" w14:paraId="22DD816B"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9" w14:textId="77777777">
                  <w:r>
                    <w:rPr>
                      <w:b/>
                      <w:bCs/>
                      <w:color w:val="000000"/>
                      <w:sz w:val="17"/>
                      <w:szCs w:val="17"/>
                    </w:rPr>
                    <w:t>Opt-out path</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A" w14:textId="77777777">
                  <w:r>
                    <w:t>Caller can refuse consent or stop; call ends; retention limited to test policy.</w:t>
                  </w:r>
                </w:p>
              </w:tc>
            </w:tr>
            <w:tr w:rsidR="008352E8" w14:paraId="22DD816E"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C" w14:textId="77777777">
                  <w:r>
                    <w:rPr>
                      <w:b/>
                      <w:bCs/>
                      <w:color w:val="000000"/>
                      <w:sz w:val="17"/>
                      <w:szCs w:val="17"/>
                    </w:rPr>
                    <w:t>Escalation trigger</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D" w14:textId="77777777">
                  <w:r>
                    <w:t>Advice, hardship, pack silence, or will-I-win → escalate_human; no decide_case tool.</w:t>
                  </w:r>
                </w:p>
              </w:tc>
            </w:tr>
          </w:tbl>
          <w:p w:rsidR="008352E8" w:rsidRDefault="008352E8" w14:paraId="22DD816F" w14:textId="77777777"/>
        </w:tc>
      </w:tr>
    </w:tbl>
    <w:p w:rsidR="008352E8" w:rsidRDefault="00961180" w14:paraId="22DD8171" w14:textId="77777777">
      <w:r>
        <w:br w:type="page"/>
      </w:r>
    </w:p>
    <w:p w:rsidR="008352E8" w:rsidRDefault="00961180" w14:paraId="22DD8172" w14:textId="77777777">
      <w:pPr>
        <w:spacing w:after="40" w:line="340" w:lineRule="auto"/>
      </w:pPr>
      <w:r w:rsidRPr="00638AA7" w:rsidR="45DEA973">
        <w:rPr>
          <w:b w:val="1"/>
          <w:bCs w:val="1"/>
          <w:color w:val="777169"/>
          <w:sz w:val="30"/>
          <w:szCs w:val="30"/>
          <w:lang w:val="en-US"/>
        </w:rPr>
        <w:t xml:space="preserve">04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Architecture</w:t>
      </w:r>
    </w:p>
    <w:p w:rsidR="008352E8" w:rsidP="00638AA7" w:rsidRDefault="00961180" w14:paraId="22DD8173" w14:textId="77777777">
      <w:pPr>
        <w:pBdr>
          <w:bottom w:val="single" w:color="000000" w:sz="6" w:space="8"/>
        </w:pBdr>
        <w:spacing w:after="200"/>
      </w:pPr>
      <w:r w:rsidRPr="00638AA7" w:rsidR="45DEA973">
        <w:rPr>
          <w:color w:val="777169"/>
          <w:sz w:val="17"/>
          <w:szCs w:val="17"/>
          <w:lang w:val="en-US"/>
        </w:rPr>
        <w:t xml:space="preserve">What you are </w:t>
      </w:r>
      <w:r w:rsidRPr="00638AA7" w:rsidR="45DEA973">
        <w:rPr>
          <w:color w:val="777169"/>
          <w:sz w:val="17"/>
          <w:szCs w:val="17"/>
          <w:lang w:val="en-US"/>
        </w:rPr>
        <w:t>actually building</w:t>
      </w:r>
      <w:r w:rsidRPr="00638AA7" w:rsidR="45DEA973">
        <w:rPr>
          <w:color w:val="777169"/>
          <w:sz w:val="17"/>
          <w:szCs w:val="17"/>
          <w:lang w:val="en-US"/>
        </w:rPr>
        <w:t>, and what it connects to.</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76"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74" w14:textId="77777777">
            <w:r w:rsidRPr="00638AA7" w:rsidR="45DEA973">
              <w:rPr>
                <w:b w:val="1"/>
                <w:bCs w:val="1"/>
                <w:color w:val="777169"/>
                <w:sz w:val="16"/>
                <w:szCs w:val="16"/>
                <w:lang w:val="en-US"/>
              </w:rPr>
              <w:t xml:space="preserve">L  </w:t>
            </w:r>
            <w:r w:rsidRPr="00638AA7" w:rsidR="45DEA973">
              <w:rPr>
                <w:b w:val="1"/>
                <w:bCs w:val="1"/>
                <w:caps w:val="1"/>
                <w:color w:val="000000"/>
                <w:spacing w:val="10"/>
                <w:sz w:val="19"/>
                <w:szCs w:val="19"/>
                <w:lang w:val="en-US"/>
              </w:rPr>
              <w:t>Technical</w:t>
            </w:r>
            <w:r w:rsidRPr="00638AA7" w:rsidR="45DEA973">
              <w:rPr>
                <w:b w:val="1"/>
                <w:bCs w:val="1"/>
                <w:caps w:val="1"/>
                <w:color w:val="000000"/>
                <w:spacing w:val="10"/>
                <w:sz w:val="19"/>
                <w:szCs w:val="19"/>
                <w:lang w:val="en-US"/>
              </w:rPr>
              <w:t xml:space="preserve"> architecture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75" w14:textId="77777777">
            <w:pPr>
              <w:jc w:val="right"/>
            </w:pPr>
            <w:r>
              <w:rPr>
                <w:b/>
                <w:bCs/>
                <w:color w:val="000000"/>
                <w:sz w:val="16"/>
                <w:szCs w:val="16"/>
              </w:rPr>
              <w:t>Diagram</w:t>
            </w:r>
            <w:r>
              <w:rPr>
                <w:color w:val="777169"/>
                <w:sz w:val="16"/>
                <w:szCs w:val="16"/>
              </w:rPr>
              <w:t xml:space="preserve">   ·   Agent design · 25%</w:t>
            </w:r>
          </w:p>
        </w:tc>
      </w:tr>
      <w:tr w:rsidR="008352E8" w:rsidTr="00638AA7" w14:paraId="22DD819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77" w14:textId="77777777">
            <w:pPr>
              <w:spacing w:after="60"/>
            </w:pPr>
            <w:r>
              <w:rPr>
                <w:i/>
                <w:iCs/>
                <w:color w:val="777169"/>
                <w:sz w:val="16"/>
                <w:szCs w:val="16"/>
              </w:rPr>
              <w:t>Draw your system across the three zones. Every arrow must be labelled with what flows across it and in which direction. Mark each boundary where personal data crosses with a filled dot.</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8117"/>
            </w:tblGrid>
            <w:tr w:rsidR="008352E8" w:rsidTr="00638AA7" w14:paraId="22DD817B" w14:textId="77777777">
              <w:tblPrEx>
                <w:tblCellMar>
                  <w:top w:w="0" w:type="dxa"/>
                  <w:bottom w:w="0" w:type="dxa"/>
                </w:tblCellMar>
              </w:tblPrEx>
              <w:trPr>
                <w:trHeight w:val="2550"/>
              </w:trPr>
              <w:tc>
                <w:tcPr>
                  <w:tcW w:w="1663" w:type="dxa"/>
                  <w:tcBorders>
                    <w:right w:val="single" w:color="E3DFDA" w:sz="4" w:space="0"/>
                  </w:tcBorders>
                  <w:shd w:val="clear" w:color="auto" w:fill="F5F3F1"/>
                  <w:tcMar>
                    <w:top w:w="80" w:type="dxa"/>
                    <w:left w:w="90" w:type="dxa"/>
                    <w:bottom w:w="80" w:type="dxa"/>
                    <w:right w:w="90" w:type="dxa"/>
                  </w:tcMar>
                  <w:vAlign w:val="center"/>
                </w:tcPr>
                <w:p w:rsidR="008352E8" w:rsidRDefault="00961180" w14:paraId="22DD8178" w14:textId="77777777">
                  <w:r>
                    <w:rPr>
                      <w:b/>
                      <w:bCs/>
                      <w:color w:val="000000"/>
                      <w:sz w:val="16"/>
                      <w:szCs w:val="16"/>
                    </w:rPr>
                    <w:t>Caller and channel</w:t>
                  </w:r>
                </w:p>
                <w:p w:rsidR="008352E8" w:rsidRDefault="00961180" w14:paraId="22DD8179" w14:textId="77777777">
                  <w:pPr>
                    <w:spacing w:before="30" w:line="200" w:lineRule="auto"/>
                  </w:pPr>
                  <w:r>
                    <w:rPr>
                      <w:i/>
                      <w:iCs/>
                      <w:color w:val="777169"/>
                      <w:sz w:val="13"/>
                      <w:szCs w:val="13"/>
                    </w:rPr>
                    <w:t>Phone, web, WhatsApp, inbound or outbound</w:t>
                  </w:r>
                </w:p>
              </w:tc>
              <w:tc>
                <w:tcPr>
                  <w:tcW w:w="8117" w:type="dxa"/>
                  <w:tcMar>
                    <w:top w:w="80" w:type="dxa"/>
                    <w:left w:w="120" w:type="dxa"/>
                    <w:bottom w:w="80" w:type="dxa"/>
                    <w:right w:w="120" w:type="dxa"/>
                  </w:tcMar>
                </w:tcPr>
                <w:p w:rsidR="008352E8" w:rsidRDefault="008352E8" w14:paraId="22DD817A" w14:textId="77777777">
                  <w:r>
                    <w:t>Inbound only: Twilio test DID + React widget. → audio/slots in; disclosure + cited answer out. ● PII on channel.</w:t>
                  </w:r>
                </w:p>
              </w:tc>
            </w:tr>
            <w:tr w:rsidR="008352E8" w:rsidTr="00638AA7" w14:paraId="22DD817F" w14:textId="77777777">
              <w:tblPrEx>
                <w:tblCellMar>
                  <w:top w:w="0" w:type="dxa"/>
                  <w:bottom w:w="0" w:type="dxa"/>
                </w:tblCellMar>
              </w:tblPrEx>
              <w:trPr>
                <w:trHeight w:val="42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7C" w14:textId="77777777">
                  <w:r w:rsidRPr="00638AA7" w:rsidR="45DEA973">
                    <w:rPr>
                      <w:b w:val="1"/>
                      <w:bCs w:val="1"/>
                      <w:color w:val="000000" w:themeColor="text1" w:themeTint="FF" w:themeShade="FF"/>
                      <w:sz w:val="16"/>
                      <w:szCs w:val="16"/>
                      <w:lang w:val="en-US"/>
                    </w:rPr>
                    <w:t>ElevenLabs</w:t>
                  </w:r>
                  <w:r w:rsidRPr="00638AA7" w:rsidR="45DEA973">
                    <w:rPr>
                      <w:b w:val="1"/>
                      <w:bCs w:val="1"/>
                      <w:color w:val="000000" w:themeColor="text1" w:themeTint="FF" w:themeShade="FF"/>
                      <w:sz w:val="16"/>
                      <w:szCs w:val="16"/>
                      <w:lang w:val="en-US"/>
                    </w:rPr>
                    <w:t xml:space="preserve"> platform</w:t>
                  </w:r>
                </w:p>
                <w:p w:rsidR="008352E8" w:rsidRDefault="00961180" w14:paraId="22DD817D" w14:textId="77777777">
                  <w:pPr>
                    <w:spacing w:before="30" w:line="200" w:lineRule="auto"/>
                  </w:pPr>
                  <w:r>
                    <w:rPr>
                      <w:i/>
                      <w:iCs/>
                      <w:color w:val="777169"/>
                      <w:sz w:val="13"/>
                      <w:szCs w:val="13"/>
                    </w:rPr>
                    <w:t>Agent, voice, knowledge, tools, testing</w:t>
                  </w:r>
                </w:p>
              </w:tc>
              <w:tc>
                <w:tcPr>
                  <w:tcW w:w="8117" w:type="dxa"/>
                  <w:tcBorders>
                    <w:top w:val="single" w:color="E3DFDA" w:sz="4" w:space="0"/>
                  </w:tcBorders>
                  <w:tcMar>
                    <w:top w:w="80" w:type="dxa"/>
                    <w:left w:w="120" w:type="dxa"/>
                    <w:bottom w:w="80" w:type="dxa"/>
                    <w:right w:w="120" w:type="dxa"/>
                  </w:tcMar>
                </w:tcPr>
                <w:p w:rsidR="008352E8" w:rsidRDefault="008352E8" w14:paraId="22DD817E" w14:textId="77777777">
                  <w:r>
                    <w:t>Agents Platform + Workflows + Sub-agents; Eleven v3; Scribe+keyterms; RAG pack; server tools; Testing; post-call webhooks; Web SDK.</w:t>
                  </w:r>
                </w:p>
              </w:tc>
            </w:tr>
            <w:tr w:rsidR="008352E8" w:rsidTr="00638AA7" w14:paraId="22DD8183" w14:textId="77777777">
              <w:tblPrEx>
                <w:tblCellMar>
                  <w:top w:w="0" w:type="dxa"/>
                  <w:bottom w:w="0" w:type="dxa"/>
                </w:tblCellMar>
              </w:tblPrEx>
              <w:trPr>
                <w:trHeight w:val="29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80" w14:textId="77777777">
                  <w:r>
                    <w:rPr>
                      <w:b/>
                      <w:bCs/>
                      <w:color w:val="000000"/>
                      <w:sz w:val="16"/>
                      <w:szCs w:val="16"/>
                    </w:rPr>
                    <w:t>Institution systems</w:t>
                  </w:r>
                </w:p>
                <w:p w:rsidR="008352E8" w:rsidRDefault="00961180" w14:paraId="22DD8181" w14:textId="77777777">
                  <w:pPr>
                    <w:spacing w:before="30" w:line="200" w:lineRule="auto"/>
                  </w:pPr>
                  <w:r>
                    <w:rPr>
                      <w:i/>
                      <w:iCs/>
                      <w:color w:val="777169"/>
                      <w:sz w:val="13"/>
                      <w:szCs w:val="13"/>
                    </w:rPr>
                    <w:t>Core systems, data stores, human queues</w:t>
                  </w:r>
                </w:p>
              </w:tc>
              <w:tc>
                <w:tcPr>
                  <w:tcW w:w="8117" w:type="dxa"/>
                  <w:tcBorders>
                    <w:top w:val="single" w:color="E3DFDA" w:sz="4" w:space="0"/>
                  </w:tcBorders>
                  <w:tcMar>
                    <w:top w:w="80" w:type="dxa"/>
                    <w:left w:w="120" w:type="dxa"/>
                    <w:bottom w:w="80" w:type="dxa"/>
                    <w:right w:w="120" w:type="dxa"/>
                  </w:tcMar>
                </w:tcPr>
                <w:p w:rsidR="008352E8" w:rsidRDefault="008352E8" w14:paraId="22DD8182" w14:textId="77777777">
                  <w:r>
                    <w:t>HaqqLine sandbox HTTPS APIs (lookup_rera_band, prepare_filing, submit_to_human_queue, escalate_human). Prod: DLD/RERA APIs + officer SSO queue. ● tool payloads. If tool 5xx → escalate, never invent band.</w:t>
                  </w:r>
                </w:p>
              </w:tc>
            </w:tr>
          </w:tbl>
          <w:p w:rsidR="008352E8" w:rsidRDefault="008352E8" w14:paraId="22DD8184" w14:textId="77777777">
            <w:pPr>
              <w:spacing w:after="70" w:line="20" w:lineRule="auto"/>
            </w:pPr>
          </w:p>
          <w:p w:rsidR="008352E8" w:rsidRDefault="00961180" w14:paraId="22DD8185" w14:textId="77777777">
            <w:r>
              <w:rPr>
                <w:b/>
                <w:bCs/>
                <w:color w:val="000000"/>
                <w:sz w:val="15"/>
                <w:szCs w:val="15"/>
              </w:rPr>
              <w:t>Your diagram must show:</w:t>
            </w:r>
          </w:p>
          <w:p w:rsidR="008352E8" w:rsidRDefault="008352E8" w14:paraId="22DD8186" w14:textId="77777777">
            <w:pPr>
              <w:spacing w:after="40" w:line="20" w:lineRule="auto"/>
            </w:pP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89"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7" w14:textId="77777777">
                  <w:r>
                    <w:t>☑  Every ElevenLabs component you ticked in box J</w:t>
                  </w:r>
                </w:p>
              </w:tc>
              <w:tc>
                <w:tcPr>
                  <w:tcW w:w="4890" w:type="dxa"/>
                  <w:tcMar>
                    <w:top w:w="40" w:type="dxa"/>
                    <w:left w:w="0" w:type="dxa"/>
                    <w:bottom w:w="40" w:type="dxa"/>
                    <w:right w:w="100" w:type="dxa"/>
                  </w:tcMar>
                </w:tcPr>
                <w:p w:rsidR="008352E8" w:rsidRDefault="00961180" w14:paraId="22DD8188" w14:textId="77777777">
                  <w:r>
                    <w:t>☑  Each institution system by name</w:t>
                  </w:r>
                </w:p>
              </w:tc>
            </w:tr>
            <w:tr w:rsidR="008352E8" w:rsidTr="00638AA7" w14:paraId="22DD818C"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A" w14:textId="77777777">
                  <w:r>
                    <w:t>☑  The direction of flow on every arrow</w:t>
                  </w:r>
                </w:p>
              </w:tc>
              <w:tc>
                <w:tcPr>
                  <w:tcW w:w="4890" w:type="dxa"/>
                  <w:tcMar>
                    <w:top w:w="40" w:type="dxa"/>
                    <w:left w:w="0" w:type="dxa"/>
                    <w:bottom w:w="40" w:type="dxa"/>
                    <w:right w:w="100" w:type="dxa"/>
                  </w:tcMar>
                </w:tcPr>
                <w:p w:rsidR="008352E8" w:rsidRDefault="00961180" w14:paraId="22DD818B" w14:textId="77777777">
                  <w:r>
                    <w:t>☑  Where personal data crosses a boundary</w:t>
                  </w:r>
                </w:p>
              </w:tc>
            </w:tr>
            <w:tr w:rsidR="008352E8" w:rsidTr="00638AA7" w14:paraId="22DD818F"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D" w14:textId="77777777">
                  <w:r>
                    <w:t>☑  The human approval gate from box K</w:t>
                  </w:r>
                </w:p>
              </w:tc>
              <w:tc>
                <w:tcPr>
                  <w:tcW w:w="4890" w:type="dxa"/>
                  <w:tcMar>
                    <w:top w:w="40" w:type="dxa"/>
                    <w:left w:w="0" w:type="dxa"/>
                    <w:bottom w:w="40" w:type="dxa"/>
                    <w:right w:w="100" w:type="dxa"/>
                  </w:tcMar>
                </w:tcPr>
                <w:p w:rsidR="008352E8" w:rsidRDefault="00961180" w14:paraId="22DD818E" w14:textId="77777777">
                  <w:r>
                    <w:t>☑  What happens when a dependency is down</w:t>
                  </w:r>
                </w:p>
              </w:tc>
            </w:tr>
          </w:tbl>
          <w:p w:rsidR="008352E8" w:rsidRDefault="008352E8" w14:paraId="22DD8190" w14:textId="77777777"/>
        </w:tc>
      </w:tr>
    </w:tbl>
    <w:p w:rsidR="008352E8" w:rsidRDefault="00961180" w14:paraId="22DD8192" w14:textId="77777777">
      <w:r>
        <w:lastRenderedPageBreak/>
        <w:br w:type="page"/>
      </w:r>
    </w:p>
    <w:p w:rsidR="008352E8" w:rsidRDefault="00961180" w14:paraId="22DD8193" w14:textId="77777777">
      <w:pPr>
        <w:spacing w:after="40" w:line="340" w:lineRule="auto"/>
      </w:pPr>
      <w:r w:rsidRPr="00638AA7" w:rsidR="45DEA973">
        <w:rPr>
          <w:b w:val="1"/>
          <w:bCs w:val="1"/>
          <w:color w:val="777169"/>
          <w:sz w:val="30"/>
          <w:szCs w:val="30"/>
          <w:lang w:val="en-US"/>
        </w:rPr>
        <w:t xml:space="preserve">05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Case</w:t>
      </w:r>
    </w:p>
    <w:p w:rsidR="008352E8" w:rsidP="00638AA7" w:rsidRDefault="00961180" w14:paraId="22DD8194" w14:textId="77777777">
      <w:pPr>
        <w:pBdr>
          <w:bottom w:val="single" w:color="000000" w:sz="6" w:space="8"/>
        </w:pBdr>
        <w:spacing w:after="200"/>
      </w:pPr>
      <w:r w:rsidRPr="00638AA7" w:rsidR="45DEA973">
        <w:rPr>
          <w:color w:val="777169"/>
          <w:sz w:val="17"/>
          <w:szCs w:val="17"/>
          <w:lang w:val="en-US"/>
        </w:rPr>
        <w:t>What success looks like, what could go wrong, and why this team.</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97"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95" w14:textId="77777777">
            <w:r w:rsidRPr="00638AA7" w:rsidR="45DEA973">
              <w:rPr>
                <w:b w:val="1"/>
                <w:bCs w:val="1"/>
                <w:color w:val="777169"/>
                <w:sz w:val="16"/>
                <w:szCs w:val="16"/>
                <w:lang w:val="en-US"/>
              </w:rPr>
              <w:t xml:space="preserve">M  </w:t>
            </w:r>
            <w:r w:rsidRPr="00638AA7" w:rsidR="45DEA973">
              <w:rPr>
                <w:b w:val="1"/>
                <w:bCs w:val="1"/>
                <w:caps w:val="1"/>
                <w:color w:val="000000"/>
                <w:spacing w:val="10"/>
                <w:sz w:val="19"/>
                <w:szCs w:val="19"/>
                <w:lang w:val="en-US"/>
              </w:rPr>
              <w:t>Success</w:t>
            </w:r>
            <w:r w:rsidRPr="00638AA7" w:rsidR="45DEA973">
              <w:rPr>
                <w:b w:val="1"/>
                <w:bCs w:val="1"/>
                <w:caps w:val="1"/>
                <w:color w:val="000000"/>
                <w:spacing w:val="10"/>
                <w:sz w:val="19"/>
                <w:szCs w:val="19"/>
                <w:lang w:val="en-US"/>
              </w:rPr>
              <w:t xml:space="preserve"> metrics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96" w14:textId="77777777">
            <w:pPr>
              <w:jc w:val="right"/>
            </w:pPr>
            <w:r>
              <w:rPr>
                <w:b/>
                <w:bCs/>
                <w:color w:val="000000"/>
                <w:sz w:val="16"/>
                <w:szCs w:val="16"/>
              </w:rPr>
              <w:t>Max 3 KPIs</w:t>
            </w:r>
            <w:r>
              <w:rPr>
                <w:color w:val="777169"/>
                <w:sz w:val="16"/>
                <w:szCs w:val="16"/>
              </w:rPr>
              <w:t xml:space="preserve">   ·   Commercial · 20%</w:t>
            </w:r>
          </w:p>
        </w:tc>
      </w:tr>
      <w:tr w:rsidR="008352E8" w:rsidTr="00638AA7" w14:paraId="22DD81A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98" w14:textId="77777777">
            <w:pPr>
              <w:spacing w:after="60"/>
            </w:pPr>
            <w:r>
              <w:rPr>
                <w:i/>
                <w:iCs/>
                <w:color w:val="777169"/>
                <w:sz w:val="16"/>
                <w:szCs w:val="16"/>
              </w:rPr>
              <w:t>Each baseline must match box D exactly. Three sharp metrics beat eight vague ones.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39"/>
              <w:gridCol w:w="1565"/>
              <w:gridCol w:w="1271"/>
              <w:gridCol w:w="4205"/>
            </w:tblGrid>
            <w:tr w:rsidR="008352E8" w14:paraId="22DD819D" w14:textId="77777777">
              <w:tblPrEx>
                <w:tblCellMar>
                  <w:top w:w="0" w:type="dxa"/>
                  <w:bottom w:w="0" w:type="dxa"/>
                </w:tblCellMar>
              </w:tblPrEx>
              <w:tc>
                <w:tcPr>
                  <w:tcW w:w="2738" w:type="dxa"/>
                  <w:tcBorders>
                    <w:bottom w:val="single" w:color="E3DFDA" w:sz="4" w:space="0"/>
                  </w:tcBorders>
                  <w:tcMar>
                    <w:top w:w="72" w:type="dxa"/>
                    <w:left w:w="130" w:type="dxa"/>
                    <w:bottom w:w="72" w:type="dxa"/>
                    <w:right w:w="130" w:type="dxa"/>
                  </w:tcMar>
                </w:tcPr>
                <w:p w:rsidR="008352E8" w:rsidRDefault="00961180" w14:paraId="22DD8199" w14:textId="77777777">
                  <w:r>
                    <w:rPr>
                      <w:b/>
                      <w:bCs/>
                      <w:caps/>
                      <w:color w:val="777169"/>
                      <w:spacing w:val="10"/>
                      <w:sz w:val="15"/>
                      <w:szCs w:val="15"/>
                    </w:rPr>
                    <w:t>KPI</w:t>
                  </w:r>
                </w:p>
              </w:tc>
              <w:tc>
                <w:tcPr>
                  <w:tcW w:w="1565" w:type="dxa"/>
                  <w:tcBorders>
                    <w:bottom w:val="single" w:color="E3DFDA" w:sz="4" w:space="0"/>
                  </w:tcBorders>
                  <w:tcMar>
                    <w:top w:w="72" w:type="dxa"/>
                    <w:left w:w="130" w:type="dxa"/>
                    <w:bottom w:w="72" w:type="dxa"/>
                    <w:right w:w="130" w:type="dxa"/>
                  </w:tcMar>
                </w:tcPr>
                <w:p w:rsidR="008352E8" w:rsidRDefault="00961180" w14:paraId="22DD819A" w14:textId="77777777">
                  <w:r>
                    <w:rPr>
                      <w:b/>
                      <w:bCs/>
                      <w:caps/>
                      <w:color w:val="777169"/>
                      <w:spacing w:val="10"/>
                      <w:sz w:val="15"/>
                      <w:szCs w:val="15"/>
                    </w:rPr>
                    <w:t>Baseline (from D)</w:t>
                  </w:r>
                </w:p>
              </w:tc>
              <w:tc>
                <w:tcPr>
                  <w:tcW w:w="1271" w:type="dxa"/>
                  <w:tcBorders>
                    <w:bottom w:val="single" w:color="E3DFDA" w:sz="4" w:space="0"/>
                  </w:tcBorders>
                  <w:tcMar>
                    <w:top w:w="72" w:type="dxa"/>
                    <w:left w:w="130" w:type="dxa"/>
                    <w:bottom w:w="72" w:type="dxa"/>
                    <w:right w:w="130" w:type="dxa"/>
                  </w:tcMar>
                </w:tcPr>
                <w:p w:rsidR="008352E8" w:rsidRDefault="00961180" w14:paraId="22DD819B" w14:textId="77777777">
                  <w:r>
                    <w:rPr>
                      <w:b/>
                      <w:bCs/>
                      <w:caps/>
                      <w:color w:val="777169"/>
                      <w:spacing w:val="10"/>
                      <w:sz w:val="15"/>
                      <w:szCs w:val="15"/>
                    </w:rPr>
                    <w:t>Target</w:t>
                  </w:r>
                </w:p>
              </w:tc>
              <w:tc>
                <w:tcPr>
                  <w:tcW w:w="4205" w:type="dxa"/>
                  <w:tcBorders>
                    <w:bottom w:val="single" w:color="E3DFDA" w:sz="4" w:space="0"/>
                  </w:tcBorders>
                  <w:tcMar>
                    <w:top w:w="72" w:type="dxa"/>
                    <w:left w:w="130" w:type="dxa"/>
                    <w:bottom w:w="72" w:type="dxa"/>
                    <w:right w:w="130" w:type="dxa"/>
                  </w:tcMar>
                </w:tcPr>
                <w:p w:rsidR="008352E8" w:rsidRDefault="00961180" w14:paraId="22DD819C" w14:textId="77777777">
                  <w:r>
                    <w:rPr>
                      <w:b/>
                      <w:bCs/>
                      <w:caps/>
                      <w:color w:val="777169"/>
                      <w:spacing w:val="10"/>
                      <w:sz w:val="15"/>
                      <w:szCs w:val="15"/>
                    </w:rPr>
                    <w:t>How it is measured</w:t>
                  </w:r>
                </w:p>
              </w:tc>
            </w:tr>
            <w:tr w:rsidR="008352E8" w14:paraId="22DD81A2"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9E" w14:textId="77777777">
                  <w:r>
                    <w:t>Staffed voice languages for this query class</w:t>
                  </w:r>
                </w:p>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9F" w14:textId="77777777">
                  <w:r>
                    <w:t>2 (English, Arabic)</w:t>
                  </w:r>
                </w:p>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0" w14:textId="77777777">
                  <w:r>
                    <w:t>EN + AR live by 14 Oct; Urdu path documented</w:t>
                  </w:r>
                </w:p>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1" w14:textId="77777777">
                  <w:r>
                    <w:t>Live agent language config + demo recordings</w:t>
                  </w:r>
                </w:p>
              </w:tc>
            </w:tr>
            <w:tr w:rsidR="008352E8" w14:paraId="22DD81A7"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A3" w14:textId="77777777">
                  <w:r>
                    <w:t>Source-attributed automated rule-checks per 100 voice contacts</w:t>
                  </w:r>
                </w:p>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A4" w14:textId="77777777">
                  <w:r>
                    <w:t>0</w:t>
                  </w:r>
                </w:p>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5" w14:textId="77777777">
                  <w:r>
                    <w:t>≥80 / 100 in-scope test dialogues cite the pack</w:t>
                  </w:r>
                </w:p>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6" w14:textId="77777777">
                  <w:r>
                    <w:t>Agent Testing multi-run pass rate on gold cases</w:t>
                  </w:r>
                </w:p>
              </w:tc>
            </w:tr>
            <w:tr w:rsidR="008352E8" w14:paraId="22DD81AC"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A8" w14:textId="77777777">
                  <w:r>
                    <w:t>RDC caseload and settlement time</w:t>
                  </w:r>
                </w:p>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A9" w14:textId="77777777">
                  <w:r>
                    <w:t>~25,000 cases (2024); 6-day average settlement (Q2 2025)</w:t>
                  </w:r>
                </w:p>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A" w14:textId="77777777">
                  <w:r>
                    <w:t>Of within-band sandbox calls: ≥70% end without filing, with citation (prevention proxy)</w:t>
                  </w:r>
                </w:p>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B" w14:textId="77777777">
                  <w:r>
                    <w:t>Demo outcome tags answered | filing_queued | escalated</w:t>
                  </w:r>
                </w:p>
              </w:tc>
            </w:tr>
          </w:tbl>
          <w:p w:rsidR="008352E8" w:rsidRDefault="008352E8" w14:paraId="22DD81AD" w14:textId="77777777"/>
        </w:tc>
      </w:tr>
    </w:tbl>
    <w:p w:rsidR="008352E8" w:rsidRDefault="008352E8" w14:paraId="22DD81A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B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B0" w14:textId="77777777">
            <w:r w:rsidRPr="00638AA7" w:rsidR="45DEA973">
              <w:rPr>
                <w:b w:val="1"/>
                <w:bCs w:val="1"/>
                <w:color w:val="777169"/>
                <w:sz w:val="16"/>
                <w:szCs w:val="16"/>
                <w:lang w:val="en-US"/>
              </w:rPr>
              <w:t xml:space="preserve">N  </w:t>
            </w:r>
            <w:r w:rsidRPr="00638AA7" w:rsidR="45DEA973">
              <w:rPr>
                <w:b w:val="1"/>
                <w:bCs w:val="1"/>
                <w:caps w:val="1"/>
                <w:color w:val="000000"/>
                <w:spacing w:val="10"/>
                <w:sz w:val="19"/>
                <w:szCs w:val="19"/>
                <w:lang w:val="en-US"/>
              </w:rPr>
              <w:t>Risks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B1" w14:textId="77777777">
            <w:pPr>
              <w:jc w:val="right"/>
            </w:pPr>
            <w:r>
              <w:rPr>
                <w:b/>
                <w:bCs/>
                <w:color w:val="000000"/>
                <w:sz w:val="16"/>
                <w:szCs w:val="16"/>
              </w:rPr>
              <w:t>25 words per row</w:t>
            </w:r>
            <w:r>
              <w:rPr>
                <w:color w:val="777169"/>
                <w:sz w:val="16"/>
                <w:szCs w:val="16"/>
              </w:rPr>
              <w:t xml:space="preserve">   ·   Guardrails · 20%</w:t>
            </w:r>
          </w:p>
        </w:tc>
      </w:tr>
      <w:tr w:rsidR="008352E8" w:rsidTr="00638AA7" w14:paraId="22DD81C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B3" w14:textId="77777777">
            <w:pPr>
              <w:spacing w:after="60"/>
            </w:pPr>
            <w:r w:rsidRPr="00638AA7" w:rsidR="45DEA973">
              <w:rPr>
                <w:i w:val="1"/>
                <w:iCs w:val="1"/>
                <w:color w:val="777169"/>
                <w:sz w:val="16"/>
                <w:szCs w:val="16"/>
                <w:lang w:val="en-US"/>
              </w:rPr>
              <w:t>Deployment, conduct or regulatory. Name the risk you are most likely to be challenged on — not the safest one.</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23"/>
              <w:gridCol w:w="6357"/>
            </w:tblGrid>
            <w:tr w:rsidR="008352E8" w14:paraId="22DD81B6" w14:textId="77777777">
              <w:tblPrEx>
                <w:tblCellMar>
                  <w:top w:w="0" w:type="dxa"/>
                  <w:bottom w:w="0" w:type="dxa"/>
                </w:tblCellMar>
              </w:tblPrEx>
              <w:tc>
                <w:tcPr>
                  <w:tcW w:w="3423" w:type="dxa"/>
                  <w:tcBorders>
                    <w:bottom w:val="single" w:color="E3DFDA" w:sz="4" w:space="0"/>
                  </w:tcBorders>
                  <w:tcMar>
                    <w:top w:w="72" w:type="dxa"/>
                    <w:left w:w="130" w:type="dxa"/>
                    <w:bottom w:w="72" w:type="dxa"/>
                    <w:right w:w="130" w:type="dxa"/>
                  </w:tcMar>
                </w:tcPr>
                <w:p w:rsidR="008352E8" w:rsidRDefault="00961180" w14:paraId="22DD81B4" w14:textId="77777777">
                  <w:r>
                    <w:rPr>
                      <w:b/>
                      <w:bCs/>
                      <w:caps/>
                      <w:color w:val="777169"/>
                      <w:spacing w:val="10"/>
                      <w:sz w:val="15"/>
                      <w:szCs w:val="15"/>
                    </w:rPr>
                    <w:t>Risk</w:t>
                  </w:r>
                </w:p>
              </w:tc>
              <w:tc>
                <w:tcPr>
                  <w:tcW w:w="6357" w:type="dxa"/>
                  <w:tcBorders>
                    <w:bottom w:val="single" w:color="E3DFDA" w:sz="4" w:space="0"/>
                  </w:tcBorders>
                  <w:tcMar>
                    <w:top w:w="72" w:type="dxa"/>
                    <w:left w:w="130" w:type="dxa"/>
                    <w:bottom w:w="72" w:type="dxa"/>
                    <w:right w:w="130" w:type="dxa"/>
                  </w:tcMar>
                </w:tcPr>
                <w:p w:rsidR="008352E8" w:rsidRDefault="00961180" w14:paraId="22DD81B5" w14:textId="77777777">
                  <w:r>
                    <w:rPr>
                      <w:b/>
                      <w:bCs/>
                      <w:caps/>
                      <w:color w:val="777169"/>
                      <w:spacing w:val="10"/>
                      <w:sz w:val="15"/>
                      <w:szCs w:val="15"/>
                    </w:rPr>
                    <w:t>How you handle it</w:t>
                  </w:r>
                </w:p>
              </w:tc>
            </w:tr>
            <w:tr w:rsidR="008352E8" w14:paraId="22DD81B9"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7" w14:textId="77777777">
                  <w:r>
                    <w:t>1. Wrong RERA band quoted as fact (conduct / regulatory).</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8" w14:textId="77777777">
                  <w:r>
                    <w:t>Version-pinned table; tool failure escalates; gold evals; no free-form arithmetic in the LLM.</w:t>
                  </w:r>
                </w:p>
              </w:tc>
            </w:tr>
            <w:tr w:rsidR="008352E8" w14:paraId="22DD81BC"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A" w14:textId="77777777">
                  <w:r>
                    <w:t>2. Caller hears legal advice or a case outcome (conduct).</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B" w14:textId="77777777">
                  <w:r>
                    <w:t>Disclosure eval + ban-list; no decide_case tool; advice prompts must call escalate_human.</w:t>
                  </w:r>
                </w:p>
              </w:tc>
            </w:tr>
            <w:tr w:rsidR="008352E8" w14:paraId="22DD81BF"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D" w14:textId="77777777">
                  <w:r>
                    <w:t>3. Treated as live government telephony or impersonation (ElevenLabs policy).</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E" w14:textId="77777777">
                  <w:r>
                    <w:t>Always AI-identified; test DIDs and synthetic records only; sandbox disclaimer on every page.</w:t>
                  </w:r>
                </w:p>
              </w:tc>
            </w:tr>
          </w:tbl>
          <w:p w:rsidR="008352E8" w:rsidRDefault="008352E8" w14:paraId="22DD81C0" w14:textId="77777777"/>
        </w:tc>
      </w:tr>
    </w:tbl>
    <w:p w:rsidR="008352E8" w:rsidRDefault="008352E8" w14:paraId="22DD81C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3" w14:textId="77777777">
            <w:r w:rsidRPr="00638AA7" w:rsidR="45DEA973">
              <w:rPr>
                <w:b w:val="1"/>
                <w:bCs w:val="1"/>
                <w:color w:val="777169"/>
                <w:sz w:val="16"/>
                <w:szCs w:val="16"/>
                <w:lang w:val="en-US"/>
              </w:rPr>
              <w:t xml:space="preserve">O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will be working by 14 October</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1C7" w14:textId="77777777">
        <w:tblPrEx>
          <w:tblCellMar>
            <w:top w:w="0" w:type="dxa"/>
            <w:bottom w:w="0" w:type="dxa"/>
          </w:tblCellMar>
        </w:tblPrEx>
        <w:trPr>
          <w:trHeight w:val="50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6" w14:textId="77777777">
            <w:pPr>
              <w:spacing w:after="60"/>
            </w:pPr>
            <w:r>
              <w:t>Runs end to end: React widget plus Twilio test DID; EN and AR rent-increase check with spoken citation; advice question escalates with recording; tool-call tests block submit without confirmation; ≥10 simulations with multi-run pass rate; transcripts, architecture page, README. Stays mock: live Ejari/DLD APIs, labour pack, WhatsApp, real residents.</w:t>
            </w:r>
          </w:p>
        </w:tc>
      </w:tr>
    </w:tbl>
    <w:p w:rsidR="008352E8" w:rsidRDefault="008352E8" w14:paraId="22DD81C8"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B"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9" w14:textId="77777777">
            <w:r w:rsidRPr="00638AA7" w:rsidR="45DEA973">
              <w:rPr>
                <w:b w:val="1"/>
                <w:bCs w:val="1"/>
                <w:color w:val="777169"/>
                <w:sz w:val="16"/>
                <w:szCs w:val="16"/>
                <w:lang w:val="en-US"/>
              </w:rPr>
              <w:t xml:space="preserve">P  </w:t>
            </w:r>
            <w:r w:rsidRPr="00638AA7" w:rsidR="45DEA973">
              <w:rPr>
                <w:b w:val="1"/>
                <w:bCs w:val="1"/>
                <w:caps w:val="1"/>
                <w:color w:val="000000"/>
                <w:spacing w:val="10"/>
                <w:sz w:val="19"/>
                <w:szCs w:val="19"/>
                <w:lang w:val="en-US"/>
              </w:rPr>
              <w:t>Team</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A" w14:textId="77777777">
            <w:pPr>
              <w:jc w:val="right"/>
            </w:pPr>
            <w:r>
              <w:rPr>
                <w:b/>
                <w:bCs/>
                <w:color w:val="000000"/>
                <w:sz w:val="16"/>
                <w:szCs w:val="16"/>
              </w:rPr>
              <w:t>Structured</w:t>
            </w:r>
            <w:r>
              <w:rPr>
                <w:color w:val="777169"/>
                <w:sz w:val="16"/>
                <w:szCs w:val="16"/>
              </w:rPr>
              <w:t xml:space="preserve">   ·   Team · 10%</w:t>
            </w:r>
          </w:p>
        </w:tc>
      </w:tr>
      <w:tr w:rsidR="008352E8" w:rsidTr="00638AA7" w14:paraId="22DD81D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C" w14:textId="77777777">
            <w:pPr>
              <w:spacing w:after="60"/>
            </w:pPr>
            <w:r w:rsidRPr="00638AA7" w:rsidR="45DEA973">
              <w:rPr>
                <w:i w:val="1"/>
                <w:iCs w:val="1"/>
                <w:color w:val="777169"/>
                <w:sz w:val="16"/>
                <w:szCs w:val="16"/>
                <w:lang w:val="en-US"/>
              </w:rPr>
              <w:t>Who builds this, and what each person has shipped before.</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738"/>
              <w:gridCol w:w="4597"/>
            </w:tblGrid>
            <w:tr w:rsidR="008352E8" w14:paraId="22DD81D0" w14:textId="77777777">
              <w:tblPrEx>
                <w:tblCellMar>
                  <w:top w:w="0" w:type="dxa"/>
                  <w:bottom w:w="0" w:type="dxa"/>
                </w:tblCellMar>
              </w:tblPrEx>
              <w:tc>
                <w:tcPr>
                  <w:tcW w:w="2445" w:type="dxa"/>
                  <w:tcBorders>
                    <w:bottom w:val="single" w:color="E3DFDA" w:sz="4" w:space="0"/>
                  </w:tcBorders>
                  <w:tcMar>
                    <w:top w:w="72" w:type="dxa"/>
                    <w:left w:w="130" w:type="dxa"/>
                    <w:bottom w:w="72" w:type="dxa"/>
                    <w:right w:w="130" w:type="dxa"/>
                  </w:tcMar>
                </w:tcPr>
                <w:p w:rsidR="008352E8" w:rsidRDefault="00961180" w14:paraId="22DD81CD" w14:textId="77777777">
                  <w:r>
                    <w:rPr>
                      <w:b/>
                      <w:bCs/>
                      <w:caps/>
                      <w:color w:val="777169"/>
                      <w:spacing w:val="10"/>
                      <w:sz w:val="15"/>
                      <w:szCs w:val="15"/>
                    </w:rPr>
                    <w:t>Name</w:t>
                  </w:r>
                </w:p>
              </w:tc>
              <w:tc>
                <w:tcPr>
                  <w:tcW w:w="2738" w:type="dxa"/>
                  <w:tcBorders>
                    <w:bottom w:val="single" w:color="E3DFDA" w:sz="4" w:space="0"/>
                  </w:tcBorders>
                  <w:tcMar>
                    <w:top w:w="72" w:type="dxa"/>
                    <w:left w:w="130" w:type="dxa"/>
                    <w:bottom w:w="72" w:type="dxa"/>
                    <w:right w:w="130" w:type="dxa"/>
                  </w:tcMar>
                </w:tcPr>
                <w:p w:rsidR="008352E8" w:rsidRDefault="00961180" w14:paraId="22DD81CE" w14:textId="77777777">
                  <w:r>
                    <w:rPr>
                      <w:b/>
                      <w:bCs/>
                      <w:caps/>
                      <w:color w:val="777169"/>
                      <w:spacing w:val="10"/>
                      <w:sz w:val="15"/>
                      <w:szCs w:val="15"/>
                    </w:rPr>
                    <w:t>Role on this build</w:t>
                  </w:r>
                </w:p>
              </w:tc>
              <w:tc>
                <w:tcPr>
                  <w:tcW w:w="4597" w:type="dxa"/>
                  <w:tcBorders>
                    <w:bottom w:val="single" w:color="E3DFDA" w:sz="4" w:space="0"/>
                  </w:tcBorders>
                  <w:tcMar>
                    <w:top w:w="72" w:type="dxa"/>
                    <w:left w:w="130" w:type="dxa"/>
                    <w:bottom w:w="72" w:type="dxa"/>
                    <w:right w:w="130" w:type="dxa"/>
                  </w:tcMar>
                </w:tcPr>
                <w:p w:rsidR="008352E8" w:rsidRDefault="00961180" w14:paraId="22DD81CF" w14:textId="77777777">
                  <w:r>
                    <w:rPr>
                      <w:b/>
                      <w:bCs/>
                      <w:caps/>
                      <w:color w:val="777169"/>
                      <w:spacing w:val="10"/>
                      <w:sz w:val="15"/>
                      <w:szCs w:val="15"/>
                    </w:rPr>
                    <w:t>Shipped previously (link)</w:t>
                  </w:r>
                </w:p>
              </w:tc>
            </w:tr>
            <w:tr w:rsidR="008352E8" w14:paraId="22DD81D4"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1" w14:textId="77777777">
                  <w:r>
                    <w:t>Jeremiah Idakabor</w:t>
                  </w:r>
                </w:p>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2" w14:textId="77777777">
                  <w:r>
                    <w:t>Founder; agent, sandbox APIs, evals, demo</w:t>
                  </w:r>
                </w:p>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3" w14:textId="77777777">
                  <w:r>
                    <w:t>https://excellonit.net</w:t>
                  </w:r>
                </w:p>
              </w:tc>
            </w:tr>
            <w:tr w:rsidR="008352E8" w14:paraId="22DD81D8"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5" w14:textId="77777777">
                  <w:r/>
                </w:p>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6" w14:textId="77777777">
                  <w:r/>
                </w:p>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7" w14:textId="77777777">
                  <w:r/>
                </w:p>
              </w:tc>
            </w:tr>
            <w:tr w:rsidR="008352E8" w14:paraId="22DD81DC"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9" w14:textId="77777777">
                  <w:r/>
                </w:p>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A" w14:textId="77777777">
                  <w:r/>
                </w:p>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B" w14:textId="77777777">
                  <w:r/>
                </w:p>
              </w:tc>
            </w:tr>
          </w:tbl>
          <w:p w:rsidR="008352E8" w:rsidRDefault="008352E8" w14:paraId="22DD81DD" w14:textId="77777777"/>
        </w:tc>
      </w:tr>
    </w:tbl>
    <w:p w:rsidR="008352E8" w:rsidRDefault="008352E8" w14:paraId="22DD81D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E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E0" w14:textId="77777777">
            <w:r w:rsidRPr="00638AA7" w:rsidR="45DEA973">
              <w:rPr>
                <w:b w:val="1"/>
                <w:bCs w:val="1"/>
                <w:color w:val="777169"/>
                <w:sz w:val="16"/>
                <w:szCs w:val="16"/>
                <w:lang w:val="en-US"/>
              </w:rPr>
              <w:t xml:space="preserve">Q  </w:t>
            </w:r>
            <w:r w:rsidRPr="00638AA7" w:rsidR="45DEA973">
              <w:rPr>
                <w:b w:val="1"/>
                <w:bCs w:val="1"/>
                <w:caps w:val="1"/>
                <w:color w:val="000000"/>
                <w:spacing w:val="10"/>
                <w:sz w:val="19"/>
                <w:szCs w:val="19"/>
                <w:lang w:val="en-US"/>
              </w:rPr>
              <w:t>Proof</w:t>
            </w:r>
            <w:r w:rsidRPr="00638AA7" w:rsidR="45DEA973">
              <w:rPr>
                <w:b w:val="1"/>
                <w:bCs w:val="1"/>
                <w:caps w:val="1"/>
                <w:color w:val="000000"/>
                <w:spacing w:val="10"/>
                <w:sz w:val="19"/>
                <w:szCs w:val="19"/>
                <w:lang w:val="en-US"/>
              </w:rPr>
              <w:t xml:space="preserve"> of build</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E1" w14:textId="77777777">
            <w:pPr>
              <w:jc w:val="right"/>
            </w:pPr>
            <w:r>
              <w:rPr>
                <w:b/>
                <w:bCs/>
                <w:color w:val="000000"/>
                <w:sz w:val="16"/>
                <w:szCs w:val="16"/>
              </w:rPr>
              <w:t>Two links</w:t>
            </w:r>
            <w:r>
              <w:rPr>
                <w:color w:val="777169"/>
                <w:sz w:val="16"/>
                <w:szCs w:val="16"/>
              </w:rPr>
              <w:t xml:space="preserve">   ·   Team · 10%</w:t>
            </w:r>
          </w:p>
        </w:tc>
      </w:tr>
      <w:tr w:rsidR="008352E8" w:rsidTr="00638AA7" w14:paraId="22DD81E4" w14:textId="77777777">
        <w:tblPrEx>
          <w:tblCellMar>
            <w:top w:w="0" w:type="dxa"/>
            <w:bottom w:w="0" w:type="dxa"/>
          </w:tblCellMar>
        </w:tblPrEx>
        <w:trPr>
          <w:trHeight w:val="3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E3" w14:textId="77777777">
            <w:pPr>
              <w:spacing w:after="60"/>
            </w:pPr>
            <w:r>
              <w:t>Deployed demo: https://haqqline.excellonit.net</w:t>
              <w:br/>
              <w:t>Repo: https://github.com/excellonitapps31/HaqqLine</w:t>
              <w:br/>
              <w:t>Company: https://excellonit.net</w:t>
              <w:br/>
              <w:t>60-second box L walkthrough recording: [PASTE UNLISTED VIDEO URL BEFORE SUBMIT]</w:t>
            </w:r>
          </w:p>
        </w:tc>
      </w:tr>
    </w:tbl>
    <w:p w:rsidR="008352E8" w:rsidRDefault="008352E8" w14:paraId="22DD81E5" w14:textId="77777777">
      <w:pPr>
        <w:spacing w:after="55" w:line="20" w:lineRule="auto"/>
      </w:pPr>
    </w:p>
    <w:p w:rsidR="008352E8" w:rsidRDefault="00961180" w14:paraId="22DD81E6" w14:textId="77777777">
      <w:pPr>
        <w:pBdr>
          <w:bottom w:val="single" w:color="000000" w:sz="6" w:space="5"/>
        </w:pBdr>
        <w:spacing w:after="70" w:line="260" w:lineRule="auto"/>
      </w:pPr>
      <w:r>
        <w:rPr>
          <w:b/>
          <w:bCs/>
          <w:color w:val="000000"/>
          <w:sz w:val="20"/>
          <w:szCs w:val="20"/>
        </w:rPr>
        <w:t>How this canvas is scored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37"/>
        <w:gridCol w:w="1613"/>
        <w:gridCol w:w="3830"/>
      </w:tblGrid>
      <w:tr w:rsidR="008352E8" w:rsidTr="00638AA7" w14:paraId="22DD81EA" w14:textId="77777777">
        <w:tblPrEx>
          <w:tblCellMar>
            <w:top w:w="0" w:type="dxa"/>
            <w:bottom w:w="0" w:type="dxa"/>
          </w:tblCellMar>
        </w:tblPrEx>
        <w:tc>
          <w:tcPr>
            <w:tcW w:w="4637" w:type="dxa"/>
            <w:shd w:val="clear" w:color="auto" w:fill="000000" w:themeFill="text1"/>
            <w:tcMar>
              <w:top w:w="42" w:type="dxa"/>
              <w:left w:w="130" w:type="dxa"/>
              <w:bottom w:w="42" w:type="dxa"/>
              <w:right w:w="130" w:type="dxa"/>
            </w:tcMar>
          </w:tcPr>
          <w:p w:rsidR="008352E8" w:rsidRDefault="00961180" w14:paraId="22DD81E7" w14:textId="77777777">
            <w:r>
              <w:rPr>
                <w:b/>
                <w:bCs/>
                <w:color w:val="FFFFFF"/>
                <w:sz w:val="17"/>
                <w:szCs w:val="17"/>
              </w:rPr>
              <w:t>Criterion</w:t>
            </w:r>
          </w:p>
        </w:tc>
        <w:tc>
          <w:tcPr>
            <w:tcW w:w="1613" w:type="dxa"/>
            <w:shd w:val="clear" w:color="auto" w:fill="000000" w:themeFill="text1"/>
            <w:tcMar>
              <w:top w:w="42" w:type="dxa"/>
              <w:left w:w="130" w:type="dxa"/>
              <w:bottom w:w="42" w:type="dxa"/>
              <w:right w:w="130" w:type="dxa"/>
            </w:tcMar>
          </w:tcPr>
          <w:p w:rsidR="008352E8" w:rsidRDefault="00961180" w14:paraId="22DD81E8" w14:textId="77777777">
            <w:r>
              <w:rPr>
                <w:b/>
                <w:bCs/>
                <w:color w:val="FFFFFF"/>
                <w:sz w:val="17"/>
                <w:szCs w:val="17"/>
              </w:rPr>
              <w:t>Weight</w:t>
            </w:r>
          </w:p>
        </w:tc>
        <w:tc>
          <w:tcPr>
            <w:tcW w:w="3830" w:type="dxa"/>
            <w:shd w:val="clear" w:color="auto" w:fill="000000" w:themeFill="text1"/>
            <w:tcMar>
              <w:top w:w="42" w:type="dxa"/>
              <w:left w:w="130" w:type="dxa"/>
              <w:bottom w:w="42" w:type="dxa"/>
              <w:right w:w="130" w:type="dxa"/>
            </w:tcMar>
          </w:tcPr>
          <w:p w:rsidR="008352E8" w:rsidRDefault="00961180" w14:paraId="22DD81E9" w14:textId="77777777">
            <w:r>
              <w:rPr>
                <w:b/>
                <w:bCs/>
                <w:color w:val="FFFFFF"/>
                <w:sz w:val="17"/>
                <w:szCs w:val="17"/>
              </w:rPr>
              <w:t>Evidence comes from</w:t>
            </w:r>
          </w:p>
        </w:tc>
      </w:tr>
      <w:tr w:rsidR="008352E8" w:rsidTr="00638AA7" w14:paraId="22DD81E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B" w14:textId="77777777">
            <w:r>
              <w:rPr>
                <w:sz w:val="17"/>
                <w:szCs w:val="17"/>
              </w:rPr>
              <w:t>Problem fit and depth of institutional understanding</w:t>
            </w:r>
          </w:p>
        </w:tc>
        <w:tc>
          <w:tcPr>
            <w:tcW w:w="1613" w:type="dxa"/>
            <w:tcBorders>
              <w:bottom w:val="single" w:color="E3DFDA" w:sz="4" w:space="0"/>
            </w:tcBorders>
            <w:tcMar>
              <w:top w:w="42" w:type="dxa"/>
              <w:left w:w="130" w:type="dxa"/>
              <w:bottom w:w="42" w:type="dxa"/>
              <w:right w:w="130" w:type="dxa"/>
            </w:tcMar>
          </w:tcPr>
          <w:p w:rsidR="008352E8" w:rsidRDefault="00961180" w14:paraId="22DD81EC"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ED" w14:textId="77777777">
            <w:r>
              <w:rPr>
                <w:b/>
                <w:bCs/>
                <w:color w:val="000000"/>
                <w:sz w:val="17"/>
                <w:szCs w:val="17"/>
              </w:rPr>
              <w:t>Boxes B, C, D, F, G, H</w:t>
            </w:r>
          </w:p>
        </w:tc>
      </w:tr>
      <w:tr w:rsidR="008352E8" w:rsidTr="00638AA7" w14:paraId="22DD81F2"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F" w14:textId="77777777">
            <w:r w:rsidRPr="00638AA7" w:rsidR="45DEA973">
              <w:rPr>
                <w:sz w:val="17"/>
                <w:szCs w:val="17"/>
                <w:lang w:val="en-US"/>
              </w:rPr>
              <w:t xml:space="preserve">Agent design and use of the </w:t>
            </w:r>
            <w:r w:rsidRPr="00638AA7" w:rsidR="45DEA973">
              <w:rPr>
                <w:sz w:val="17"/>
                <w:szCs w:val="17"/>
                <w:lang w:val="en-US"/>
              </w:rPr>
              <w:t>ElevenLabs</w:t>
            </w:r>
            <w:r w:rsidRPr="00638AA7" w:rsidR="45DEA973">
              <w:rPr>
                <w:sz w:val="17"/>
                <w:szCs w:val="17"/>
                <w:lang w:val="en-US"/>
              </w:rPr>
              <w:t xml:space="preserve"> stack</w:t>
            </w:r>
          </w:p>
        </w:tc>
        <w:tc>
          <w:tcPr>
            <w:tcW w:w="1613" w:type="dxa"/>
            <w:tcBorders>
              <w:bottom w:val="single" w:color="E3DFDA" w:sz="4" w:space="0"/>
            </w:tcBorders>
            <w:tcMar>
              <w:top w:w="42" w:type="dxa"/>
              <w:left w:w="130" w:type="dxa"/>
              <w:bottom w:w="42" w:type="dxa"/>
              <w:right w:w="130" w:type="dxa"/>
            </w:tcMar>
          </w:tcPr>
          <w:p w:rsidR="008352E8" w:rsidRDefault="00961180" w14:paraId="22DD81F0"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F1" w14:textId="77777777">
            <w:r>
              <w:rPr>
                <w:b/>
                <w:bCs/>
                <w:color w:val="000000"/>
                <w:sz w:val="17"/>
                <w:szCs w:val="17"/>
              </w:rPr>
              <w:t>Boxes I, J, L</w:t>
            </w:r>
          </w:p>
        </w:tc>
      </w:tr>
      <w:tr w:rsidR="008352E8" w:rsidTr="00638AA7" w14:paraId="22DD81F6"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3" w14:textId="77777777">
            <w:r>
              <w:rPr>
                <w:sz w:val="17"/>
                <w:szCs w:val="17"/>
              </w:rPr>
              <w:t>Guardrail and compliance design</w:t>
            </w:r>
          </w:p>
        </w:tc>
        <w:tc>
          <w:tcPr>
            <w:tcW w:w="1613" w:type="dxa"/>
            <w:tcBorders>
              <w:bottom w:val="single" w:color="E3DFDA" w:sz="4" w:space="0"/>
            </w:tcBorders>
            <w:tcMar>
              <w:top w:w="42" w:type="dxa"/>
              <w:left w:w="130" w:type="dxa"/>
              <w:bottom w:w="42" w:type="dxa"/>
              <w:right w:w="130" w:type="dxa"/>
            </w:tcMar>
          </w:tcPr>
          <w:p w:rsidR="008352E8" w:rsidRDefault="00961180" w14:paraId="22DD81F4"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5" w14:textId="77777777">
            <w:r>
              <w:rPr>
                <w:b/>
                <w:bCs/>
                <w:color w:val="000000"/>
                <w:sz w:val="17"/>
                <w:szCs w:val="17"/>
              </w:rPr>
              <w:t>Boxes K, N</w:t>
            </w:r>
          </w:p>
        </w:tc>
      </w:tr>
      <w:tr w:rsidR="008352E8" w:rsidTr="00638AA7" w14:paraId="22DD81FA"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7" w14:textId="77777777">
            <w:r>
              <w:rPr>
                <w:sz w:val="17"/>
                <w:szCs w:val="17"/>
              </w:rPr>
              <w:t>Commercial viability and readiness to build</w:t>
            </w:r>
          </w:p>
        </w:tc>
        <w:tc>
          <w:tcPr>
            <w:tcW w:w="1613" w:type="dxa"/>
            <w:tcBorders>
              <w:bottom w:val="single" w:color="E3DFDA" w:sz="4" w:space="0"/>
            </w:tcBorders>
            <w:tcMar>
              <w:top w:w="42" w:type="dxa"/>
              <w:left w:w="130" w:type="dxa"/>
              <w:bottom w:w="42" w:type="dxa"/>
              <w:right w:w="130" w:type="dxa"/>
            </w:tcMar>
          </w:tcPr>
          <w:p w:rsidR="008352E8" w:rsidRDefault="00961180" w14:paraId="22DD81F8"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9" w14:textId="77777777">
            <w:r>
              <w:rPr>
                <w:b/>
                <w:bCs/>
                <w:color w:val="000000"/>
                <w:sz w:val="17"/>
                <w:szCs w:val="17"/>
              </w:rPr>
              <w:t>Boxes E, M, O</w:t>
            </w:r>
          </w:p>
        </w:tc>
      </w:tr>
      <w:tr w:rsidR="008352E8" w:rsidTr="00638AA7" w14:paraId="22DD81F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B" w14:textId="77777777">
            <w:r>
              <w:rPr>
                <w:sz w:val="17"/>
                <w:szCs w:val="17"/>
              </w:rPr>
              <w:t>Team</w:t>
            </w:r>
          </w:p>
        </w:tc>
        <w:tc>
          <w:tcPr>
            <w:tcW w:w="1613" w:type="dxa"/>
            <w:tcBorders>
              <w:bottom w:val="single" w:color="E3DFDA" w:sz="4" w:space="0"/>
            </w:tcBorders>
            <w:tcMar>
              <w:top w:w="42" w:type="dxa"/>
              <w:left w:w="130" w:type="dxa"/>
              <w:bottom w:w="42" w:type="dxa"/>
              <w:right w:w="130" w:type="dxa"/>
            </w:tcMar>
          </w:tcPr>
          <w:p w:rsidR="008352E8" w:rsidRDefault="00961180" w14:paraId="22DD81FC" w14:textId="77777777">
            <w:r>
              <w:rPr>
                <w:b/>
                <w:bCs/>
                <w:color w:val="000000"/>
                <w:sz w:val="17"/>
                <w:szCs w:val="17"/>
              </w:rPr>
              <w:t>10%</w:t>
            </w:r>
          </w:p>
        </w:tc>
        <w:tc>
          <w:tcPr>
            <w:tcW w:w="3830" w:type="dxa"/>
            <w:tcBorders>
              <w:bottom w:val="single" w:color="E3DFDA" w:sz="4" w:space="0"/>
            </w:tcBorders>
            <w:tcMar>
              <w:top w:w="42" w:type="dxa"/>
              <w:left w:w="130" w:type="dxa"/>
              <w:bottom w:w="42" w:type="dxa"/>
              <w:right w:w="130" w:type="dxa"/>
            </w:tcMar>
          </w:tcPr>
          <w:p w:rsidR="008352E8" w:rsidRDefault="00961180" w14:paraId="22DD81FD" w14:textId="77777777">
            <w:r>
              <w:rPr>
                <w:b/>
                <w:bCs/>
                <w:color w:val="000000"/>
                <w:sz w:val="17"/>
                <w:szCs w:val="17"/>
              </w:rPr>
              <w:t>Boxes P, Q</w:t>
            </w:r>
          </w:p>
        </w:tc>
      </w:tr>
    </w:tbl>
    <w:p w:rsidR="00961180" w:rsidRDefault="00961180" w14:paraId="22DD81FF" w14:textId="77777777"/>
    <w:sectPr w:rsidR="00961180">
      <w:headerReference w:type="default" r:id="rId7"/>
      <w:pgSz w:w="12240" w:h="15840" w:orient="portrait"/>
      <w:pgMar w:top="1200" w:right="1080" w:bottom="1080" w:left="1080" w:header="60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180" w:rsidRDefault="00961180" w14:paraId="151309E7" w14:textId="77777777">
      <w:r>
        <w:separator/>
      </w:r>
    </w:p>
  </w:endnote>
  <w:endnote w:type="continuationSeparator" w:id="0">
    <w:p w:rsidR="00961180" w:rsidRDefault="00961180" w14:paraId="519EB5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180" w:rsidRDefault="00961180" w14:paraId="0DA5FDD2" w14:textId="77777777">
      <w:r>
        <w:separator/>
      </w:r>
    </w:p>
  </w:footnote>
  <w:footnote w:type="continuationSeparator" w:id="0">
    <w:p w:rsidR="00961180" w:rsidRDefault="00961180" w14:paraId="0E2D5A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52E8" w:rsidRDefault="003F1111" w14:paraId="22DD81FF" w14:textId="008188C9">
    <w:pPr>
      <w:tabs>
        <w:tab w:val="right" w:pos="10080"/>
      </w:tabs>
    </w:pPr>
    <w:r>
      <w:rPr>
        <w:noProof/>
      </w:rPr>
      <w:drawing>
        <wp:inline distT="0" distB="0" distL="0" distR="0" wp14:anchorId="25444DB8" wp14:editId="120CBB66">
          <wp:extent cx="1168400" cy="149935"/>
          <wp:effectExtent l="0" t="0" r="0" b="2540"/>
          <wp:docPr id="18089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4178" name="Picture 1808994178"/>
                  <pic:cNvPicPr/>
                </pic:nvPicPr>
                <pic:blipFill>
                  <a:blip r:embed="rId1">
                    <a:extLst>
                      <a:ext uri="{28A0092B-C50C-407E-A947-70E740481C1C}">
                        <a14:useLocalDpi xmlns:a14="http://schemas.microsoft.com/office/drawing/2010/main" val="0"/>
                      </a:ext>
                    </a:extLst>
                  </a:blip>
                  <a:stretch>
                    <a:fillRect/>
                  </a:stretch>
                </pic:blipFill>
                <pic:spPr>
                  <a:xfrm>
                    <a:off x="0" y="0"/>
                    <a:ext cx="1224037" cy="157075"/>
                  </a:xfrm>
                  <a:prstGeom prst="rect">
                    <a:avLst/>
                  </a:prstGeom>
                </pic:spPr>
              </pic:pic>
            </a:graphicData>
          </a:graphic>
        </wp:inline>
      </w:drawing>
    </w:r>
    <w:r w:rsidR="005C3DD4">
      <w:t xml:space="preserve"> </w:t>
    </w:r>
    <w:r w:rsidR="00961180">
      <w:tab/>
    </w:r>
    <w:r w:rsidR="00961180">
      <w:rPr>
        <w:b/>
        <w:bCs/>
        <w:caps/>
        <w:color w:val="777169"/>
        <w:spacing w:val="22"/>
        <w:sz w:val="14"/>
        <w:szCs w:val="14"/>
      </w:rPr>
      <w:t>IDEA CANVAS · STAGE 1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16BD"/>
    <w:multiLevelType w:val="hybridMultilevel"/>
    <w:tmpl w:val="19A8B306"/>
    <w:lvl w:ilvl="0" w:tplc="9A2AD414">
      <w:start w:val="1"/>
      <w:numFmt w:val="bullet"/>
      <w:lvlText w:val="●"/>
      <w:lvlJc w:val="left"/>
      <w:pPr>
        <w:ind w:left="720" w:hanging="360"/>
      </w:pPr>
    </w:lvl>
    <w:lvl w:ilvl="1" w:tplc="838034FE">
      <w:start w:val="1"/>
      <w:numFmt w:val="bullet"/>
      <w:lvlText w:val="○"/>
      <w:lvlJc w:val="left"/>
      <w:pPr>
        <w:ind w:left="1440" w:hanging="360"/>
      </w:pPr>
    </w:lvl>
    <w:lvl w:ilvl="2" w:tplc="7EEEED74">
      <w:start w:val="1"/>
      <w:numFmt w:val="bullet"/>
      <w:lvlText w:val="■"/>
      <w:lvlJc w:val="left"/>
      <w:pPr>
        <w:ind w:left="2160" w:hanging="360"/>
      </w:pPr>
    </w:lvl>
    <w:lvl w:ilvl="3" w:tplc="0364596A">
      <w:start w:val="1"/>
      <w:numFmt w:val="bullet"/>
      <w:lvlText w:val="●"/>
      <w:lvlJc w:val="left"/>
      <w:pPr>
        <w:ind w:left="2880" w:hanging="360"/>
      </w:pPr>
    </w:lvl>
    <w:lvl w:ilvl="4" w:tplc="A074F81C">
      <w:start w:val="1"/>
      <w:numFmt w:val="bullet"/>
      <w:lvlText w:val="○"/>
      <w:lvlJc w:val="left"/>
      <w:pPr>
        <w:ind w:left="3600" w:hanging="360"/>
      </w:pPr>
    </w:lvl>
    <w:lvl w:ilvl="5" w:tplc="0F3A8152">
      <w:start w:val="1"/>
      <w:numFmt w:val="bullet"/>
      <w:lvlText w:val="■"/>
      <w:lvlJc w:val="left"/>
      <w:pPr>
        <w:ind w:left="4320" w:hanging="360"/>
      </w:pPr>
    </w:lvl>
    <w:lvl w:ilvl="6" w:tplc="94226B42">
      <w:start w:val="1"/>
      <w:numFmt w:val="bullet"/>
      <w:lvlText w:val="●"/>
      <w:lvlJc w:val="left"/>
      <w:pPr>
        <w:ind w:left="5040" w:hanging="360"/>
      </w:pPr>
    </w:lvl>
    <w:lvl w:ilvl="7" w:tplc="1DB0641E">
      <w:start w:val="1"/>
      <w:numFmt w:val="bullet"/>
      <w:lvlText w:val="●"/>
      <w:lvlJc w:val="left"/>
      <w:pPr>
        <w:ind w:left="5760" w:hanging="360"/>
      </w:pPr>
    </w:lvl>
    <w:lvl w:ilvl="8" w:tplc="62BE76A6">
      <w:start w:val="1"/>
      <w:numFmt w:val="bullet"/>
      <w:lvlText w:val="●"/>
      <w:lvlJc w:val="left"/>
      <w:pPr>
        <w:ind w:left="6480" w:hanging="360"/>
      </w:pPr>
    </w:lvl>
  </w:abstractNum>
  <w:num w:numId="1" w16cid:durableId="960457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2E8"/>
    <w:rsid w:val="003F1111"/>
    <w:rsid w:val="005C3DD4"/>
    <w:rsid w:val="00638AA7"/>
    <w:rsid w:val="007B07D1"/>
    <w:rsid w:val="008352E8"/>
    <w:rsid w:val="008C6F93"/>
    <w:rsid w:val="00961180"/>
    <w:rsid w:val="45DEA9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8069"/>
  <w15:docId w15:val="{A4BEE55E-7143-4EDD-A2B6-EBCD033F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hAnsi="Inter" w:eastAsia="Inter" w:cs="Inter"/>
        <w:color w:val="111111"/>
        <w:sz w:val="18"/>
        <w:szCs w:val="18"/>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1111"/>
    <w:pPr>
      <w:tabs>
        <w:tab w:val="center" w:pos="4680"/>
        <w:tab w:val="right" w:pos="9360"/>
      </w:tabs>
    </w:pPr>
  </w:style>
  <w:style w:type="character" w:styleId="HeaderChar" w:customStyle="1">
    <w:name w:val="Header Char"/>
    <w:basedOn w:val="DefaultParagraphFont"/>
    <w:link w:val="Header"/>
    <w:uiPriority w:val="99"/>
    <w:rsid w:val="003F1111"/>
  </w:style>
  <w:style w:type="paragraph" w:styleId="Footer">
    <w:name w:val="footer"/>
    <w:basedOn w:val="Normal"/>
    <w:link w:val="FooterChar"/>
    <w:uiPriority w:val="99"/>
    <w:unhideWhenUsed/>
    <w:rsid w:val="003F1111"/>
    <w:pPr>
      <w:tabs>
        <w:tab w:val="center" w:pos="4680"/>
        <w:tab w:val="right" w:pos="9360"/>
      </w:tabs>
    </w:pPr>
  </w:style>
  <w:style w:type="character" w:styleId="FooterChar" w:customStyle="1">
    <w:name w:val="Footer Char"/>
    <w:basedOn w:val="DefaultParagraphFont"/>
    <w:link w:val="Footer"/>
    <w:uiPriority w:val="99"/>
    <w:rsid w:val="003F1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ElevenLabs Challenge — Idea Canvas</dc:title>
  <dc:creator>Ignyte</dc:creator>
  <lastModifiedBy>Ignyte Challenges</lastModifiedBy>
  <revision>5</revision>
  <dcterms:created xsi:type="dcterms:W3CDTF">2026-08-06T05:34:00.0000000Z</dcterms:created>
  <dcterms:modified xsi:type="dcterms:W3CDTF">2026-08-17T12:01:31.9342044Z</dcterms:modified>
</coreProperties>
</file>