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04A"/>
          <w:sz w:val="64"/>
        </w:rPr>
        <w:t>HUAWEI MA5683T</w:t>
      </w:r>
    </w:p>
    <w:p>
      <w:pPr>
        <w:jc w:val="center"/>
      </w:pPr>
      <w:r>
        <w:rPr>
          <w:b/>
          <w:color w:val="1F5E8C"/>
          <w:sz w:val="36"/>
        </w:rPr>
        <w:t>GPON / Management / Service Provisioning</w:t>
      </w:r>
    </w:p>
    <w:p>
      <w:pPr>
        <w:jc w:val="center"/>
      </w:pPr>
      <w:r>
        <w:rPr>
          <w:b/>
          <w:color w:val="0F766E"/>
          <w:sz w:val="30"/>
        </w:rPr>
        <w:t>FIELD CONFIGURATION MANUAL</w:t>
      </w:r>
    </w:p>
    <w:p/>
    <w:tbl>
      <w:tblPr>
        <w:tblStyle w:val="TableGrid"/>
        <w:tblW w:type="auto" w:w="0"/>
        <w:jc w:val="center"/>
        <w:tblLook w:firstColumn="1" w:firstRow="1" w:lastColumn="0" w:lastRow="0" w:noHBand="0" w:noVBand="1" w:val="04A0"/>
      </w:tblPr>
      <w:tblGrid>
        <w:gridCol w:w="5040"/>
        <w:gridCol w:w="5040"/>
      </w:tblGrid>
      <w:tr>
        <w:tc>
          <w:tcPr>
            <w:tcW w:type="dxa" w:w="2880"/>
            <w:shd w:fill="12304A"/>
            <w:vAlign w:val="center"/>
          </w:tcPr>
          <w:p>
            <w:pPr>
              <w:spacing w:after="0"/>
            </w:pPr>
            <w:r/>
            <w:r>
              <w:rPr>
                <w:b/>
                <w:color w:val="FFFFFF"/>
                <w:sz w:val="17"/>
              </w:rPr>
              <w:t>Item</w:t>
            </w:r>
          </w:p>
        </w:tc>
        <w:tc>
          <w:tcPr>
            <w:tcW w:type="dxa" w:w="6624"/>
            <w:shd w:fill="12304A"/>
            <w:vAlign w:val="center"/>
          </w:tcPr>
          <w:p>
            <w:pPr>
              <w:spacing w:after="0"/>
            </w:pPr>
            <w:r/>
            <w:r>
              <w:rPr>
                <w:b/>
                <w:color w:val="FFFFFF"/>
                <w:sz w:val="17"/>
              </w:rPr>
              <w:t>Value</w:t>
            </w:r>
          </w:p>
        </w:tc>
      </w:tr>
      <w:tr>
        <w:tc>
          <w:tcPr>
            <w:tcW w:type="dxa" w:w="2880"/>
            <w:shd w:fill="F3F6F8"/>
            <w:vAlign w:val="center"/>
          </w:tcPr>
          <w:p>
            <w:pPr>
              <w:spacing w:after="0"/>
            </w:pPr>
            <w:r/>
            <w:r>
              <w:rPr>
                <w:b w:val="0"/>
                <w:color w:val="20262E"/>
                <w:sz w:val="16"/>
              </w:rPr>
              <w:t>Product</w:t>
            </w:r>
          </w:p>
        </w:tc>
        <w:tc>
          <w:tcPr>
            <w:tcW w:type="dxa" w:w="6624"/>
            <w:shd w:fill="F3F6F8"/>
            <w:vAlign w:val="center"/>
          </w:tcPr>
          <w:p>
            <w:pPr>
              <w:spacing w:after="0"/>
            </w:pPr>
            <w:r/>
            <w:r>
              <w:rPr>
                <w:b w:val="0"/>
                <w:color w:val="20262E"/>
                <w:sz w:val="16"/>
              </w:rPr>
              <w:t>Huawei MA5683T</w:t>
            </w:r>
          </w:p>
        </w:tc>
      </w:tr>
      <w:tr>
        <w:tc>
          <w:tcPr>
            <w:tcW w:type="dxa" w:w="2880"/>
            <w:vAlign w:val="center"/>
          </w:tcPr>
          <w:p>
            <w:pPr>
              <w:spacing w:after="0"/>
            </w:pPr>
            <w:r/>
            <w:r>
              <w:rPr>
                <w:b w:val="0"/>
                <w:color w:val="20262E"/>
                <w:sz w:val="16"/>
              </w:rPr>
              <w:t>VRP / Software</w:t>
            </w:r>
          </w:p>
        </w:tc>
        <w:tc>
          <w:tcPr>
            <w:tcW w:type="dxa" w:w="6624"/>
            <w:vAlign w:val="center"/>
          </w:tcPr>
          <w:p>
            <w:pPr>
              <w:spacing w:after="0"/>
            </w:pPr>
            <w:r/>
            <w:r>
              <w:rPr>
                <w:b w:val="0"/>
                <w:color w:val="20262E"/>
                <w:sz w:val="16"/>
              </w:rPr>
              <w:t>MA5600V800R015C00</w:t>
            </w:r>
          </w:p>
        </w:tc>
      </w:tr>
      <w:tr>
        <w:tc>
          <w:tcPr>
            <w:tcW w:type="dxa" w:w="2880"/>
            <w:shd w:fill="F3F6F8"/>
            <w:vAlign w:val="center"/>
          </w:tcPr>
          <w:p>
            <w:pPr>
              <w:spacing w:after="0"/>
            </w:pPr>
            <w:r/>
            <w:r>
              <w:rPr>
                <w:b w:val="0"/>
                <w:color w:val="20262E"/>
                <w:sz w:val="16"/>
              </w:rPr>
              <w:t>Patch</w:t>
            </w:r>
          </w:p>
        </w:tc>
        <w:tc>
          <w:tcPr>
            <w:tcW w:type="dxa" w:w="6624"/>
            <w:shd w:fill="F3F6F8"/>
            <w:vAlign w:val="center"/>
          </w:tcPr>
          <w:p>
            <w:pPr>
              <w:spacing w:after="0"/>
            </w:pPr>
            <w:r/>
            <w:r>
              <w:rPr>
                <w:b w:val="0"/>
                <w:color w:val="20262E"/>
                <w:sz w:val="16"/>
              </w:rPr>
              <w:t>SPC107</w:t>
            </w:r>
          </w:p>
        </w:tc>
      </w:tr>
      <w:tr>
        <w:tc>
          <w:tcPr>
            <w:tcW w:type="dxa" w:w="2880"/>
            <w:vAlign w:val="center"/>
          </w:tcPr>
          <w:p>
            <w:pPr>
              <w:spacing w:after="0"/>
            </w:pPr>
            <w:r/>
            <w:r>
              <w:rPr>
                <w:b w:val="0"/>
                <w:color w:val="20262E"/>
                <w:sz w:val="16"/>
              </w:rPr>
              <w:t>Primary use</w:t>
            </w:r>
          </w:p>
        </w:tc>
        <w:tc>
          <w:tcPr>
            <w:tcW w:type="dxa" w:w="6624"/>
            <w:vAlign w:val="center"/>
          </w:tcPr>
          <w:p>
            <w:pPr>
              <w:spacing w:after="0"/>
            </w:pPr>
            <w:r/>
            <w:r>
              <w:rPr>
                <w:b w:val="0"/>
                <w:color w:val="20262E"/>
                <w:sz w:val="16"/>
              </w:rPr>
              <w:t>GPON customer provisioning, VLAN/service-port management, OLT administration</w:t>
            </w:r>
          </w:p>
        </w:tc>
      </w:tr>
      <w:tr>
        <w:tc>
          <w:tcPr>
            <w:tcW w:type="dxa" w:w="2880"/>
            <w:shd w:fill="F3F6F8"/>
            <w:vAlign w:val="center"/>
          </w:tcPr>
          <w:p>
            <w:pPr>
              <w:spacing w:after="0"/>
            </w:pPr>
            <w:r/>
            <w:r>
              <w:rPr>
                <w:b w:val="0"/>
                <w:color w:val="20262E"/>
                <w:sz w:val="16"/>
              </w:rPr>
              <w:t>Example OLT name</w:t>
            </w:r>
          </w:p>
        </w:tc>
        <w:tc>
          <w:tcPr>
            <w:tcW w:type="dxa" w:w="6624"/>
            <w:shd w:fill="F3F6F8"/>
            <w:vAlign w:val="center"/>
          </w:tcPr>
          <w:p>
            <w:pPr>
              <w:spacing w:after="0"/>
            </w:pPr>
            <w:r/>
            <w:r>
              <w:rPr>
                <w:b w:val="0"/>
                <w:color w:val="20262E"/>
                <w:sz w:val="16"/>
              </w:rPr>
              <w:t>Bijule-Olt-hauwei</w:t>
            </w:r>
          </w:p>
        </w:tc>
      </w:tr>
      <w:tr>
        <w:tc>
          <w:tcPr>
            <w:tcW w:type="dxa" w:w="2880"/>
            <w:vAlign w:val="center"/>
          </w:tcPr>
          <w:p>
            <w:pPr>
              <w:spacing w:after="0"/>
            </w:pPr>
            <w:r/>
            <w:r>
              <w:rPr>
                <w:b w:val="0"/>
                <w:color w:val="20262E"/>
                <w:sz w:val="16"/>
              </w:rPr>
              <w:t>Manual purpose</w:t>
            </w:r>
          </w:p>
        </w:tc>
        <w:tc>
          <w:tcPr>
            <w:tcW w:type="dxa" w:w="6624"/>
            <w:vAlign w:val="center"/>
          </w:tcPr>
          <w:p>
            <w:pPr>
              <w:spacing w:after="0"/>
            </w:pPr>
            <w:r/>
            <w:r>
              <w:rPr>
                <w:b w:val="0"/>
                <w:color w:val="20262E"/>
                <w:sz w:val="16"/>
              </w:rPr>
              <w:t>Fast, repeatable field configuration and troubleshooting</w:t>
            </w:r>
          </w:p>
        </w:tc>
      </w:tr>
    </w:tbl>
    <w:p>
      <w:pPr>
        <w:spacing w:after="20"/>
      </w:pPr>
    </w:p>
    <w:p/>
    <w:tbl>
      <w:tblPr>
        <w:tblW w:type="auto" w:w="0"/>
        <w:jc w:val="center"/>
        <w:tblLook w:firstColumn="1" w:firstRow="1" w:lastColumn="0" w:lastRow="0" w:noHBand="0" w:noVBand="1" w:val="04A0"/>
      </w:tblPr>
      <w:tblGrid>
        <w:gridCol w:w="10080"/>
      </w:tblGrid>
      <w:tr>
        <w:tc>
          <w:tcPr>
            <w:tcW w:type="dxa" w:w="10080"/>
            <w:shd w:fill="FFF3E8"/>
          </w:tcPr>
          <w:p>
            <w:pPr>
              <w:spacing w:after="40"/>
            </w:pPr>
            <w:r>
              <w:rPr>
                <w:b/>
                <w:color w:val="A61B1B"/>
                <w:sz w:val="20"/>
              </w:rPr>
              <w:t>⚠ PRODUCTION SAFETY</w:t>
            </w:r>
          </w:p>
          <w:p>
            <w:pPr>
              <w:spacing w:after="40"/>
            </w:pPr>
            <w:r>
              <w:t>This is a field runbook, not a substitute for checking the live configuration. Before changing a VLAN, service-port, line profile, service profile, or ONT binding, capture the current configuration and verify the exact port/ONT/service-port IDs. Never delete a working service-port until the replacement has been verified.</w:t>
            </w:r>
          </w:p>
        </w:tc>
      </w:tr>
    </w:tbl>
    <w:p>
      <w:pPr>
        <w:spacing w:after="20"/>
      </w:pPr>
    </w:p>
    <w:p>
      <w:pPr>
        <w:jc w:val="center"/>
      </w:pPr>
      <w:r>
        <w:rPr>
          <w:i/>
          <w:color w:val="5B6573"/>
          <w:sz w:val="18"/>
        </w:rPr>
        <w:t>Prepared from the Bijule-Olt configuration history and cross-checked against Huawei MA5600T/MA5683T documentation.</w:t>
      </w:r>
    </w:p>
    <w:p>
      <w:r>
        <w:br w:type="page"/>
      </w:r>
    </w:p>
    <w:p>
      <w:pPr>
        <w:pStyle w:val="Heading1"/>
      </w:pPr>
      <w:r>
        <w:t>Contents</w:t>
      </w:r>
    </w:p>
    <w:p>
      <w:fldSimple w:instr="TOC \o &quot;1-3&quot; \h \z \u"/>
    </w:p>
    <w:p>
      <w:r>
        <w:t>Tip: In Microsoft Word, right-click the table of contents and choose “Update Field” after editing.</w:t>
      </w:r>
    </w:p>
    <w:p>
      <w:r>
        <w:br w:type="page"/>
      </w:r>
    </w:p>
    <w:p>
      <w:pPr>
        <w:pStyle w:val="Heading1"/>
      </w:pPr>
      <w:r>
        <w:t>1. Quick Reference — Daily Commands</w:t>
      </w:r>
    </w:p>
    <w:tbl>
      <w:tblPr>
        <w:tblStyle w:val="TableGrid"/>
        <w:tblW w:type="auto" w:w="0"/>
        <w:jc w:val="center"/>
        <w:tblLook w:firstColumn="1" w:firstRow="1" w:lastColumn="0" w:lastRow="0" w:noHBand="0" w:noVBand="1" w:val="04A0"/>
      </w:tblPr>
      <w:tblGrid>
        <w:gridCol w:w="5040"/>
        <w:gridCol w:w="5040"/>
      </w:tblGrid>
      <w:tr>
        <w:tc>
          <w:tcPr>
            <w:tcW w:type="dxa" w:w="3888"/>
            <w:shd w:fill="12304A"/>
            <w:vAlign w:val="center"/>
          </w:tcPr>
          <w:p>
            <w:pPr>
              <w:spacing w:after="0"/>
            </w:pPr>
            <w:r/>
            <w:r>
              <w:rPr>
                <w:b/>
                <w:color w:val="FFFFFF"/>
                <w:sz w:val="17"/>
              </w:rPr>
              <w:t>Task</w:t>
            </w:r>
          </w:p>
        </w:tc>
        <w:tc>
          <w:tcPr>
            <w:tcW w:type="dxa" w:w="5616"/>
            <w:shd w:fill="12304A"/>
            <w:vAlign w:val="center"/>
          </w:tcPr>
          <w:p>
            <w:pPr>
              <w:spacing w:after="0"/>
            </w:pPr>
            <w:r/>
            <w:r>
              <w:rPr>
                <w:b/>
                <w:color w:val="FFFFFF"/>
                <w:sz w:val="17"/>
              </w:rPr>
              <w:t>Command</w:t>
            </w:r>
          </w:p>
        </w:tc>
      </w:tr>
      <w:tr>
        <w:tc>
          <w:tcPr>
            <w:tcW w:type="dxa" w:w="3888"/>
            <w:shd w:fill="F3F6F8"/>
            <w:vAlign w:val="center"/>
          </w:tcPr>
          <w:p>
            <w:pPr>
              <w:spacing w:after="0"/>
            </w:pPr>
            <w:r/>
            <w:r>
              <w:rPr>
                <w:b w:val="0"/>
                <w:color w:val="20262E"/>
                <w:sz w:val="16"/>
              </w:rPr>
              <w:t>Enter configuration mode</w:t>
            </w:r>
          </w:p>
        </w:tc>
        <w:tc>
          <w:tcPr>
            <w:tcW w:type="dxa" w:w="5616"/>
            <w:shd w:fill="F3F6F8"/>
            <w:vAlign w:val="center"/>
          </w:tcPr>
          <w:p>
            <w:pPr>
              <w:spacing w:after="0"/>
            </w:pPr>
            <w:r/>
            <w:r>
              <w:rPr>
                <w:b w:val="0"/>
                <w:color w:val="20262E"/>
                <w:sz w:val="16"/>
              </w:rPr>
              <w:t>enable → config</w:t>
            </w:r>
          </w:p>
        </w:tc>
      </w:tr>
      <w:tr>
        <w:tc>
          <w:tcPr>
            <w:tcW w:type="dxa" w:w="3888"/>
            <w:vAlign w:val="center"/>
          </w:tcPr>
          <w:p>
            <w:pPr>
              <w:spacing w:after="0"/>
            </w:pPr>
            <w:r/>
            <w:r>
              <w:rPr>
                <w:b w:val="0"/>
                <w:color w:val="20262E"/>
                <w:sz w:val="16"/>
              </w:rPr>
              <w:t>Show software / patch</w:t>
            </w:r>
          </w:p>
        </w:tc>
        <w:tc>
          <w:tcPr>
            <w:tcW w:type="dxa" w:w="5616"/>
            <w:vAlign w:val="center"/>
          </w:tcPr>
          <w:p>
            <w:pPr>
              <w:spacing w:after="0"/>
            </w:pPr>
            <w:r/>
            <w:r>
              <w:rPr>
                <w:b w:val="0"/>
                <w:color w:val="20262E"/>
                <w:sz w:val="16"/>
              </w:rPr>
              <w:t>display version</w:t>
            </w:r>
          </w:p>
        </w:tc>
      </w:tr>
      <w:tr>
        <w:tc>
          <w:tcPr>
            <w:tcW w:type="dxa" w:w="3888"/>
            <w:shd w:fill="F3F6F8"/>
            <w:vAlign w:val="center"/>
          </w:tcPr>
          <w:p>
            <w:pPr>
              <w:spacing w:after="0"/>
            </w:pPr>
            <w:r/>
            <w:r>
              <w:rPr>
                <w:b w:val="0"/>
                <w:color w:val="20262E"/>
                <w:sz w:val="16"/>
              </w:rPr>
              <w:t>Find ONTs automatically</w:t>
            </w:r>
          </w:p>
        </w:tc>
        <w:tc>
          <w:tcPr>
            <w:tcW w:type="dxa" w:w="5616"/>
            <w:shd w:fill="F3F6F8"/>
            <w:vAlign w:val="center"/>
          </w:tcPr>
          <w:p>
            <w:pPr>
              <w:spacing w:after="0"/>
            </w:pPr>
            <w:r/>
            <w:r>
              <w:rPr>
                <w:b w:val="0"/>
                <w:color w:val="20262E"/>
                <w:sz w:val="16"/>
              </w:rPr>
              <w:t>display ont autofind all</w:t>
            </w:r>
          </w:p>
        </w:tc>
      </w:tr>
      <w:tr>
        <w:tc>
          <w:tcPr>
            <w:tcW w:type="dxa" w:w="3888"/>
            <w:vAlign w:val="center"/>
          </w:tcPr>
          <w:p>
            <w:pPr>
              <w:spacing w:after="0"/>
            </w:pPr>
            <w:r/>
            <w:r>
              <w:rPr>
                <w:b w:val="0"/>
                <w:color w:val="20262E"/>
                <w:sz w:val="16"/>
              </w:rPr>
              <w:t>Show ONT status by SN</w:t>
            </w:r>
          </w:p>
        </w:tc>
        <w:tc>
          <w:tcPr>
            <w:tcW w:type="dxa" w:w="5616"/>
            <w:vAlign w:val="center"/>
          </w:tcPr>
          <w:p>
            <w:pPr>
              <w:spacing w:after="0"/>
            </w:pPr>
            <w:r/>
            <w:r>
              <w:rPr>
                <w:b w:val="0"/>
                <w:color w:val="20262E"/>
                <w:sz w:val="16"/>
              </w:rPr>
              <w:t>display ont info by-sn &lt;SN&gt;</w:t>
            </w:r>
          </w:p>
        </w:tc>
      </w:tr>
      <w:tr>
        <w:tc>
          <w:tcPr>
            <w:tcW w:type="dxa" w:w="3888"/>
            <w:shd w:fill="F3F6F8"/>
            <w:vAlign w:val="center"/>
          </w:tcPr>
          <w:p>
            <w:pPr>
              <w:spacing w:after="0"/>
            </w:pPr>
            <w:r/>
            <w:r>
              <w:rPr>
                <w:b w:val="0"/>
                <w:color w:val="20262E"/>
                <w:sz w:val="16"/>
              </w:rPr>
              <w:t>Show ONTs on a PON port</w:t>
            </w:r>
          </w:p>
        </w:tc>
        <w:tc>
          <w:tcPr>
            <w:tcW w:type="dxa" w:w="5616"/>
            <w:shd w:fill="F3F6F8"/>
            <w:vAlign w:val="center"/>
          </w:tcPr>
          <w:p>
            <w:pPr>
              <w:spacing w:after="0"/>
            </w:pPr>
            <w:r/>
            <w:r>
              <w:rPr>
                <w:b w:val="0"/>
                <w:color w:val="20262E"/>
                <w:sz w:val="16"/>
              </w:rPr>
              <w:t>display ont info &lt;port-id&gt; all</w:t>
            </w:r>
          </w:p>
        </w:tc>
      </w:tr>
      <w:tr>
        <w:tc>
          <w:tcPr>
            <w:tcW w:type="dxa" w:w="3888"/>
            <w:vAlign w:val="center"/>
          </w:tcPr>
          <w:p>
            <w:pPr>
              <w:spacing w:after="0"/>
            </w:pPr>
            <w:r/>
            <w:r>
              <w:rPr>
                <w:b w:val="0"/>
                <w:color w:val="20262E"/>
                <w:sz w:val="16"/>
              </w:rPr>
              <w:t>Find next free service-port</w:t>
            </w:r>
          </w:p>
        </w:tc>
        <w:tc>
          <w:tcPr>
            <w:tcW w:type="dxa" w:w="5616"/>
            <w:vAlign w:val="center"/>
          </w:tcPr>
          <w:p>
            <w:pPr>
              <w:spacing w:after="0"/>
            </w:pPr>
            <w:r/>
            <w:r>
              <w:rPr>
                <w:b w:val="0"/>
                <w:color w:val="20262E"/>
                <w:sz w:val="16"/>
              </w:rPr>
              <w:t>display service-port next-free-index</w:t>
            </w:r>
          </w:p>
        </w:tc>
      </w:tr>
      <w:tr>
        <w:tc>
          <w:tcPr>
            <w:tcW w:type="dxa" w:w="3888"/>
            <w:shd w:fill="F3F6F8"/>
            <w:vAlign w:val="center"/>
          </w:tcPr>
          <w:p>
            <w:pPr>
              <w:spacing w:after="0"/>
            </w:pPr>
            <w:r/>
            <w:r>
              <w:rPr>
                <w:b w:val="0"/>
                <w:color w:val="20262E"/>
                <w:sz w:val="16"/>
              </w:rPr>
              <w:t>Show service-port</w:t>
            </w:r>
          </w:p>
        </w:tc>
        <w:tc>
          <w:tcPr>
            <w:tcW w:type="dxa" w:w="5616"/>
            <w:shd w:fill="F3F6F8"/>
            <w:vAlign w:val="center"/>
          </w:tcPr>
          <w:p>
            <w:pPr>
              <w:spacing w:after="0"/>
            </w:pPr>
            <w:r/>
            <w:r>
              <w:rPr>
                <w:b w:val="0"/>
                <w:color w:val="20262E"/>
                <w:sz w:val="16"/>
              </w:rPr>
              <w:t>display service-port &lt;ID&gt;</w:t>
            </w:r>
          </w:p>
        </w:tc>
      </w:tr>
      <w:tr>
        <w:tc>
          <w:tcPr>
            <w:tcW w:type="dxa" w:w="3888"/>
            <w:vAlign w:val="center"/>
          </w:tcPr>
          <w:p>
            <w:pPr>
              <w:spacing w:after="0"/>
            </w:pPr>
            <w:r/>
            <w:r>
              <w:rPr>
                <w:b w:val="0"/>
                <w:color w:val="20262E"/>
                <w:sz w:val="16"/>
              </w:rPr>
              <w:t>Show VLAN</w:t>
            </w:r>
          </w:p>
        </w:tc>
        <w:tc>
          <w:tcPr>
            <w:tcW w:type="dxa" w:w="5616"/>
            <w:vAlign w:val="center"/>
          </w:tcPr>
          <w:p>
            <w:pPr>
              <w:spacing w:after="0"/>
            </w:pPr>
            <w:r/>
            <w:r>
              <w:rPr>
                <w:b w:val="0"/>
                <w:color w:val="20262E"/>
                <w:sz w:val="16"/>
              </w:rPr>
              <w:t>display vlan &lt;VLAN-ID&gt;</w:t>
            </w:r>
          </w:p>
        </w:tc>
      </w:tr>
      <w:tr>
        <w:tc>
          <w:tcPr>
            <w:tcW w:type="dxa" w:w="3888"/>
            <w:shd w:fill="F3F6F8"/>
            <w:vAlign w:val="center"/>
          </w:tcPr>
          <w:p>
            <w:pPr>
              <w:spacing w:after="0"/>
            </w:pPr>
            <w:r/>
            <w:r>
              <w:rPr>
                <w:b w:val="0"/>
                <w:color w:val="20262E"/>
                <w:sz w:val="16"/>
              </w:rPr>
              <w:t>Show IP interfaces</w:t>
            </w:r>
          </w:p>
        </w:tc>
        <w:tc>
          <w:tcPr>
            <w:tcW w:type="dxa" w:w="5616"/>
            <w:shd w:fill="F3F6F8"/>
            <w:vAlign w:val="center"/>
          </w:tcPr>
          <w:p>
            <w:pPr>
              <w:spacing w:after="0"/>
            </w:pPr>
            <w:r/>
            <w:r>
              <w:rPr>
                <w:b w:val="0"/>
                <w:color w:val="20262E"/>
                <w:sz w:val="16"/>
              </w:rPr>
              <w:t>display ip interface brief</w:t>
            </w:r>
          </w:p>
        </w:tc>
      </w:tr>
      <w:tr>
        <w:tc>
          <w:tcPr>
            <w:tcW w:type="dxa" w:w="3888"/>
            <w:vAlign w:val="center"/>
          </w:tcPr>
          <w:p>
            <w:pPr>
              <w:spacing w:after="0"/>
            </w:pPr>
            <w:r/>
            <w:r>
              <w:rPr>
                <w:b w:val="0"/>
                <w:color w:val="20262E"/>
                <w:sz w:val="16"/>
              </w:rPr>
              <w:t>Show current configuration</w:t>
            </w:r>
          </w:p>
        </w:tc>
        <w:tc>
          <w:tcPr>
            <w:tcW w:type="dxa" w:w="5616"/>
            <w:vAlign w:val="center"/>
          </w:tcPr>
          <w:p>
            <w:pPr>
              <w:spacing w:after="0"/>
            </w:pPr>
            <w:r/>
            <w:r>
              <w:rPr>
                <w:b w:val="0"/>
                <w:color w:val="20262E"/>
                <w:sz w:val="16"/>
              </w:rPr>
              <w:t>display current-configuration</w:t>
            </w:r>
          </w:p>
        </w:tc>
      </w:tr>
      <w:tr>
        <w:tc>
          <w:tcPr>
            <w:tcW w:type="dxa" w:w="3888"/>
            <w:shd w:fill="F3F6F8"/>
            <w:vAlign w:val="center"/>
          </w:tcPr>
          <w:p>
            <w:pPr>
              <w:spacing w:after="0"/>
            </w:pPr>
            <w:r/>
            <w:r>
              <w:rPr>
                <w:b w:val="0"/>
                <w:color w:val="20262E"/>
                <w:sz w:val="16"/>
              </w:rPr>
              <w:t>Show only VLAN-related config</w:t>
            </w:r>
          </w:p>
        </w:tc>
        <w:tc>
          <w:tcPr>
            <w:tcW w:type="dxa" w:w="5616"/>
            <w:shd w:fill="F3F6F8"/>
            <w:vAlign w:val="center"/>
          </w:tcPr>
          <w:p>
            <w:pPr>
              <w:spacing w:after="0"/>
            </w:pPr>
            <w:r/>
            <w:r>
              <w:rPr>
                <w:b w:val="0"/>
                <w:color w:val="20262E"/>
                <w:sz w:val="16"/>
              </w:rPr>
              <w:t>display current-configuration | include "vlan"</w:t>
            </w:r>
          </w:p>
        </w:tc>
      </w:tr>
      <w:tr>
        <w:tc>
          <w:tcPr>
            <w:tcW w:type="dxa" w:w="3888"/>
            <w:vAlign w:val="center"/>
          </w:tcPr>
          <w:p>
            <w:pPr>
              <w:spacing w:after="0"/>
            </w:pPr>
            <w:r/>
            <w:r>
              <w:rPr>
                <w:b w:val="0"/>
                <w:color w:val="20262E"/>
                <w:sz w:val="16"/>
              </w:rPr>
              <w:t>Show only IP-related config</w:t>
            </w:r>
          </w:p>
        </w:tc>
        <w:tc>
          <w:tcPr>
            <w:tcW w:type="dxa" w:w="5616"/>
            <w:vAlign w:val="center"/>
          </w:tcPr>
          <w:p>
            <w:pPr>
              <w:spacing w:after="0"/>
            </w:pPr>
            <w:r/>
            <w:r>
              <w:rPr>
                <w:b w:val="0"/>
                <w:color w:val="20262E"/>
                <w:sz w:val="16"/>
              </w:rPr>
              <w:t>display current-configuration | include "ip"</w:t>
            </w:r>
          </w:p>
        </w:tc>
      </w:tr>
      <w:tr>
        <w:tc>
          <w:tcPr>
            <w:tcW w:type="dxa" w:w="3888"/>
            <w:shd w:fill="F3F6F8"/>
            <w:vAlign w:val="center"/>
          </w:tcPr>
          <w:p>
            <w:pPr>
              <w:spacing w:after="0"/>
            </w:pPr>
            <w:r/>
            <w:r>
              <w:rPr>
                <w:b w:val="0"/>
                <w:color w:val="20262E"/>
                <w:sz w:val="16"/>
              </w:rPr>
              <w:t>Show terminal users</w:t>
            </w:r>
          </w:p>
        </w:tc>
        <w:tc>
          <w:tcPr>
            <w:tcW w:type="dxa" w:w="5616"/>
            <w:shd w:fill="F3F6F8"/>
            <w:vAlign w:val="center"/>
          </w:tcPr>
          <w:p>
            <w:pPr>
              <w:spacing w:after="0"/>
            </w:pPr>
            <w:r/>
            <w:r>
              <w:rPr>
                <w:b w:val="0"/>
                <w:color w:val="20262E"/>
                <w:sz w:val="16"/>
              </w:rPr>
              <w:t>display terminal user</w:t>
            </w:r>
          </w:p>
        </w:tc>
      </w:tr>
      <w:tr>
        <w:tc>
          <w:tcPr>
            <w:tcW w:type="dxa" w:w="3888"/>
            <w:vAlign w:val="center"/>
          </w:tcPr>
          <w:p>
            <w:pPr>
              <w:spacing w:after="0"/>
            </w:pPr>
            <w:r/>
            <w:r>
              <w:rPr>
                <w:b w:val="0"/>
                <w:color w:val="20262E"/>
                <w:sz w:val="16"/>
              </w:rPr>
              <w:t>Show SSH users</w:t>
            </w:r>
          </w:p>
        </w:tc>
        <w:tc>
          <w:tcPr>
            <w:tcW w:type="dxa" w:w="5616"/>
            <w:vAlign w:val="center"/>
          </w:tcPr>
          <w:p>
            <w:pPr>
              <w:spacing w:after="0"/>
            </w:pPr>
            <w:r/>
            <w:r>
              <w:rPr>
                <w:b w:val="0"/>
                <w:color w:val="20262E"/>
                <w:sz w:val="16"/>
              </w:rPr>
              <w:t>display current-configuration | include "ssh user"</w:t>
            </w:r>
          </w:p>
        </w:tc>
      </w:tr>
      <w:tr>
        <w:tc>
          <w:tcPr>
            <w:tcW w:type="dxa" w:w="3888"/>
            <w:shd w:fill="F3F6F8"/>
            <w:vAlign w:val="center"/>
          </w:tcPr>
          <w:p>
            <w:pPr>
              <w:spacing w:after="0"/>
            </w:pPr>
            <w:r/>
            <w:r>
              <w:rPr>
                <w:b w:val="0"/>
                <w:color w:val="20262E"/>
                <w:sz w:val="16"/>
              </w:rPr>
              <w:t>Save configuration</w:t>
            </w:r>
          </w:p>
        </w:tc>
        <w:tc>
          <w:tcPr>
            <w:tcW w:type="dxa" w:w="5616"/>
            <w:shd w:fill="F3F6F8"/>
            <w:vAlign w:val="center"/>
          </w:tcPr>
          <w:p>
            <w:pPr>
              <w:spacing w:after="0"/>
            </w:pPr>
            <w:r/>
            <w:r>
              <w:rPr>
                <w:b w:val="0"/>
                <w:color w:val="20262E"/>
                <w:sz w:val="16"/>
              </w:rPr>
              <w:t>save</w:t>
            </w:r>
          </w:p>
        </w:tc>
      </w:tr>
    </w:tbl>
    <w:p>
      <w:pPr>
        <w:spacing w:after="20"/>
      </w:pPr>
    </w:p>
    <w:tbl>
      <w:tblPr>
        <w:tblW w:type="auto" w:w="0"/>
        <w:jc w:val="center"/>
        <w:tblLook w:firstColumn="1" w:firstRow="1" w:lastColumn="0" w:lastRow="0" w:noHBand="0" w:noVBand="1" w:val="04A0"/>
      </w:tblPr>
      <w:tblGrid>
        <w:gridCol w:w="10080"/>
      </w:tblGrid>
      <w:tr>
        <w:tc>
          <w:tcPr>
            <w:tcW w:type="dxa" w:w="10080"/>
            <w:shd w:fill="EAF2F8"/>
          </w:tcPr>
          <w:p>
            <w:pPr>
              <w:spacing w:after="40"/>
            </w:pPr>
            <w:r>
              <w:rPr>
                <w:b/>
                <w:color w:val="1F5E8C"/>
                <w:sz w:val="20"/>
              </w:rPr>
              <w:t>COMMAND CONTEXT MATTERS</w:t>
            </w:r>
          </w:p>
          <w:p>
            <w:pPr>
              <w:spacing w:after="40"/>
            </w:pPr>
            <w:r>
              <w:t>Huawei uses different prompts for global configuration, GPON interface, line-profile, and service-profile views. A command that works under interface gpon 0/4 may not work from config mode. If unsure, use “?” at the current prompt before changing anything.</w:t>
            </w:r>
          </w:p>
        </w:tc>
      </w:tr>
    </w:tbl>
    <w:p>
      <w:pPr>
        <w:spacing w:after="20"/>
      </w:pPr>
    </w:p>
    <w:p>
      <w:pPr>
        <w:pStyle w:val="Heading1"/>
      </w:pPr>
      <w:r>
        <w:t>2. Management VLAN, Management IP &amp; Gateway</w:t>
      </w:r>
    </w:p>
    <w:p>
      <w:pPr>
        <w:pStyle w:val="Heading2"/>
      </w:pPr>
      <w:r>
        <w:t>2.1 Target design</w:t>
      </w:r>
    </w:p>
    <w:tbl>
      <w:tblPr>
        <w:tblStyle w:val="TableGrid"/>
        <w:tblW w:type="auto" w:w="0"/>
        <w:jc w:val="center"/>
        <w:tblLook w:firstColumn="1" w:firstRow="1" w:lastColumn="0" w:lastRow="0" w:noHBand="0" w:noVBand="1" w:val="04A0"/>
      </w:tblPr>
      <w:tblGrid>
        <w:gridCol w:w="5040"/>
        <w:gridCol w:w="5040"/>
      </w:tblGrid>
      <w:tr>
        <w:tc>
          <w:tcPr>
            <w:tcW w:type="dxa" w:w="3744"/>
            <w:shd w:fill="12304A"/>
            <w:vAlign w:val="center"/>
          </w:tcPr>
          <w:p>
            <w:pPr>
              <w:spacing w:after="0"/>
            </w:pPr>
            <w:r/>
            <w:r>
              <w:rPr>
                <w:b/>
                <w:color w:val="FFFFFF"/>
                <w:sz w:val="17"/>
              </w:rPr>
              <w:t>Parameter</w:t>
            </w:r>
          </w:p>
        </w:tc>
        <w:tc>
          <w:tcPr>
            <w:tcW w:type="dxa" w:w="5760"/>
            <w:shd w:fill="12304A"/>
            <w:vAlign w:val="center"/>
          </w:tcPr>
          <w:p>
            <w:pPr>
              <w:spacing w:after="0"/>
            </w:pPr>
            <w:r/>
            <w:r>
              <w:rPr>
                <w:b/>
                <w:color w:val="FFFFFF"/>
                <w:sz w:val="17"/>
              </w:rPr>
              <w:t>Example</w:t>
            </w:r>
          </w:p>
        </w:tc>
      </w:tr>
      <w:tr>
        <w:tc>
          <w:tcPr>
            <w:tcW w:type="dxa" w:w="3744"/>
            <w:shd w:fill="F3F6F8"/>
            <w:vAlign w:val="center"/>
          </w:tcPr>
          <w:p>
            <w:pPr>
              <w:spacing w:after="0"/>
            </w:pPr>
            <w:r/>
            <w:r>
              <w:rPr>
                <w:b w:val="0"/>
                <w:color w:val="20262E"/>
                <w:sz w:val="16"/>
              </w:rPr>
              <w:t>Management VLAN</w:t>
            </w:r>
          </w:p>
        </w:tc>
        <w:tc>
          <w:tcPr>
            <w:tcW w:type="dxa" w:w="5760"/>
            <w:shd w:fill="F3F6F8"/>
            <w:vAlign w:val="center"/>
          </w:tcPr>
          <w:p>
            <w:pPr>
              <w:spacing w:after="0"/>
            </w:pPr>
            <w:r/>
            <w:r>
              <w:rPr>
                <w:b w:val="0"/>
                <w:color w:val="20262E"/>
                <w:sz w:val="16"/>
              </w:rPr>
              <w:t>199</w:t>
            </w:r>
          </w:p>
        </w:tc>
      </w:tr>
      <w:tr>
        <w:tc>
          <w:tcPr>
            <w:tcW w:type="dxa" w:w="3744"/>
            <w:vAlign w:val="center"/>
          </w:tcPr>
          <w:p>
            <w:pPr>
              <w:spacing w:after="0"/>
            </w:pPr>
            <w:r/>
            <w:r>
              <w:rPr>
                <w:b w:val="0"/>
                <w:color w:val="20262E"/>
                <w:sz w:val="16"/>
              </w:rPr>
              <w:t>OLT management IP</w:t>
            </w:r>
          </w:p>
        </w:tc>
        <w:tc>
          <w:tcPr>
            <w:tcW w:type="dxa" w:w="5760"/>
            <w:vAlign w:val="center"/>
          </w:tcPr>
          <w:p>
            <w:pPr>
              <w:spacing w:after="0"/>
            </w:pPr>
            <w:r/>
            <w:r>
              <w:rPr>
                <w:b w:val="0"/>
                <w:color w:val="20262E"/>
                <w:sz w:val="16"/>
              </w:rPr>
              <w:t>172.16.16.4/24</w:t>
            </w:r>
          </w:p>
        </w:tc>
      </w:tr>
      <w:tr>
        <w:tc>
          <w:tcPr>
            <w:tcW w:type="dxa" w:w="3744"/>
            <w:shd w:fill="F3F6F8"/>
            <w:vAlign w:val="center"/>
          </w:tcPr>
          <w:p>
            <w:pPr>
              <w:spacing w:after="0"/>
            </w:pPr>
            <w:r/>
            <w:r>
              <w:rPr>
                <w:b w:val="0"/>
                <w:color w:val="20262E"/>
                <w:sz w:val="16"/>
              </w:rPr>
              <w:t>Management subnet</w:t>
            </w:r>
          </w:p>
        </w:tc>
        <w:tc>
          <w:tcPr>
            <w:tcW w:type="dxa" w:w="5760"/>
            <w:shd w:fill="F3F6F8"/>
            <w:vAlign w:val="center"/>
          </w:tcPr>
          <w:p>
            <w:pPr>
              <w:spacing w:after="0"/>
            </w:pPr>
            <w:r/>
            <w:r>
              <w:rPr>
                <w:b w:val="0"/>
                <w:color w:val="20262E"/>
                <w:sz w:val="16"/>
              </w:rPr>
              <w:t>172.16.16.0/24</w:t>
            </w:r>
          </w:p>
        </w:tc>
      </w:tr>
      <w:tr>
        <w:tc>
          <w:tcPr>
            <w:tcW w:type="dxa" w:w="3744"/>
            <w:vAlign w:val="center"/>
          </w:tcPr>
          <w:p>
            <w:pPr>
              <w:spacing w:after="0"/>
            </w:pPr>
            <w:r/>
            <w:r>
              <w:rPr>
                <w:b w:val="0"/>
                <w:color w:val="20262E"/>
                <w:sz w:val="16"/>
              </w:rPr>
              <w:t>Gateway</w:t>
            </w:r>
          </w:p>
        </w:tc>
        <w:tc>
          <w:tcPr>
            <w:tcW w:type="dxa" w:w="5760"/>
            <w:vAlign w:val="center"/>
          </w:tcPr>
          <w:p>
            <w:pPr>
              <w:spacing w:after="0"/>
            </w:pPr>
            <w:r/>
            <w:r>
              <w:rPr>
                <w:b w:val="0"/>
                <w:color w:val="20262E"/>
                <w:sz w:val="16"/>
              </w:rPr>
              <w:t>172.16.16.1</w:t>
            </w:r>
          </w:p>
        </w:tc>
      </w:tr>
      <w:tr>
        <w:tc>
          <w:tcPr>
            <w:tcW w:type="dxa" w:w="3744"/>
            <w:shd w:fill="F3F6F8"/>
            <w:vAlign w:val="center"/>
          </w:tcPr>
          <w:p>
            <w:pPr>
              <w:spacing w:after="0"/>
            </w:pPr>
            <w:r/>
            <w:r>
              <w:rPr>
                <w:b w:val="0"/>
                <w:color w:val="20262E"/>
                <w:sz w:val="16"/>
              </w:rPr>
              <w:t>Existing VLAN 199 on Bijule OLT</w:t>
            </w:r>
          </w:p>
        </w:tc>
        <w:tc>
          <w:tcPr>
            <w:tcW w:type="dxa" w:w="5760"/>
            <w:shd w:fill="F3F6F8"/>
            <w:vAlign w:val="center"/>
          </w:tcPr>
          <w:p>
            <w:pPr>
              <w:spacing w:after="0"/>
            </w:pPr>
            <w:r/>
            <w:r>
              <w:rPr>
                <w:b w:val="0"/>
                <w:color w:val="20262E"/>
                <w:sz w:val="16"/>
              </w:rPr>
              <w:t>Already present</w:t>
            </w:r>
          </w:p>
        </w:tc>
      </w:tr>
      <w:tr>
        <w:tc>
          <w:tcPr>
            <w:tcW w:type="dxa" w:w="3744"/>
            <w:vAlign w:val="center"/>
          </w:tcPr>
          <w:p>
            <w:pPr>
              <w:spacing w:after="0"/>
            </w:pPr>
            <w:r/>
            <w:r>
              <w:rPr>
                <w:b w:val="0"/>
                <w:color w:val="20262E"/>
                <w:sz w:val="16"/>
              </w:rPr>
              <w:t>Existing IP seen in history</w:t>
            </w:r>
          </w:p>
        </w:tc>
        <w:tc>
          <w:tcPr>
            <w:tcW w:type="dxa" w:w="5760"/>
            <w:vAlign w:val="center"/>
          </w:tcPr>
          <w:p>
            <w:pPr>
              <w:spacing w:after="0"/>
            </w:pPr>
            <w:r/>
            <w:r>
              <w:rPr>
                <w:b w:val="0"/>
                <w:color w:val="20262E"/>
                <w:sz w:val="16"/>
              </w:rPr>
              <w:t>172.16.16.3/24 — verify before adding .4</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3E8"/>
          </w:tcPr>
          <w:p>
            <w:pPr>
              <w:spacing w:after="40"/>
            </w:pPr>
            <w:r>
              <w:rPr>
                <w:b/>
                <w:color w:val="A61B1B"/>
                <w:sz w:val="20"/>
              </w:rPr>
              <w:t>IMPORTANT FOR YOUR BIJULE OLT</w:t>
            </w:r>
          </w:p>
          <w:p>
            <w:pPr>
              <w:spacing w:after="40"/>
            </w:pPr>
            <w:r>
              <w:t>Your captured configuration already contains “vlan 199 smart” and an existing “ip address 172.16.16.3 255.255.255.0”. Do not blindly add 172.16.16.4 until you identify where .3 is configured and confirm that .4 is unused.</w:t>
            </w:r>
          </w:p>
        </w:tc>
      </w:tr>
    </w:tbl>
    <w:p>
      <w:pPr>
        <w:spacing w:after="20"/>
      </w:pPr>
    </w:p>
    <w:p>
      <w:pPr>
        <w:pStyle w:val="Heading2"/>
      </w:pPr>
      <w:r>
        <w:t>2.2 Pre-check</w:t>
      </w:r>
    </w:p>
    <w:p>
      <w:pPr>
        <w:pStyle w:val="CLICode"/>
        <w:keepLines/>
        <w:shd w:fill="F2F4F7"/>
        <w:pBdr>
          <w:left w:val="single" w:sz="12" w:space="6" w:color="1F5E8C"/>
        </w:pBdr>
      </w:pPr>
      <w:r>
        <w:t>display current-configuration | include "172.16.16.3"</w:t>
      </w:r>
      <w:r>
        <w:br/>
      </w:r>
      <w:r>
        <w:t>display current-configuration | include "interface vlanif"</w:t>
      </w:r>
      <w:r>
        <w:br/>
      </w:r>
      <w:r>
        <w:t>display vlan 199</w:t>
      </w:r>
      <w:r>
        <w:br/>
      </w:r>
      <w:r>
        <w:t>display port vlan all</w:t>
      </w:r>
      <w:r>
        <w:br/>
      </w:r>
      <w:r>
        <w:t>display ip interface brief</w:t>
      </w:r>
    </w:p>
    <w:p>
      <w:pPr>
        <w:pStyle w:val="Heading2"/>
      </w:pPr>
      <w:r>
        <w:t>2.3 Create VLAN 199 if it does not already exist</w:t>
      </w:r>
    </w:p>
    <w:p>
      <w:pPr>
        <w:pStyle w:val="CLICode"/>
        <w:keepLines/>
        <w:shd w:fill="F2F4F7"/>
        <w:pBdr>
          <w:left w:val="single" w:sz="12" w:space="6" w:color="1F5E8C"/>
        </w:pBdr>
      </w:pPr>
      <w:r>
        <w:t>system-view</w:t>
      </w:r>
      <w:r>
        <w:br/>
      </w:r>
      <w:r>
        <w:t>vlan 199 smart</w:t>
      </w:r>
      <w:r>
        <w:br/>
      </w:r>
      <w:r>
        <w:t>quit</w:t>
      </w:r>
    </w:p>
    <w:p>
      <w:r>
        <w:t>For the Bijule OLT shown in the history, VLAN 199 already exists, so skip this step.</w:t>
      </w:r>
    </w:p>
    <w:p>
      <w:pPr>
        <w:pStyle w:val="Heading2"/>
      </w:pPr>
      <w:r>
        <w:t>2.4 Add VLAN 199 to the management/uplink port</w:t>
      </w:r>
    </w:p>
    <w:p>
      <w:pPr>
        <w:pStyle w:val="CLICode"/>
        <w:keepLines/>
        <w:shd w:fill="F2F4F7"/>
        <w:pBdr>
          <w:left w:val="single" w:sz="12" w:space="6" w:color="1F5E8C"/>
        </w:pBdr>
      </w:pPr>
      <w:r>
        <w:t>system-view</w:t>
      </w:r>
      <w:r>
        <w:br/>
      </w:r>
      <w:r>
        <w:t>port vlan 199 0/9 1</w:t>
      </w:r>
      <w:r>
        <w:br/>
      </w:r>
      <w:r>
        <w:t>quit</w:t>
      </w:r>
    </w:p>
    <w:p>
      <w:r>
        <w:t>Example based on the captured configuration format. Replace 0/9 1 with the actual uplink port and verify its existing VLAN membership first. Do not overwrite a live trunk/service configuration.</w:t>
      </w:r>
    </w:p>
    <w:p>
      <w:pPr>
        <w:pStyle w:val="Heading2"/>
      </w:pPr>
      <w:r>
        <w:t>2.5 Create the VLANIF management interface</w:t>
      </w:r>
    </w:p>
    <w:p>
      <w:pPr>
        <w:pStyle w:val="CLICode"/>
        <w:keepLines/>
        <w:shd w:fill="F2F4F7"/>
        <w:pBdr>
          <w:left w:val="single" w:sz="12" w:space="6" w:color="1F5E8C"/>
        </w:pBdr>
      </w:pPr>
      <w:r>
        <w:t>system-view</w:t>
      </w:r>
      <w:r>
        <w:br/>
      </w:r>
      <w:r>
        <w:t>interface vlanif 199</w:t>
      </w:r>
      <w:r>
        <w:br/>
      </w:r>
      <w:r>
        <w:t>ip address 172.16.16.4 255.255.255.0</w:t>
      </w:r>
      <w:r>
        <w:br/>
      </w:r>
      <w:r>
        <w:t>quit</w:t>
      </w:r>
    </w:p>
    <w:tbl>
      <w:tblPr>
        <w:tblW w:type="auto" w:w="0"/>
        <w:jc w:val="center"/>
        <w:tblLook w:firstColumn="1" w:firstRow="1" w:lastColumn="0" w:lastRow="0" w:noHBand="0" w:noVBand="1" w:val="04A0"/>
      </w:tblPr>
      <w:tblGrid>
        <w:gridCol w:w="10080"/>
      </w:tblGrid>
      <w:tr>
        <w:tc>
          <w:tcPr>
            <w:tcW w:type="dxa" w:w="10080"/>
            <w:shd w:fill="FFF3E8"/>
          </w:tcPr>
          <w:p>
            <w:pPr>
              <w:spacing w:after="40"/>
            </w:pPr>
            <w:r>
              <w:rPr>
                <w:b/>
                <w:color w:val="A61B1B"/>
                <w:sz w:val="20"/>
              </w:rPr>
              <w:t>VERIFY BEFORE USING THIS IP</w:t>
            </w:r>
          </w:p>
          <w:p>
            <w:pPr>
              <w:spacing w:after="40"/>
            </w:pPr>
            <w:r>
              <w:t>If the OLT already owns 172.16.16.3/24 on another management interface, keep the existing interface intact. The goal is to add .4 only where the architecture permits it; never create duplicate/overlapping interface addresses accidentally.</w:t>
            </w:r>
          </w:p>
        </w:tc>
      </w:tr>
    </w:tbl>
    <w:p>
      <w:pPr>
        <w:spacing w:after="20"/>
      </w:pPr>
    </w:p>
    <w:p>
      <w:pPr>
        <w:pStyle w:val="Heading2"/>
      </w:pPr>
      <w:r>
        <w:t>2.6 Add the default/static route</w:t>
      </w:r>
    </w:p>
    <w:p>
      <w:pPr>
        <w:pStyle w:val="CLICode"/>
        <w:keepLines/>
        <w:shd w:fill="F2F4F7"/>
        <w:pBdr>
          <w:left w:val="single" w:sz="12" w:space="6" w:color="1F5E8C"/>
        </w:pBdr>
      </w:pPr>
      <w:r>
        <w:t>system-view</w:t>
      </w:r>
      <w:r>
        <w:br/>
      </w:r>
      <w:r>
        <w:t>ip route-static 0.0.0.0 0.0.0.0 172.16.16.1</w:t>
      </w:r>
      <w:r>
        <w:br/>
      </w:r>
      <w:r>
        <w:t>quit</w:t>
      </w:r>
    </w:p>
    <w:p>
      <w:r>
        <w:rPr>
          <w:b/>
          <w:color w:val="5B6573"/>
          <w:sz w:val="17"/>
        </w:rPr>
        <w:t>Verification</w:t>
      </w:r>
    </w:p>
    <w:p>
      <w:pPr>
        <w:pStyle w:val="CLICode"/>
        <w:keepLines/>
        <w:shd w:fill="F2F4F7"/>
        <w:pBdr>
          <w:left w:val="single" w:sz="12" w:space="6" w:color="1F5E8C"/>
        </w:pBdr>
      </w:pPr>
      <w:r>
        <w:t>display ip routing-table</w:t>
      </w:r>
      <w:r>
        <w:br/>
      </w:r>
      <w:r>
        <w:t>ping 172.16.16.1</w:t>
      </w:r>
      <w:r>
        <w:br/>
      </w:r>
      <w:r>
        <w:t>ping 172.16.16.4</w:t>
      </w:r>
    </w:p>
    <w:p>
      <w:pPr>
        <w:pStyle w:val="Heading2"/>
      </w:pPr>
      <w:r>
        <w:t>2.7 Management checklist</w:t>
      </w:r>
    </w:p>
    <w:p>
      <w:pPr>
        <w:pStyle w:val="ListBullet"/>
        <w:spacing w:after="40"/>
        <w:ind w:left="317"/>
      </w:pPr>
      <w:r>
        <w:t>VLAN 199 exists and is the intended management VLAN.</w:t>
      </w:r>
    </w:p>
    <w:p>
      <w:pPr>
        <w:pStyle w:val="ListBullet"/>
        <w:spacing w:after="40"/>
        <w:ind w:left="317"/>
      </w:pPr>
      <w:r>
        <w:t>VLAN 199 is permitted on the correct uplink/trunk.</w:t>
      </w:r>
    </w:p>
    <w:p>
      <w:pPr>
        <w:pStyle w:val="ListBullet"/>
        <w:spacing w:after="40"/>
        <w:ind w:left="317"/>
      </w:pPr>
      <w:r>
        <w:t>172.16.16.4 is unused and not duplicated elsewhere.</w:t>
      </w:r>
    </w:p>
    <w:p>
      <w:pPr>
        <w:pStyle w:val="ListBullet"/>
        <w:spacing w:after="40"/>
        <w:ind w:left="317"/>
      </w:pPr>
      <w:r>
        <w:t>Gateway 172.16.16.1 responds.</w:t>
      </w:r>
    </w:p>
    <w:p>
      <w:pPr>
        <w:pStyle w:val="ListBullet"/>
        <w:spacing w:after="40"/>
        <w:ind w:left="317"/>
      </w:pPr>
      <w:r>
        <w:t>SSH/Telnet access is reachable from the management network.</w:t>
      </w:r>
    </w:p>
    <w:p>
      <w:pPr>
        <w:pStyle w:val="ListBullet"/>
        <w:spacing w:after="40"/>
        <w:ind w:left="317"/>
      </w:pPr>
      <w:r>
        <w:t>Only after testing: save the configuration.</w:t>
      </w:r>
    </w:p>
    <w:p>
      <w:pPr>
        <w:pStyle w:val="Heading1"/>
      </w:pPr>
      <w:r>
        <w:t>3. VLAN Creation &amp; Pass-Through / Trunk</w:t>
      </w:r>
    </w:p>
    <w:p>
      <w:pPr>
        <w:pStyle w:val="Heading2"/>
      </w:pPr>
      <w:r>
        <w:t>3.1 Create a service VLAN</w:t>
      </w:r>
    </w:p>
    <w:p>
      <w:pPr>
        <w:pStyle w:val="CLICode"/>
        <w:keepLines/>
        <w:shd w:fill="F2F4F7"/>
        <w:pBdr>
          <w:left w:val="single" w:sz="12" w:space="6" w:color="1F5E8C"/>
        </w:pBdr>
      </w:pPr>
      <w:r>
        <w:t>system-view</w:t>
      </w:r>
      <w:r>
        <w:br/>
      </w:r>
      <w:r>
        <w:t>vlan 100 smart</w:t>
      </w:r>
      <w:r>
        <w:br/>
      </w:r>
      <w:r>
        <w:t>quit</w:t>
      </w:r>
    </w:p>
    <w:p>
      <w:pPr>
        <w:pStyle w:val="Heading2"/>
      </w:pPr>
      <w:r>
        <w:t>3.2 Pass VLAN through an uplink</w:t>
      </w:r>
    </w:p>
    <w:p>
      <w:pPr>
        <w:pStyle w:val="CLICode"/>
        <w:keepLines/>
        <w:shd w:fill="F2F4F7"/>
        <w:pBdr>
          <w:left w:val="single" w:sz="12" w:space="6" w:color="1F5E8C"/>
        </w:pBdr>
      </w:pPr>
      <w:r>
        <w:t>system-view</w:t>
      </w:r>
      <w:r>
        <w:br/>
      </w:r>
      <w:r>
        <w:t>port vlan 100 0/9 1</w:t>
      </w:r>
      <w:r>
        <w:br/>
      </w:r>
      <w:r>
        <w:t>quit</w:t>
      </w:r>
    </w:p>
    <w:p>
      <w:r>
        <w:t>The exact uplink port syntax depends on the existing port role and configuration. Always inspect the uplink first.</w:t>
      </w:r>
    </w:p>
    <w:p>
      <w:r>
        <w:rPr>
          <w:b/>
          <w:color w:val="5B6573"/>
          <w:sz w:val="17"/>
        </w:rPr>
        <w:t>Pre/post-check</w:t>
      </w:r>
    </w:p>
    <w:p>
      <w:pPr>
        <w:pStyle w:val="CLICode"/>
        <w:keepLines/>
        <w:shd w:fill="F2F4F7"/>
        <w:pBdr>
          <w:left w:val="single" w:sz="12" w:space="6" w:color="1F5E8C"/>
        </w:pBdr>
      </w:pPr>
      <w:r>
        <w:t>display port vlan all</w:t>
      </w:r>
      <w:r>
        <w:br/>
      </w:r>
      <w:r>
        <w:t>display current-configuration</w:t>
      </w:r>
      <w:r>
        <w:br/>
      </w:r>
      <w:r>
        <w:t>display vlan 100</w:t>
      </w:r>
    </w:p>
    <w:p>
      <w:pPr>
        <w:pStyle w:val="Heading2"/>
      </w:pPr>
      <w:r>
        <w:t>3.3 Example — management VLAN 199</w:t>
      </w:r>
    </w:p>
    <w:p>
      <w:pPr>
        <w:pStyle w:val="CLICode"/>
        <w:keepLines/>
        <w:shd w:fill="F2F4F7"/>
        <w:pBdr>
          <w:left w:val="single" w:sz="12" w:space="6" w:color="1F5E8C"/>
        </w:pBdr>
      </w:pPr>
      <w:r>
        <w:t>vlan 199 smart</w:t>
      </w:r>
      <w:r>
        <w:br/>
      </w:r>
      <w:r>
        <w:t>port vlan 199 0/9 1</w:t>
      </w:r>
      <w:r>
        <w:br/>
      </w:r>
      <w:r>
        <w:t>interface vlanif 199</w:t>
      </w:r>
      <w:r>
        <w:br/>
      </w:r>
      <w:r>
        <w:t>ip address 172.16.16.4 255.255.255.0</w:t>
      </w:r>
      <w:r>
        <w:br/>
      </w:r>
      <w:r>
        <w:t>quit</w:t>
      </w:r>
      <w:r>
        <w:br/>
      </w:r>
      <w:r>
        <w:t>ip route-static 0.0.0.0 0.0.0.0 172.16.16.1</w:t>
      </w:r>
    </w:p>
    <w:tbl>
      <w:tblPr>
        <w:tblW w:type="auto" w:w="0"/>
        <w:jc w:val="center"/>
        <w:tblLook w:firstColumn="1" w:firstRow="1" w:lastColumn="0" w:lastRow="0" w:noHBand="0" w:noVBand="1" w:val="04A0"/>
      </w:tblPr>
      <w:tblGrid>
        <w:gridCol w:w="10080"/>
      </w:tblGrid>
      <w:tr>
        <w:tc>
          <w:tcPr>
            <w:tcW w:type="dxa" w:w="10080"/>
            <w:shd w:fill="FFF3E8"/>
          </w:tcPr>
          <w:p>
            <w:pPr>
              <w:spacing w:after="40"/>
            </w:pPr>
            <w:r>
              <w:rPr>
                <w:b/>
                <w:color w:val="A61B1B"/>
                <w:sz w:val="20"/>
              </w:rPr>
              <w:t>TRUNK SAFETY RULE</w:t>
            </w:r>
          </w:p>
          <w:p>
            <w:pPr>
              <w:spacing w:after="40"/>
            </w:pPr>
            <w:r>
              <w:t>If the uplink already carries customer VLANs, add the new VLAN to the existing trunk; do not replace the trunk's entire VLAN list unless you have a complete backup and a maintenance window.</w:t>
            </w:r>
          </w:p>
        </w:tc>
      </w:tr>
    </w:tbl>
    <w:p>
      <w:pPr>
        <w:spacing w:after="20"/>
      </w:pPr>
    </w:p>
    <w:p>
      <w:pPr>
        <w:pStyle w:val="Heading1"/>
      </w:pPr>
      <w:r>
        <w:t>4. OLT User, Administrator Role, SSH &amp; Telnet</w:t>
      </w:r>
    </w:p>
    <w:p>
      <w:pPr>
        <w:pStyle w:val="Heading2"/>
      </w:pPr>
      <w:r>
        <w:t>4.1 Existing user model on this platform</w:t>
      </w:r>
    </w:p>
    <w:p>
      <w:r>
        <w:t>Your MA5683T configuration history shows the legacy MA5600T terminal-user model, for example users such as root, portal and chatra, plus SSH authentication entries. Huawei documentation for this platform describes terminal-user creation as an interactive “terminal user name” operation, followed by user profile, level, re-enter count and appended information.</w:t>
      </w:r>
    </w:p>
    <w:tbl>
      <w:tblPr>
        <w:tblW w:type="auto" w:w="0"/>
        <w:jc w:val="center"/>
        <w:tblLook w:firstColumn="1" w:firstRow="1" w:lastColumn="0" w:lastRow="0" w:noHBand="0" w:noVBand="1" w:val="04A0"/>
      </w:tblPr>
      <w:tblGrid>
        <w:gridCol w:w="10080"/>
      </w:tblGrid>
      <w:tr>
        <w:tc>
          <w:tcPr>
            <w:tcW w:type="dxa" w:w="10080"/>
            <w:shd w:fill="FFF3E8"/>
          </w:tcPr>
          <w:p>
            <w:pPr>
              <w:spacing w:after="40"/>
            </w:pPr>
            <w:r>
              <w:rPr>
                <w:b/>
                <w:color w:val="A61B1B"/>
                <w:sz w:val="20"/>
              </w:rPr>
              <w:t>YOUR SPC107 CLI BEHAVIOR</w:t>
            </w:r>
          </w:p>
          <w:p>
            <w:pPr>
              <w:spacing w:after="40"/>
            </w:pPr>
            <w:r>
              <w:t>During the Bijule-Olt session, “terminal user ?” showed only “apdinfo” and “password”. Therefore, if “terminal user name” is not exposed/accepted at your current privilege/context, do NOT invent a one-line encrypted-password command. Use the exact CLI help available to the privileged account or the OLT's supported LCT/NMS user-management workflow.</w:t>
            </w:r>
          </w:p>
        </w:tc>
      </w:tr>
    </w:tbl>
    <w:p>
      <w:pPr>
        <w:spacing w:after="20"/>
      </w:pPr>
    </w:p>
    <w:p>
      <w:pPr>
        <w:pStyle w:val="Heading2"/>
      </w:pPr>
      <w:r>
        <w:t>4.2 Standard MA5600T/MA5683T user-creation flow</w:t>
      </w:r>
    </w:p>
    <w:p>
      <w:pPr>
        <w:pStyle w:val="CLICode"/>
        <w:keepLines/>
        <w:shd w:fill="F2F4F7"/>
        <w:pBdr>
          <w:left w:val="single" w:sz="12" w:space="6" w:color="1F5E8C"/>
        </w:pBdr>
      </w:pPr>
      <w:r>
        <w:t>system-view</w:t>
      </w:r>
      <w:r>
        <w:br/>
      </w:r>
      <w:r>
        <w:t>terminal user name</w:t>
      </w:r>
      <w:r>
        <w:br/>
      </w:r>
      <w:r>
        <w:t>User Name(length&lt;6,15&gt;): shekhar</w:t>
      </w:r>
      <w:r>
        <w:br/>
      </w:r>
      <w:r>
        <w:t>User Password(length&lt;6,15&gt;): &lt;your-password&gt;</w:t>
      </w:r>
      <w:r>
        <w:br/>
      </w:r>
      <w:r>
        <w:t>Confirm Password(length&lt;6,15&gt;): &lt;your-password&gt;</w:t>
      </w:r>
      <w:r>
        <w:br/>
      </w:r>
      <w:r>
        <w:t>User profile name(&lt;=15 chars)[root]: &lt;Enter&gt;</w:t>
      </w:r>
      <w:r>
        <w:br/>
      </w:r>
      <w:r>
        <w:t>User's Level:</w:t>
      </w:r>
      <w:r>
        <w:br/>
      </w:r>
      <w:r>
        <w:t>1. Common User</w:t>
      </w:r>
      <w:r>
        <w:br/>
      </w:r>
      <w:r>
        <w:t>2. Operator</w:t>
      </w:r>
      <w:r>
        <w:br/>
      </w:r>
      <w:r>
        <w:t>3. Administrator: 3</w:t>
      </w:r>
      <w:r>
        <w:br/>
      </w:r>
      <w:r>
        <w:t>Permitted Reenter Number(0--4): 4</w:t>
      </w:r>
      <w:r>
        <w:br/>
      </w:r>
      <w:r>
        <w:t>User's Appended Info(&lt;=30 chars): admin</w:t>
      </w:r>
      <w:r>
        <w:br/>
      </w:r>
      <w:r>
        <w:t>Adding user succeeds</w:t>
      </w:r>
      <w:r>
        <w:br/>
      </w:r>
      <w:r>
        <w:t>Repeat this operation? (y/n)[n]: n</w:t>
      </w:r>
    </w:p>
    <w:p>
      <w:r>
        <w:t>Huawei's MA5600T documentation shows this interactive flow. If your live SPC107 CLI does not expose the “name” subcommand, first resolve the privilege/context issue rather than copying encrypted password strings from the current configuration.</w:t>
      </w:r>
    </w:p>
    <w:p>
      <w:pPr>
        <w:pStyle w:val="Heading2"/>
      </w:pPr>
      <w:r>
        <w:t>4.3 Verify the new user</w:t>
      </w:r>
    </w:p>
    <w:p>
      <w:pPr>
        <w:pStyle w:val="CLICode"/>
        <w:keepLines/>
        <w:shd w:fill="F2F4F7"/>
        <w:pBdr>
          <w:left w:val="single" w:sz="12" w:space="6" w:color="1F5E8C"/>
        </w:pBdr>
      </w:pPr>
      <w:r>
        <w:t>display terminal user</w:t>
      </w:r>
      <w:r>
        <w:br/>
      </w:r>
      <w:r>
        <w:t>display terminal user name shekhar</w:t>
      </w:r>
    </w:p>
    <w:p>
      <w:pPr>
        <w:pStyle w:val="Heading2"/>
      </w:pPr>
      <w:r>
        <w:t>4.4 Change an existing user's password</w:t>
      </w:r>
    </w:p>
    <w:p>
      <w:pPr>
        <w:pStyle w:val="CLICode"/>
        <w:keepLines/>
        <w:shd w:fill="F2F4F7"/>
        <w:pBdr>
          <w:left w:val="single" w:sz="12" w:space="6" w:color="1F5E8C"/>
        </w:pBdr>
      </w:pPr>
      <w:r>
        <w:t>terminal user password</w:t>
      </w:r>
      <w:r>
        <w:br/>
      </w:r>
      <w:r>
        <w:t>User Name(&lt;=15 chars): shekhar</w:t>
      </w:r>
      <w:r>
        <w:br/>
      </w:r>
      <w:r>
        <w:t>New Password(length&lt;6,15&gt;): &lt;new-password&gt;</w:t>
      </w:r>
      <w:r>
        <w:br/>
      </w:r>
      <w:r>
        <w:t>Confirm Password(length&lt;6,15&gt;): &lt;new-password&gt;</w:t>
      </w:r>
      <w:r>
        <w:br/>
      </w:r>
      <w:r>
        <w:t>Information takes effect</w:t>
      </w:r>
      <w:r>
        <w:br/>
      </w:r>
      <w:r>
        <w:t>Repeat this operation? (y/n)[n]: n</w:t>
      </w:r>
    </w:p>
    <w:p>
      <w:pPr>
        <w:pStyle w:val="Heading2"/>
      </w:pPr>
      <w:r>
        <w:t>4.5 Change administrator level</w:t>
      </w:r>
    </w:p>
    <w:p>
      <w:pPr>
        <w:pStyle w:val="CLICode"/>
        <w:keepLines/>
        <w:shd w:fill="F2F4F7"/>
        <w:pBdr>
          <w:left w:val="single" w:sz="12" w:space="6" w:color="1F5E8C"/>
        </w:pBdr>
      </w:pPr>
      <w:r>
        <w:t>terminal user level</w:t>
      </w:r>
      <w:r>
        <w:br/>
      </w:r>
      <w:r>
        <w:t>User Name(&lt;=15 chars): shekhar</w:t>
      </w:r>
      <w:r>
        <w:br/>
      </w:r>
      <w:r>
        <w:t>1. Common User</w:t>
      </w:r>
      <w:r>
        <w:br/>
      </w:r>
      <w:r>
        <w:t>2. Operator</w:t>
      </w:r>
      <w:r>
        <w:br/>
      </w:r>
      <w:r>
        <w:t>3. Administrator</w:t>
      </w:r>
      <w:r>
        <w:br/>
      </w:r>
      <w:r>
        <w:t>User's Level: 3</w:t>
      </w:r>
      <w:r>
        <w:br/>
      </w:r>
      <w:r>
        <w:t>Confirm Level: 3</w:t>
      </w:r>
      <w:r>
        <w:br/>
      </w:r>
      <w:r>
        <w:t>Repeat this operation? (y/n)[n]: n</w:t>
      </w:r>
    </w:p>
    <w:p>
      <w:pPr>
        <w:pStyle w:val="Heading2"/>
      </w:pPr>
      <w:r>
        <w:t>4.6 Configure SSH user authentication</w:t>
      </w:r>
    </w:p>
    <w:p>
      <w:pPr>
        <w:pStyle w:val="CLICode"/>
        <w:keepLines/>
        <w:shd w:fill="F2F4F7"/>
        <w:pBdr>
          <w:left w:val="single" w:sz="12" w:space="6" w:color="1F5E8C"/>
        </w:pBdr>
      </w:pPr>
      <w:r>
        <w:t>ssh user shekhar authentication-type password</w:t>
      </w:r>
    </w:p>
    <w:p>
      <w:r>
        <w:rPr>
          <w:b/>
          <w:color w:val="5B6573"/>
          <w:sz w:val="17"/>
        </w:rPr>
        <w:t>Verification</w:t>
      </w:r>
    </w:p>
    <w:p>
      <w:pPr>
        <w:pStyle w:val="CLICode"/>
        <w:keepLines/>
        <w:shd w:fill="F2F4F7"/>
        <w:pBdr>
          <w:left w:val="single" w:sz="12" w:space="6" w:color="1F5E8C"/>
        </w:pBdr>
      </w:pPr>
      <w:r>
        <w:t>display current-configuration | include "ssh user"</w:t>
      </w:r>
      <w:r>
        <w:br/>
      </w:r>
      <w:r>
        <w:t>display ssh server status</w:t>
      </w:r>
    </w:p>
    <w:p>
      <w:pPr>
        <w:pStyle w:val="Heading2"/>
      </w:pPr>
      <w:r>
        <w:t>4.7 Telnet</w:t>
      </w:r>
    </w:p>
    <w:p>
      <w:pPr>
        <w:pStyle w:val="CLICode"/>
        <w:keepLines/>
        <w:shd w:fill="F2F4F7"/>
        <w:pBdr>
          <w:left w:val="single" w:sz="12" w:space="6" w:color="1F5E8C"/>
        </w:pBdr>
      </w:pPr>
      <w:r>
        <w:t>display current-configuration | include "telnet"</w:t>
      </w:r>
      <w:r>
        <w:br/>
      </w:r>
      <w:r>
        <w:t>display telnet server status</w:t>
      </w:r>
    </w:p>
    <w:p>
      <w:r>
        <w:t>If Telnet is required on your firmware, enable it using the command exposed by “display telnet server status” / “telnet ?”. Prefer SSH for routine administration because Telnet is plaintext.</w:t>
      </w:r>
    </w:p>
    <w:tbl>
      <w:tblPr>
        <w:tblW w:type="auto" w:w="0"/>
        <w:jc w:val="center"/>
        <w:tblLook w:firstColumn="1" w:firstRow="1" w:lastColumn="0" w:lastRow="0" w:noHBand="0" w:noVBand="1" w:val="04A0"/>
      </w:tblPr>
      <w:tblGrid>
        <w:gridCol w:w="10080"/>
      </w:tblGrid>
      <w:tr>
        <w:tc>
          <w:tcPr>
            <w:tcW w:type="dxa" w:w="10080"/>
            <w:shd w:fill="FFF3E8"/>
          </w:tcPr>
          <w:p>
            <w:pPr>
              <w:spacing w:after="40"/>
            </w:pPr>
            <w:r>
              <w:rPr>
                <w:b/>
                <w:color w:val="A61B1B"/>
                <w:sz w:val="20"/>
              </w:rPr>
              <w:t>DO NOT COPY ENCRYPTED PASSWORDS</w:t>
            </w:r>
          </w:p>
          <w:p>
            <w:pPr>
              <w:spacing w:after="40"/>
            </w:pPr>
            <w:r>
              <w:t>Your captured configuration contains password hashes for existing accounts. This manual intentionally does not reproduce them. Create a fresh password for shekhar and test it before removing or disabling any existing administrator.</w:t>
            </w:r>
          </w:p>
        </w:tc>
      </w:tr>
    </w:tbl>
    <w:p>
      <w:pPr>
        <w:spacing w:after="20"/>
      </w:pPr>
    </w:p>
    <w:p>
      <w:pPr>
        <w:pStyle w:val="Heading1"/>
      </w:pPr>
      <w:r>
        <w:t>5. DBA, Line Profile &amp; Service Profile</w:t>
      </w:r>
    </w:p>
    <w:p>
      <w:pPr>
        <w:pStyle w:val="Heading2"/>
      </w:pPr>
      <w:r>
        <w:t>5.1 Understand the three building blocks</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2304A"/>
            <w:vAlign w:val="center"/>
          </w:tcPr>
          <w:p>
            <w:pPr>
              <w:spacing w:after="0"/>
            </w:pPr>
            <w:r/>
            <w:r>
              <w:rPr>
                <w:b/>
                <w:color w:val="FFFFFF"/>
                <w:sz w:val="17"/>
              </w:rPr>
              <w:t>Object</w:t>
            </w:r>
          </w:p>
        </w:tc>
        <w:tc>
          <w:tcPr>
            <w:tcW w:type="dxa" w:w="4752"/>
            <w:shd w:fill="12304A"/>
            <w:vAlign w:val="center"/>
          </w:tcPr>
          <w:p>
            <w:pPr>
              <w:spacing w:after="0"/>
            </w:pPr>
            <w:r/>
            <w:r>
              <w:rPr>
                <w:b/>
                <w:color w:val="FFFFFF"/>
                <w:sz w:val="17"/>
              </w:rPr>
              <w:t>Purpose</w:t>
            </w:r>
          </w:p>
        </w:tc>
        <w:tc>
          <w:tcPr>
            <w:tcW w:type="dxa" w:w="2304"/>
            <w:shd w:fill="12304A"/>
            <w:vAlign w:val="center"/>
          </w:tcPr>
          <w:p>
            <w:pPr>
              <w:spacing w:after="0"/>
            </w:pPr>
            <w:r/>
            <w:r>
              <w:rPr>
                <w:b/>
                <w:color w:val="FFFFFF"/>
                <w:sz w:val="17"/>
              </w:rPr>
              <w:t>Typical checks</w:t>
            </w:r>
          </w:p>
        </w:tc>
      </w:tr>
      <w:tr>
        <w:tc>
          <w:tcPr>
            <w:tcW w:type="dxa" w:w="2448"/>
            <w:shd w:fill="F3F6F8"/>
            <w:vAlign w:val="center"/>
          </w:tcPr>
          <w:p>
            <w:pPr>
              <w:spacing w:after="0"/>
            </w:pPr>
            <w:r/>
            <w:r>
              <w:rPr>
                <w:b w:val="0"/>
                <w:color w:val="20262E"/>
                <w:sz w:val="16"/>
              </w:rPr>
              <w:t>DBA profile</w:t>
            </w:r>
          </w:p>
        </w:tc>
        <w:tc>
          <w:tcPr>
            <w:tcW w:type="dxa" w:w="4752"/>
            <w:shd w:fill="F3F6F8"/>
            <w:vAlign w:val="center"/>
          </w:tcPr>
          <w:p>
            <w:pPr>
              <w:spacing w:after="0"/>
            </w:pPr>
            <w:r/>
            <w:r>
              <w:rPr>
                <w:b w:val="0"/>
                <w:color w:val="20262E"/>
                <w:sz w:val="16"/>
              </w:rPr>
              <w:t>Bandwidth allocation parameters used by T-CONTs.</w:t>
            </w:r>
          </w:p>
        </w:tc>
        <w:tc>
          <w:tcPr>
            <w:tcW w:type="dxa" w:w="2304"/>
            <w:shd w:fill="F3F6F8"/>
            <w:vAlign w:val="center"/>
          </w:tcPr>
          <w:p>
            <w:pPr>
              <w:spacing w:after="0"/>
            </w:pPr>
            <w:r/>
            <w:r>
              <w:rPr>
                <w:b w:val="0"/>
                <w:color w:val="20262E"/>
                <w:sz w:val="16"/>
              </w:rPr>
              <w:t>display dba-profile</w:t>
            </w:r>
          </w:p>
        </w:tc>
      </w:tr>
      <w:tr>
        <w:tc>
          <w:tcPr>
            <w:tcW w:type="dxa" w:w="2448"/>
            <w:vAlign w:val="center"/>
          </w:tcPr>
          <w:p>
            <w:pPr>
              <w:spacing w:after="0"/>
            </w:pPr>
            <w:r/>
            <w:r>
              <w:rPr>
                <w:b w:val="0"/>
                <w:color w:val="20262E"/>
                <w:sz w:val="16"/>
              </w:rPr>
              <w:t>ONT line profile</w:t>
            </w:r>
          </w:p>
        </w:tc>
        <w:tc>
          <w:tcPr>
            <w:tcW w:type="dxa" w:w="4752"/>
            <w:vAlign w:val="center"/>
          </w:tcPr>
          <w:p>
            <w:pPr>
              <w:spacing w:after="0"/>
            </w:pPr>
            <w:r/>
            <w:r>
              <w:rPr>
                <w:b w:val="0"/>
                <w:color w:val="20262E"/>
                <w:sz w:val="16"/>
              </w:rPr>
              <w:t>T-CONT ↔ DBA, GEM ports and VLAN mapping.</w:t>
            </w:r>
          </w:p>
        </w:tc>
        <w:tc>
          <w:tcPr>
            <w:tcW w:type="dxa" w:w="2304"/>
            <w:vAlign w:val="center"/>
          </w:tcPr>
          <w:p>
            <w:pPr>
              <w:spacing w:after="0"/>
            </w:pPr>
            <w:r/>
            <w:r>
              <w:rPr>
                <w:b w:val="0"/>
                <w:color w:val="20262E"/>
                <w:sz w:val="16"/>
              </w:rPr>
              <w:t>display ont-lineprofile gpon all</w:t>
            </w:r>
          </w:p>
        </w:tc>
      </w:tr>
      <w:tr>
        <w:tc>
          <w:tcPr>
            <w:tcW w:type="dxa" w:w="2448"/>
            <w:shd w:fill="F3F6F8"/>
            <w:vAlign w:val="center"/>
          </w:tcPr>
          <w:p>
            <w:pPr>
              <w:spacing w:after="0"/>
            </w:pPr>
            <w:r/>
            <w:r>
              <w:rPr>
                <w:b w:val="0"/>
                <w:color w:val="20262E"/>
                <w:sz w:val="16"/>
              </w:rPr>
              <w:t>ONT service profile</w:t>
            </w:r>
          </w:p>
        </w:tc>
        <w:tc>
          <w:tcPr>
            <w:tcW w:type="dxa" w:w="4752"/>
            <w:shd w:fill="F3F6F8"/>
            <w:vAlign w:val="center"/>
          </w:tcPr>
          <w:p>
            <w:pPr>
              <w:spacing w:after="0"/>
            </w:pPr>
            <w:r/>
            <w:r>
              <w:rPr>
                <w:b w:val="0"/>
                <w:color w:val="20262E"/>
                <w:sz w:val="16"/>
              </w:rPr>
              <w:t>ONT port capability and Ethernet/POTS/VLAN behavior.</w:t>
            </w:r>
          </w:p>
        </w:tc>
        <w:tc>
          <w:tcPr>
            <w:tcW w:type="dxa" w:w="2304"/>
            <w:shd w:fill="F3F6F8"/>
            <w:vAlign w:val="center"/>
          </w:tcPr>
          <w:p>
            <w:pPr>
              <w:spacing w:after="0"/>
            </w:pPr>
            <w:r/>
            <w:r>
              <w:rPr>
                <w:b w:val="0"/>
                <w:color w:val="20262E"/>
                <w:sz w:val="16"/>
              </w:rPr>
              <w:t>display ont-srvprofile gpon all</w:t>
            </w:r>
          </w:p>
        </w:tc>
      </w:tr>
    </w:tbl>
    <w:p>
      <w:pPr>
        <w:spacing w:after="20"/>
      </w:pPr>
    </w:p>
    <w:p>
      <w:pPr>
        <w:pStyle w:val="Heading2"/>
      </w:pPr>
      <w:r>
        <w:t>5.2 Check an existing line profile before changing it</w:t>
      </w:r>
    </w:p>
    <w:p>
      <w:pPr>
        <w:pStyle w:val="CLICode"/>
        <w:keepLines/>
        <w:shd w:fill="F2F4F7"/>
        <w:pBdr>
          <w:left w:val="single" w:sz="12" w:space="6" w:color="1F5E8C"/>
        </w:pBdr>
      </w:pPr>
      <w:r>
        <w:t>display ont-lineprofile gpon profile-id 4</w:t>
      </w:r>
      <w:r>
        <w:br/>
      </w:r>
      <w:r>
        <w:t>display ont-lineprofile gpon profile-id 4</w:t>
      </w:r>
    </w:p>
    <w:p>
      <w:r>
        <w:t>Use the exact profile ID used by the target ONT. Your history shows many ONTs using line-profile-id 4.</w:t>
      </w:r>
    </w:p>
    <w:p>
      <w:pPr>
        <w:pStyle w:val="Heading2"/>
      </w:pPr>
      <w:r>
        <w:t>5.3 Example line profile structure</w:t>
      </w:r>
    </w:p>
    <w:p>
      <w:pPr>
        <w:pStyle w:val="CLICode"/>
        <w:keepLines/>
        <w:shd w:fill="F2F4F7"/>
        <w:pBdr>
          <w:left w:val="single" w:sz="12" w:space="6" w:color="1F5E8C"/>
        </w:pBdr>
      </w:pPr>
      <w:r>
        <w:t>ont-lineprofile gpon profile-id 4</w:t>
      </w:r>
      <w:r>
        <w:br/>
      </w:r>
      <w:r>
        <w:t>tcont 1 dba-profile-id 4</w:t>
      </w:r>
      <w:r>
        <w:br/>
      </w:r>
      <w:r>
        <w:t>gem add 2 eth tcont 1</w:t>
      </w:r>
      <w:r>
        <w:br/>
      </w:r>
      <w:r>
        <w:t>gem mapping 2 0 vlan 100</w:t>
      </w:r>
      <w:r>
        <w:br/>
      </w:r>
      <w:r>
        <w:t>commit</w:t>
      </w:r>
      <w:r>
        <w:br/>
      </w:r>
      <w:r>
        <w:t>quit</w:t>
      </w:r>
    </w:p>
    <w:p>
      <w:r>
        <w:t>Example only. Do not paste this into a production profile until you have inspected the existing profile. Your captured configuration already shows GEM 2 mappings for VLANs 2208, 2050 and 100, so changing GEM mappings can affect existing customers.</w:t>
      </w:r>
    </w:p>
    <w:p>
      <w:pPr>
        <w:pStyle w:val="Heading2"/>
      </w:pPr>
      <w:r>
        <w:t>5.4 Check service profile</w:t>
      </w:r>
    </w:p>
    <w:p>
      <w:pPr>
        <w:pStyle w:val="CLICode"/>
        <w:keepLines/>
        <w:shd w:fill="F2F4F7"/>
        <w:pBdr>
          <w:left w:val="single" w:sz="12" w:space="6" w:color="1F5E8C"/>
        </w:pBdr>
      </w:pPr>
      <w:r>
        <w:t>display ont-srvprofile gpon all</w:t>
      </w:r>
      <w:r>
        <w:br/>
      </w:r>
      <w:r>
        <w:t>display ont-srvprofile gpon profile-id 4</w:t>
      </w:r>
    </w:p>
    <w:p>
      <w:pPr>
        <w:pStyle w:val="Heading2"/>
      </w:pPr>
      <w:r>
        <w:t>5.5 Example service profile</w:t>
      </w:r>
    </w:p>
    <w:p>
      <w:pPr>
        <w:pStyle w:val="CLICode"/>
        <w:keepLines/>
        <w:shd w:fill="F2F4F7"/>
        <w:pBdr>
          <w:left w:val="single" w:sz="12" w:space="6" w:color="1F5E8C"/>
        </w:pBdr>
      </w:pPr>
      <w:r>
        <w:t>ont-srvprofile gpon profile-id 4</w:t>
      </w:r>
      <w:r>
        <w:br/>
      </w:r>
      <w:r>
        <w:t>ont-port eth 4</w:t>
      </w:r>
      <w:r>
        <w:br/>
      </w:r>
      <w:r>
        <w:t>port vlan eth 1 translation 100 user-vlan 100</w:t>
      </w:r>
      <w:r>
        <w:br/>
      </w:r>
      <w:r>
        <w:t>commit</w:t>
      </w:r>
      <w:r>
        <w:br/>
      </w:r>
      <w:r>
        <w:t>quit</w:t>
      </w:r>
    </w:p>
    <w:p>
      <w:r>
        <w:t>Use the actual ONT hardware port count and existing service-profile design. The service profile's port capability must match the physical ONT capability.</w:t>
      </w:r>
    </w:p>
    <w:p>
      <w:pPr>
        <w:pStyle w:val="Heading2"/>
      </w:pPr>
      <w:r>
        <w:t>5.6 Re-bind an ONT to a different line/service profile</w:t>
      </w:r>
    </w:p>
    <w:p>
      <w:pPr>
        <w:pStyle w:val="CLICode"/>
        <w:keepLines/>
        <w:shd w:fill="F2F4F7"/>
        <w:pBdr>
          <w:left w:val="single" w:sz="12" w:space="6" w:color="1F5E8C"/>
        </w:pBdr>
      </w:pPr>
      <w:r>
        <w:t>system-view</w:t>
      </w:r>
      <w:r>
        <w:br/>
      </w:r>
      <w:r>
        <w:t>interface gpon 0/4</w:t>
      </w:r>
      <w:r>
        <w:br/>
      </w:r>
      <w:r>
        <w:t>ont modify &lt;port-id&gt; &lt;ont-id&gt; ont-lineprofile-id &lt;new-line-profile-id&gt;</w:t>
      </w:r>
      <w:r>
        <w:br/>
      </w:r>
      <w:r>
        <w:t>ont modify &lt;port-id&gt; &lt;ont-id&gt; ont-srvprofile-id &lt;new-service-profile-id&gt;</w:t>
      </w:r>
      <w:r>
        <w:br/>
      </w:r>
      <w:r>
        <w:t>quit</w:t>
      </w:r>
    </w:p>
    <w:tbl>
      <w:tblPr>
        <w:tblW w:type="auto" w:w="0"/>
        <w:jc w:val="center"/>
        <w:tblLook w:firstColumn="1" w:firstRow="1" w:lastColumn="0" w:lastRow="0" w:noHBand="0" w:noVBand="1" w:val="04A0"/>
      </w:tblPr>
      <w:tblGrid>
        <w:gridCol w:w="10080"/>
      </w:tblGrid>
      <w:tr>
        <w:tc>
          <w:tcPr>
            <w:tcW w:type="dxa" w:w="10080"/>
            <w:shd w:fill="FFF3E8"/>
          </w:tcPr>
          <w:p>
            <w:pPr>
              <w:spacing w:after="40"/>
            </w:pPr>
            <w:r>
              <w:rPr>
                <w:b/>
                <w:color w:val="A61B1B"/>
                <w:sz w:val="20"/>
              </w:rPr>
              <w:t>PROFILE CHANGE WARNING</w:t>
            </w:r>
          </w:p>
          <w:p>
            <w:pPr>
              <w:spacing w:after="40"/>
            </w:pPr>
            <w:r>
              <w:t>Changing a line/service profile can interrupt the customer. Before changing it, record the ONT's current profiles, service-port(s), GEM mapping and VLAN. Huawei guidance also notes that profile compatibility/match state matters.</w:t>
            </w:r>
          </w:p>
        </w:tc>
      </w:tr>
    </w:tbl>
    <w:p>
      <w:pPr>
        <w:spacing w:after="20"/>
      </w:pPr>
    </w:p>
    <w:p>
      <w:pPr>
        <w:pStyle w:val="Heading1"/>
      </w:pPr>
      <w:r>
        <w:t>6. ONT / ONU Registration by Serial Number</w:t>
      </w:r>
    </w:p>
    <w:p>
      <w:pPr>
        <w:pStyle w:val="Heading2"/>
      </w:pPr>
      <w:r>
        <w:t>6.1 Find an automatically discovered ONT</w:t>
      </w:r>
    </w:p>
    <w:p>
      <w:pPr>
        <w:pStyle w:val="CLICode"/>
        <w:keepLines/>
        <w:shd w:fill="F2F4F7"/>
        <w:pBdr>
          <w:left w:val="single" w:sz="12" w:space="6" w:color="1F5E8C"/>
        </w:pBdr>
      </w:pPr>
      <w:r>
        <w:t>display ont autofind all</w:t>
      </w:r>
    </w:p>
    <w:p>
      <w:r>
        <w:t>For a specific PON interface, enter the GPON interface first and use the port-specific autofind command if required by the CLI.</w:t>
      </w:r>
    </w:p>
    <w:p>
      <w:pPr>
        <w:pStyle w:val="Heading2"/>
      </w:pPr>
      <w:r>
        <w:t>6.2 Find a free ONT ID</w:t>
      </w:r>
    </w:p>
    <w:p>
      <w:pPr>
        <w:pStyle w:val="CLICode"/>
        <w:keepLines/>
        <w:shd w:fill="F2F4F7"/>
        <w:pBdr>
          <w:left w:val="single" w:sz="12" w:space="6" w:color="1F5E8C"/>
        </w:pBdr>
      </w:pPr>
      <w:r>
        <w:t>display ont info 0 4 7 all</w:t>
      </w:r>
    </w:p>
    <w:p>
      <w:r>
        <w:t>Your field notation: 0 = chassis/frame, 4 = slot, 7 = GPON port. Confirm the exact F/S/P shown by the OLT before using an ONT ID.</w:t>
      </w:r>
    </w:p>
    <w:p>
      <w:pPr>
        <w:pStyle w:val="Heading2"/>
      </w:pPr>
      <w:r>
        <w:t>6.3 Register an ONT using SN authentication</w:t>
      </w:r>
    </w:p>
    <w:p>
      <w:pPr>
        <w:pStyle w:val="CLICode"/>
        <w:keepLines/>
        <w:shd w:fill="F2F4F7"/>
        <w:pBdr>
          <w:left w:val="single" w:sz="12" w:space="6" w:color="1F5E8C"/>
        </w:pBdr>
      </w:pPr>
      <w:r>
        <w:t>system-view</w:t>
      </w:r>
      <w:r>
        <w:br/>
      </w:r>
      <w:r>
        <w:t>interface gpon 0/4</w:t>
      </w:r>
      <w:r>
        <w:br/>
      </w:r>
      <w:r>
        <w:t>ont add 7 23 sn-auth "48575443XXXXXXXX" omci ont-lineprofile-id 4 ont-srvprofile-id 4 desc "Customer-XXX"</w:t>
      </w:r>
      <w:r>
        <w:br/>
      </w:r>
      <w:r>
        <w:t>quit</w:t>
      </w:r>
    </w:p>
    <w:p>
      <w:r>
        <w:t>In this example, GPON port 7 and ONT-ID 23 are used. The exact ONT-add syntax is context-sensitive: Huawei's MA5600T V800R015 documentation uses the GPON interface context and `ont add &lt;port-id&gt; &lt;ont-id&gt; ...`.</w:t>
      </w:r>
    </w:p>
    <w:p>
      <w:pPr>
        <w:pStyle w:val="Heading2"/>
      </w:pPr>
      <w:r>
        <w:t>6.4 Example from the Bijule history</w:t>
      </w:r>
    </w:p>
    <w:p>
      <w:pPr>
        <w:pStyle w:val="CLICode"/>
        <w:keepLines/>
        <w:shd w:fill="F2F4F7"/>
        <w:pBdr>
          <w:left w:val="single" w:sz="12" w:space="6" w:color="1F5E8C"/>
        </w:pBdr>
      </w:pPr>
      <w:r>
        <w:t>interface gpon 0/4</w:t>
      </w:r>
      <w:r>
        <w:br/>
      </w:r>
      <w:r>
        <w:t>ont add 7 118 sn-auth "485754439785B59A" omci ont-lineprofile-id 4 ont-srvprofile-id 4 desc "buiipafirstcutomer"</w:t>
      </w:r>
      <w:r>
        <w:br/>
      </w:r>
      <w:r>
        <w:t>quit</w:t>
      </w:r>
    </w:p>
    <w:p>
      <w:r>
        <w:t>Your historical command appeared as `ont add 118 0 ...` in one context and as `ont add 2 23 ...` in another. Treat the port/ONT-ID order as context-specific and verify with `ont ?` at the current GPON prompt before production use.</w:t>
      </w:r>
    </w:p>
    <w:p>
      <w:pPr>
        <w:pStyle w:val="Heading2"/>
      </w:pPr>
      <w:r>
        <w:t>6.5 Confirm automatically discovered ONTs in bulk</w:t>
      </w:r>
    </w:p>
    <w:p>
      <w:pPr>
        <w:pStyle w:val="CLICode"/>
        <w:keepLines/>
        <w:shd w:fill="F2F4F7"/>
        <w:pBdr>
          <w:left w:val="single" w:sz="12" w:space="6" w:color="1F5E8C"/>
        </w:pBdr>
      </w:pPr>
      <w:r>
        <w:t>interface gpon 0/4</w:t>
      </w:r>
      <w:r>
        <w:br/>
      </w:r>
      <w:r>
        <w:t>ont confirm 7 all sn-auth omci ont-lineprofile-id 4 ont-srvprofile-id 4</w:t>
      </w:r>
      <w:r>
        <w:br/>
      </w:r>
      <w:r>
        <w:t>quit</w:t>
      </w:r>
    </w:p>
    <w:p>
      <w:r>
        <w:t>Bulk confirmation is appropriate when the ONTs discovered on the same PON should receive the same authentication/profile treatment. Review the autofind list first; do not bulk-confirm unknown customer devices on a live PON.</w:t>
      </w:r>
    </w:p>
    <w:p>
      <w:pPr>
        <w:pStyle w:val="Heading2"/>
      </w:pPr>
      <w:r>
        <w:t>6.6 Check ONT status</w:t>
      </w:r>
    </w:p>
    <w:p>
      <w:pPr>
        <w:pStyle w:val="CLICode"/>
        <w:keepLines/>
        <w:shd w:fill="F2F4F7"/>
        <w:pBdr>
          <w:left w:val="single" w:sz="12" w:space="6" w:color="1F5E8C"/>
        </w:pBdr>
      </w:pPr>
      <w:r>
        <w:t>display ont info by-sn 485754439785B59A</w:t>
      </w:r>
    </w:p>
    <w:p>
      <w:r>
        <w:rPr>
          <w:b/>
          <w:color w:val="5B6573"/>
          <w:sz w:val="17"/>
        </w:rPr>
        <w:t>Specific ONT</w:t>
      </w:r>
    </w:p>
    <w:p>
      <w:pPr>
        <w:pStyle w:val="CLICode"/>
        <w:keepLines/>
        <w:shd w:fill="F2F4F7"/>
        <w:pBdr>
          <w:left w:val="single" w:sz="12" w:space="6" w:color="1F5E8C"/>
        </w:pBdr>
      </w:pPr>
      <w:r>
        <w:t>display ont info 7 23</w:t>
      </w:r>
    </w:p>
    <w:p>
      <w:r>
        <w:rPr>
          <w:b/>
          <w:color w:val="5B6573"/>
          <w:sz w:val="17"/>
        </w:rPr>
        <w:t>All ONTs on PON port 7</w:t>
      </w:r>
    </w:p>
    <w:p>
      <w:pPr>
        <w:pStyle w:val="CLICode"/>
        <w:keepLines/>
        <w:shd w:fill="F2F4F7"/>
        <w:pBdr>
          <w:left w:val="single" w:sz="12" w:space="6" w:color="1F5E8C"/>
        </w:pBdr>
      </w:pPr>
      <w:r>
        <w:t>display ont info 7 all</w:t>
      </w:r>
    </w:p>
    <w:tbl>
      <w:tblPr>
        <w:tblStyle w:val="TableGrid"/>
        <w:tblW w:type="auto" w:w="0"/>
        <w:jc w:val="center"/>
        <w:tblLook w:firstColumn="1" w:firstRow="1" w:lastColumn="0" w:lastRow="0" w:noHBand="0" w:noVBand="1" w:val="04A0"/>
      </w:tblPr>
      <w:tblGrid>
        <w:gridCol w:w="5040"/>
        <w:gridCol w:w="5040"/>
      </w:tblGrid>
      <w:tr>
        <w:tc>
          <w:tcPr>
            <w:tcW w:type="dxa" w:w="2880"/>
            <w:shd w:fill="12304A"/>
            <w:vAlign w:val="center"/>
          </w:tcPr>
          <w:p>
            <w:pPr>
              <w:spacing w:after="0"/>
            </w:pPr>
            <w:r/>
            <w:r>
              <w:rPr>
                <w:b/>
                <w:color w:val="FFFFFF"/>
                <w:sz w:val="17"/>
              </w:rPr>
              <w:t>State</w:t>
            </w:r>
          </w:p>
        </w:tc>
        <w:tc>
          <w:tcPr>
            <w:tcW w:type="dxa" w:w="6624"/>
            <w:shd w:fill="12304A"/>
            <w:vAlign w:val="center"/>
          </w:tcPr>
          <w:p>
            <w:pPr>
              <w:spacing w:after="0"/>
            </w:pPr>
            <w:r/>
            <w:r>
              <w:rPr>
                <w:b/>
                <w:color w:val="FFFFFF"/>
                <w:sz w:val="17"/>
              </w:rPr>
              <w:t>Meaning / first action</w:t>
            </w:r>
          </w:p>
        </w:tc>
      </w:tr>
      <w:tr>
        <w:tc>
          <w:tcPr>
            <w:tcW w:type="dxa" w:w="2880"/>
            <w:shd w:fill="F3F6F8"/>
            <w:vAlign w:val="center"/>
          </w:tcPr>
          <w:p>
            <w:pPr>
              <w:spacing w:after="0"/>
            </w:pPr>
            <w:r/>
            <w:r>
              <w:rPr>
                <w:b w:val="0"/>
                <w:color w:val="20262E"/>
                <w:sz w:val="16"/>
              </w:rPr>
              <w:t>Control flag: active</w:t>
            </w:r>
          </w:p>
        </w:tc>
        <w:tc>
          <w:tcPr>
            <w:tcW w:type="dxa" w:w="6624"/>
            <w:shd w:fill="F3F6F8"/>
            <w:vAlign w:val="center"/>
          </w:tcPr>
          <w:p>
            <w:pPr>
              <w:spacing w:after="0"/>
            </w:pPr>
            <w:r/>
            <w:r>
              <w:rPr>
                <w:b w:val="0"/>
                <w:color w:val="20262E"/>
                <w:sz w:val="16"/>
              </w:rPr>
              <w:t>ONT is activated.</w:t>
            </w:r>
          </w:p>
        </w:tc>
      </w:tr>
      <w:tr>
        <w:tc>
          <w:tcPr>
            <w:tcW w:type="dxa" w:w="2880"/>
            <w:vAlign w:val="center"/>
          </w:tcPr>
          <w:p>
            <w:pPr>
              <w:spacing w:after="0"/>
            </w:pPr>
            <w:r/>
            <w:r>
              <w:rPr>
                <w:b w:val="0"/>
                <w:color w:val="20262E"/>
                <w:sz w:val="16"/>
              </w:rPr>
              <w:t>Run state: online</w:t>
            </w:r>
          </w:p>
        </w:tc>
        <w:tc>
          <w:tcPr>
            <w:tcW w:type="dxa" w:w="6624"/>
            <w:vAlign w:val="center"/>
          </w:tcPr>
          <w:p>
            <w:pPr>
              <w:spacing w:after="0"/>
            </w:pPr>
            <w:r/>
            <w:r>
              <w:rPr>
                <w:b w:val="0"/>
                <w:color w:val="20262E"/>
                <w:sz w:val="16"/>
              </w:rPr>
              <w:t>Optical/registration state is online.</w:t>
            </w:r>
          </w:p>
        </w:tc>
      </w:tr>
      <w:tr>
        <w:tc>
          <w:tcPr>
            <w:tcW w:type="dxa" w:w="2880"/>
            <w:shd w:fill="F3F6F8"/>
            <w:vAlign w:val="center"/>
          </w:tcPr>
          <w:p>
            <w:pPr>
              <w:spacing w:after="0"/>
            </w:pPr>
            <w:r/>
            <w:r>
              <w:rPr>
                <w:b w:val="0"/>
                <w:color w:val="20262E"/>
                <w:sz w:val="16"/>
              </w:rPr>
              <w:t>Config state: normal</w:t>
            </w:r>
          </w:p>
        </w:tc>
        <w:tc>
          <w:tcPr>
            <w:tcW w:type="dxa" w:w="6624"/>
            <w:shd w:fill="F3F6F8"/>
            <w:vAlign w:val="center"/>
          </w:tcPr>
          <w:p>
            <w:pPr>
              <w:spacing w:after="0"/>
            </w:pPr>
            <w:r/>
            <w:r>
              <w:rPr>
                <w:b w:val="0"/>
                <w:color w:val="20262E"/>
                <w:sz w:val="16"/>
              </w:rPr>
              <w:t>Configuration applied successfully.</w:t>
            </w:r>
          </w:p>
        </w:tc>
      </w:tr>
      <w:tr>
        <w:tc>
          <w:tcPr>
            <w:tcW w:type="dxa" w:w="2880"/>
            <w:vAlign w:val="center"/>
          </w:tcPr>
          <w:p>
            <w:pPr>
              <w:spacing w:after="0"/>
            </w:pPr>
            <w:r/>
            <w:r>
              <w:rPr>
                <w:b w:val="0"/>
                <w:color w:val="20262E"/>
                <w:sz w:val="16"/>
              </w:rPr>
              <w:t>Match state: match</w:t>
            </w:r>
          </w:p>
        </w:tc>
        <w:tc>
          <w:tcPr>
            <w:tcW w:type="dxa" w:w="6624"/>
            <w:vAlign w:val="center"/>
          </w:tcPr>
          <w:p>
            <w:pPr>
              <w:spacing w:after="0"/>
            </w:pPr>
            <w:r/>
            <w:r>
              <w:rPr>
                <w:b w:val="0"/>
                <w:color w:val="20262E"/>
                <w:sz w:val="16"/>
              </w:rPr>
              <w:t>Bound capability/profile matches ONT capability.</w:t>
            </w:r>
          </w:p>
        </w:tc>
      </w:tr>
      <w:tr>
        <w:tc>
          <w:tcPr>
            <w:tcW w:type="dxa" w:w="2880"/>
            <w:shd w:fill="F3F6F8"/>
            <w:vAlign w:val="center"/>
          </w:tcPr>
          <w:p>
            <w:pPr>
              <w:spacing w:after="0"/>
            </w:pPr>
            <w:r/>
            <w:r>
              <w:rPr>
                <w:b w:val="0"/>
                <w:color w:val="20262E"/>
                <w:sz w:val="16"/>
              </w:rPr>
              <w:t>Run state: offline</w:t>
            </w:r>
          </w:p>
        </w:tc>
        <w:tc>
          <w:tcPr>
            <w:tcW w:type="dxa" w:w="6624"/>
            <w:shd w:fill="F3F6F8"/>
            <w:vAlign w:val="center"/>
          </w:tcPr>
          <w:p>
            <w:pPr>
              <w:spacing w:after="0"/>
            </w:pPr>
            <w:r/>
            <w:r>
              <w:rPr>
                <w:b w:val="0"/>
                <w:color w:val="20262E"/>
                <w:sz w:val="16"/>
              </w:rPr>
              <w:t>Check fiber, optics, splitter, ONT power and alarms.</w:t>
            </w:r>
          </w:p>
        </w:tc>
      </w:tr>
      <w:tr>
        <w:tc>
          <w:tcPr>
            <w:tcW w:type="dxa" w:w="2880"/>
            <w:vAlign w:val="center"/>
          </w:tcPr>
          <w:p>
            <w:pPr>
              <w:spacing w:after="0"/>
            </w:pPr>
            <w:r/>
            <w:r>
              <w:rPr>
                <w:b w:val="0"/>
                <w:color w:val="20262E"/>
                <w:sz w:val="16"/>
              </w:rPr>
              <w:t>Config state: failed</w:t>
            </w:r>
          </w:p>
        </w:tc>
        <w:tc>
          <w:tcPr>
            <w:tcW w:type="dxa" w:w="6624"/>
            <w:vAlign w:val="center"/>
          </w:tcPr>
          <w:p>
            <w:pPr>
              <w:spacing w:after="0"/>
            </w:pPr>
            <w:r/>
            <w:r>
              <w:rPr>
                <w:b w:val="0"/>
                <w:color w:val="20262E"/>
                <w:sz w:val="16"/>
              </w:rPr>
              <w:t>Use failure diagnostics and inspect profile compatibility.</w:t>
            </w:r>
          </w:p>
        </w:tc>
      </w:tr>
      <w:tr>
        <w:tc>
          <w:tcPr>
            <w:tcW w:type="dxa" w:w="2880"/>
            <w:shd w:fill="F3F6F8"/>
            <w:vAlign w:val="center"/>
          </w:tcPr>
          <w:p>
            <w:pPr>
              <w:spacing w:after="0"/>
            </w:pPr>
            <w:r/>
            <w:r>
              <w:rPr>
                <w:b w:val="0"/>
                <w:color w:val="20262E"/>
                <w:sz w:val="16"/>
              </w:rPr>
              <w:t>Match state: mismatch</w:t>
            </w:r>
          </w:p>
        </w:tc>
        <w:tc>
          <w:tcPr>
            <w:tcW w:type="dxa" w:w="6624"/>
            <w:shd w:fill="F3F6F8"/>
            <w:vAlign w:val="center"/>
          </w:tcPr>
          <w:p>
            <w:pPr>
              <w:spacing w:after="0"/>
            </w:pPr>
            <w:r/>
            <w:r>
              <w:rPr>
                <w:b w:val="0"/>
                <w:color w:val="20262E"/>
                <w:sz w:val="16"/>
              </w:rPr>
              <w:t>Check ONT capability and line/service profile.</w:t>
            </w:r>
          </w:p>
        </w:tc>
      </w:tr>
    </w:tbl>
    <w:p>
      <w:pPr>
        <w:spacing w:after="20"/>
      </w:pPr>
    </w:p>
    <w:p>
      <w:pPr>
        <w:pStyle w:val="Heading1"/>
      </w:pPr>
      <w:r>
        <w:t>7. Move an Existing ONT/Customer to a New VLAN</w:t>
      </w:r>
    </w:p>
    <w:p>
      <w:pPr>
        <w:pStyle w:val="Heading2"/>
      </w:pPr>
      <w:r>
        <w:t>7.1 Change the service-port VLAN — preferred method</w:t>
      </w:r>
    </w:p>
    <w:p>
      <w:r>
        <w:t>If the ONT and profiles stay the same but the customer's service VLAN changes, the usual change is the service-port. This avoids re-registering the ONT SN unnecessarily.</w:t>
      </w:r>
    </w:p>
    <w:p>
      <w:pPr>
        <w:pStyle w:val="CLICode"/>
        <w:keepLines/>
        <w:shd w:fill="F2F4F7"/>
        <w:pBdr>
          <w:left w:val="single" w:sz="12" w:space="6" w:color="1F5E8C"/>
        </w:pBdr>
      </w:pPr>
      <w:r>
        <w:t>system-view</w:t>
      </w:r>
      <w:r>
        <w:br/>
      </w:r>
      <w:r>
        <w:t>undo service-port 32</w:t>
      </w:r>
      <w:r>
        <w:br/>
      </w:r>
      <w:r>
        <w:t>service-port 32 vlan 100 gpon 0/4/2 ont 6 gemport 2 multi-service user-vlan 100 tag-transform translate</w:t>
      </w:r>
      <w:r>
        <w:br/>
      </w:r>
      <w:r>
        <w:t>quit</w:t>
      </w:r>
    </w:p>
    <w:p>
      <w:pPr>
        <w:pStyle w:val="Heading2"/>
      </w:pPr>
      <w:r>
        <w:t>7.2 Create a new service-port instead of reusing an index</w:t>
      </w:r>
    </w:p>
    <w:p>
      <w:pPr>
        <w:pStyle w:val="CLICode"/>
        <w:keepLines/>
        <w:shd w:fill="F2F4F7"/>
        <w:pBdr>
          <w:left w:val="single" w:sz="12" w:space="6" w:color="1F5E8C"/>
        </w:pBdr>
      </w:pPr>
      <w:r>
        <w:t>display service-port next-free-index</w:t>
      </w:r>
      <w:r>
        <w:br/>
      </w:r>
      <w:r>
        <w:t>system-view</w:t>
      </w:r>
      <w:r>
        <w:br/>
      </w:r>
      <w:r>
        <w:t>service-port 969 vlan 100 gpon 0/4/1 ont 56 gemport 2 multi-service user-vlan 100 tag-transform translate</w:t>
      </w:r>
      <w:r>
        <w:br/>
      </w:r>
      <w:r>
        <w:t>quit</w:t>
      </w:r>
    </w:p>
    <w:tbl>
      <w:tblPr>
        <w:tblW w:type="auto" w:w="0"/>
        <w:jc w:val="center"/>
        <w:tblLook w:firstColumn="1" w:firstRow="1" w:lastColumn="0" w:lastRow="0" w:noHBand="0" w:noVBand="1" w:val="04A0"/>
      </w:tblPr>
      <w:tblGrid>
        <w:gridCol w:w="10080"/>
      </w:tblGrid>
      <w:tr>
        <w:tc>
          <w:tcPr>
            <w:tcW w:type="dxa" w:w="10080"/>
            <w:shd w:fill="FFF3E8"/>
          </w:tcPr>
          <w:p>
            <w:pPr>
              <w:spacing w:after="40"/>
            </w:pPr>
            <w:r>
              <w:rPr>
                <w:b/>
                <w:color w:val="A61B1B"/>
                <w:sz w:val="20"/>
              </w:rPr>
              <w:t>INDEX SAFETY</w:t>
            </w:r>
          </w:p>
          <w:p>
            <w:pPr>
              <w:spacing w:after="40"/>
            </w:pPr>
            <w:r>
              <w:t>Before creating a service-port, check the next-free index. If you intentionally replace an existing service-port, record the old command first. A wrong ONT ID, GEM port or VLAN can break a customer's service immediately.</w:t>
            </w:r>
          </w:p>
        </w:tc>
      </w:tr>
    </w:tbl>
    <w:p>
      <w:pPr>
        <w:spacing w:after="20"/>
      </w:pPr>
    </w:p>
    <w:p>
      <w:pPr>
        <w:pStyle w:val="Heading2"/>
      </w:pPr>
      <w:r>
        <w:t>7.3 Verify service-port</w:t>
      </w:r>
    </w:p>
    <w:p>
      <w:pPr>
        <w:pStyle w:val="CLICode"/>
        <w:keepLines/>
        <w:shd w:fill="F2F4F7"/>
        <w:pBdr>
          <w:left w:val="single" w:sz="12" w:space="6" w:color="1F5E8C"/>
        </w:pBdr>
      </w:pPr>
      <w:r>
        <w:t>display service-port 32</w:t>
      </w:r>
      <w:r>
        <w:br/>
      </w:r>
      <w:r>
        <w:t>display service-port 969</w:t>
      </w:r>
      <w:r>
        <w:br/>
      </w:r>
      <w:r>
        <w:t>display service-port port 0/4/2 ont 6</w:t>
      </w:r>
      <w:r>
        <w:br/>
      </w:r>
      <w:r>
        <w:t>display service-port port 0/4/1 ont 56</w:t>
      </w:r>
    </w:p>
    <w:p>
      <w:pPr>
        <w:pStyle w:val="Heading2"/>
      </w:pPr>
      <w:r>
        <w:t>7.4 Move an ONT from VLAN A to VLAN B — example</w:t>
      </w:r>
    </w:p>
    <w:p>
      <w:pPr>
        <w:pStyle w:val="CLICode"/>
        <w:keepLines/>
        <w:shd w:fill="F2F4F7"/>
        <w:pBdr>
          <w:left w:val="single" w:sz="12" w:space="6" w:color="1F5E8C"/>
        </w:pBdr>
      </w:pPr>
      <w:r>
        <w:t># Existing:</w:t>
      </w:r>
      <w:r>
        <w:br/>
      </w:r>
      <w:r>
        <w:t>service-port 32 vlan 2050 gpon 0/4/2 ont 6 gemport 2 multi-service user-vlan 2050 tag-transform translate</w:t>
      </w:r>
      <w:r>
        <w:br/>
      </w:r>
      <w:r/>
      <w:r>
        <w:br/>
      </w:r>
      <w:r>
        <w:t># Change to VLAN 100:</w:t>
      </w:r>
      <w:r>
        <w:br/>
      </w:r>
      <w:r>
        <w:t>undo service-port 32</w:t>
      </w:r>
      <w:r>
        <w:br/>
      </w:r>
      <w:r>
        <w:t>service-port 32 vlan 100 gpon 0/4/2 ont 6 gemport 2 multi-service user-vlan 100 tag-transform translate</w:t>
      </w:r>
    </w:p>
    <w:p>
      <w:pPr>
        <w:pStyle w:val="Heading1"/>
      </w:pPr>
      <w:r>
        <w:t>8. Individual &amp; Bulk Customer Migration Workflow</w:t>
      </w:r>
    </w:p>
    <w:p>
      <w:pPr>
        <w:pStyle w:val="Heading2"/>
      </w:pPr>
      <w:r>
        <w:t>8.1 Individual customer</w:t>
      </w:r>
    </w:p>
    <w:p>
      <w:pPr>
        <w:pStyle w:val="ListNumber"/>
        <w:spacing w:after="40"/>
        <w:ind w:left="317"/>
      </w:pPr>
      <w:r>
        <w:t>Find ONT by SN: `display ont info by-sn &lt;SN&gt;`.</w:t>
      </w:r>
    </w:p>
    <w:p>
      <w:pPr>
        <w:pStyle w:val="ListNumber"/>
        <w:spacing w:after="40"/>
        <w:ind w:left="317"/>
      </w:pPr>
      <w:r>
        <w:t>Record F/S/P, ONT-ID, line profile, service profile, GEM port and current service-port.</w:t>
      </w:r>
    </w:p>
    <w:p>
      <w:pPr>
        <w:pStyle w:val="ListNumber"/>
        <w:spacing w:after="40"/>
        <w:ind w:left="317"/>
      </w:pPr>
      <w:r>
        <w:t>Check the target VLAN exists: `display vlan &lt;new-vlan&gt;`.</w:t>
      </w:r>
    </w:p>
    <w:p>
      <w:pPr>
        <w:pStyle w:val="ListNumber"/>
        <w:spacing w:after="40"/>
        <w:ind w:left="317"/>
      </w:pPr>
      <w:r>
        <w:t>Check the uplink/trunk carries the target VLAN.</w:t>
      </w:r>
    </w:p>
    <w:p>
      <w:pPr>
        <w:pStyle w:val="ListNumber"/>
        <w:spacing w:after="40"/>
        <w:ind w:left="317"/>
      </w:pPr>
      <w:r>
        <w:t>Change or create the service-port with the target VLAN.</w:t>
      </w:r>
    </w:p>
    <w:p>
      <w:pPr>
        <w:pStyle w:val="ListNumber"/>
        <w:spacing w:after="40"/>
        <w:ind w:left="317"/>
      </w:pPr>
      <w:r>
        <w:t>Verify ONT status and service-port.</w:t>
      </w:r>
    </w:p>
    <w:p>
      <w:pPr>
        <w:pStyle w:val="ListNumber"/>
        <w:spacing w:after="40"/>
        <w:ind w:left="317"/>
      </w:pPr>
      <w:r>
        <w:t>Test customer traffic.</w:t>
      </w:r>
    </w:p>
    <w:p>
      <w:pPr>
        <w:pStyle w:val="ListNumber"/>
        <w:spacing w:after="40"/>
        <w:ind w:left="317"/>
      </w:pPr>
      <w:r>
        <w:t>Save only after verification.</w:t>
      </w:r>
    </w:p>
    <w:p>
      <w:pPr>
        <w:pStyle w:val="Heading2"/>
      </w:pPr>
      <w:r>
        <w:t>8.2 Bulk customer migration</w:t>
      </w:r>
    </w:p>
    <w:p>
      <w:pPr>
        <w:pStyle w:val="CLICode"/>
        <w:keepLines/>
        <w:shd w:fill="F2F4F7"/>
        <w:pBdr>
          <w:left w:val="single" w:sz="12" w:space="6" w:color="1F5E8C"/>
        </w:pBdr>
      </w:pPr>
      <w:r>
        <w:t># Discovery / audit</w:t>
      </w:r>
      <w:r>
        <w:br/>
      </w:r>
      <w:r>
        <w:t>display ont info by-sn &lt;SN&gt;</w:t>
      </w:r>
      <w:r>
        <w:br/>
      </w:r>
      <w:r>
        <w:t>display service-port port &lt;F/S/P&gt; ont &lt;ONT-ID&gt;</w:t>
      </w:r>
      <w:r>
        <w:br/>
      </w:r>
      <w:r/>
      <w:r>
        <w:br/>
      </w:r>
      <w:r>
        <w:t># For each service-port, record:</w:t>
      </w:r>
      <w:r>
        <w:br/>
      </w:r>
      <w:r>
        <w:t># old service-port ID | old VLAN | F/S/P | ONT-ID | GEM | new VLAN</w:t>
      </w:r>
      <w:r>
        <w:br/>
      </w:r>
      <w:r/>
      <w:r>
        <w:br/>
      </w:r>
      <w:r>
        <w:t># Example replacement</w:t>
      </w:r>
      <w:r>
        <w:br/>
      </w:r>
      <w:r>
        <w:t>undo service-port &lt;old-id&gt;</w:t>
      </w:r>
      <w:r>
        <w:br/>
      </w:r>
      <w:r>
        <w:t>service-port &lt;old-id&gt; vlan &lt;new-vlan&gt; gpon &lt;F/S/P&gt; ont &lt;ont-id&gt; gemport &lt;gem&gt; multi-service user-vlan &lt;new-vlan&gt; tag-transform translate</w:t>
      </w:r>
    </w:p>
    <w:tbl>
      <w:tblPr>
        <w:tblW w:type="auto" w:w="0"/>
        <w:jc w:val="center"/>
        <w:tblLook w:firstColumn="1" w:firstRow="1" w:lastColumn="0" w:lastRow="0" w:noHBand="0" w:noVBand="1" w:val="04A0"/>
      </w:tblPr>
      <w:tblGrid>
        <w:gridCol w:w="10080"/>
      </w:tblGrid>
      <w:tr>
        <w:tc>
          <w:tcPr>
            <w:tcW w:type="dxa" w:w="10080"/>
            <w:shd w:fill="FFF3E8"/>
          </w:tcPr>
          <w:p>
            <w:pPr>
              <w:spacing w:after="40"/>
            </w:pPr>
            <w:r>
              <w:rPr>
                <w:b/>
                <w:color w:val="A61B1B"/>
                <w:sz w:val="20"/>
              </w:rPr>
              <w:t>BULK CHANGE METHOD</w:t>
            </w:r>
          </w:p>
          <w:p>
            <w:pPr>
              <w:spacing w:after="40"/>
            </w:pPr>
            <w:r>
              <w:t>For dozens/hundreds of customers, prepare a change sheet first and verify every F/S/P + ONT-ID + GEM mapping. Do not run a blind bulk delete/recreate on a production OLT.</w:t>
            </w:r>
          </w:p>
        </w:tc>
      </w:tr>
    </w:tbl>
    <w:p>
      <w:pPr>
        <w:spacing w:after="20"/>
      </w:pPr>
    </w:p>
    <w:p>
      <w:pPr>
        <w:pStyle w:val="Heading1"/>
      </w:pPr>
      <w:r>
        <w:t>9. Change / Troubleshoot Line &amp; Service Profiles</w:t>
      </w:r>
    </w:p>
    <w:p>
      <w:pPr>
        <w:pStyle w:val="Heading2"/>
      </w:pPr>
      <w:r>
        <w:t>9.1 Line profile checklist</w:t>
      </w:r>
    </w:p>
    <w:p>
      <w:pPr>
        <w:pStyle w:val="ListBullet"/>
        <w:spacing w:after="40"/>
        <w:ind w:left="317"/>
      </w:pPr>
      <w:r>
        <w:t>Check whether the profile is bound to customers.</w:t>
      </w:r>
    </w:p>
    <w:p>
      <w:pPr>
        <w:pStyle w:val="ListBullet"/>
        <w:spacing w:after="40"/>
        <w:ind w:left="317"/>
      </w:pPr>
      <w:r>
        <w:t>Check DBA/T-CONT assignments.</w:t>
      </w:r>
    </w:p>
    <w:p>
      <w:pPr>
        <w:pStyle w:val="ListBullet"/>
        <w:spacing w:after="40"/>
        <w:ind w:left="317"/>
      </w:pPr>
      <w:r>
        <w:t>Check GEM port definitions.</w:t>
      </w:r>
    </w:p>
    <w:p>
      <w:pPr>
        <w:pStyle w:val="ListBullet"/>
        <w:spacing w:after="40"/>
        <w:ind w:left="317"/>
      </w:pPr>
      <w:r>
        <w:t>Check GEM-to-VLAN mappings.</w:t>
      </w:r>
    </w:p>
    <w:p>
      <w:pPr>
        <w:pStyle w:val="ListBullet"/>
        <w:spacing w:after="40"/>
        <w:ind w:left="317"/>
      </w:pPr>
      <w:r>
        <w:t>Commit profile changes.</w:t>
      </w:r>
    </w:p>
    <w:p>
      <w:pPr>
        <w:pStyle w:val="ListBullet"/>
        <w:spacing w:after="40"/>
        <w:ind w:left="317"/>
      </w:pPr>
      <w:r>
        <w:t>Verify affected ONTs' match/config state.</w:t>
      </w:r>
    </w:p>
    <w:p>
      <w:pPr>
        <w:pStyle w:val="ListBullet"/>
        <w:spacing w:after="40"/>
        <w:ind w:left="317"/>
      </w:pPr>
      <w:r>
        <w:t>If possible, test with one customer before rolling out.</w:t>
      </w:r>
    </w:p>
    <w:p>
      <w:pPr>
        <w:pStyle w:val="CLICode"/>
        <w:keepLines/>
        <w:shd w:fill="F2F4F7"/>
        <w:pBdr>
          <w:left w:val="single" w:sz="12" w:space="6" w:color="1F5E8C"/>
        </w:pBdr>
      </w:pPr>
      <w:r>
        <w:t>display ont-lineprofile gpon all</w:t>
      </w:r>
      <w:r>
        <w:br/>
      </w:r>
      <w:r>
        <w:t>display ont-lineprofile gpon profile-id 4</w:t>
      </w:r>
      <w:r>
        <w:br/>
      </w:r>
      <w:r>
        <w:t>display ont info 7 23</w:t>
      </w:r>
      <w:r>
        <w:br/>
      </w:r>
      <w:r>
        <w:t>display ont capability 7 23</w:t>
      </w:r>
    </w:p>
    <w:p>
      <w:pPr>
        <w:pStyle w:val="Heading2"/>
      </w:pPr>
      <w:r>
        <w:t>9.2 Service profile checklist</w:t>
      </w:r>
    </w:p>
    <w:p>
      <w:pPr>
        <w:pStyle w:val="CLICode"/>
        <w:keepLines/>
        <w:shd w:fill="F2F4F7"/>
        <w:pBdr>
          <w:left w:val="single" w:sz="12" w:space="6" w:color="1F5E8C"/>
        </w:pBdr>
      </w:pPr>
      <w:r>
        <w:t>display ont-srvprofile gpon all</w:t>
      </w:r>
      <w:r>
        <w:br/>
      </w:r>
      <w:r>
        <w:t>display ont-srvprofile gpon profile-id 4</w:t>
      </w:r>
      <w:r>
        <w:br/>
      </w:r>
      <w:r>
        <w:t>display ont info 7 23</w:t>
      </w:r>
    </w:p>
    <w:p>
      <w:pPr>
        <w:pStyle w:val="Heading2"/>
      </w:pPr>
      <w:r>
        <w:t>9.3 Common profile symptoms</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2304A"/>
            <w:vAlign w:val="center"/>
          </w:tcPr>
          <w:p>
            <w:pPr>
              <w:spacing w:after="0"/>
            </w:pPr>
            <w:r/>
            <w:r>
              <w:rPr>
                <w:b/>
                <w:color w:val="FFFFFF"/>
                <w:sz w:val="17"/>
              </w:rPr>
              <w:t>Symptom</w:t>
            </w:r>
          </w:p>
        </w:tc>
        <w:tc>
          <w:tcPr>
            <w:tcW w:type="dxa" w:w="3168"/>
            <w:shd w:fill="12304A"/>
            <w:vAlign w:val="center"/>
          </w:tcPr>
          <w:p>
            <w:pPr>
              <w:spacing w:after="0"/>
            </w:pPr>
            <w:r/>
            <w:r>
              <w:rPr>
                <w:b/>
                <w:color w:val="FFFFFF"/>
                <w:sz w:val="17"/>
              </w:rPr>
              <w:t>Likely area</w:t>
            </w:r>
          </w:p>
        </w:tc>
        <w:tc>
          <w:tcPr>
            <w:tcW w:type="dxa" w:w="3744"/>
            <w:shd w:fill="12304A"/>
            <w:vAlign w:val="center"/>
          </w:tcPr>
          <w:p>
            <w:pPr>
              <w:spacing w:after="0"/>
            </w:pPr>
            <w:r/>
            <w:r>
              <w:rPr>
                <w:b/>
                <w:color w:val="FFFFFF"/>
                <w:sz w:val="17"/>
              </w:rPr>
              <w:t>Check</w:t>
            </w:r>
          </w:p>
        </w:tc>
      </w:tr>
      <w:tr>
        <w:tc>
          <w:tcPr>
            <w:tcW w:type="dxa" w:w="2592"/>
            <w:shd w:fill="F3F6F8"/>
            <w:vAlign w:val="center"/>
          </w:tcPr>
          <w:p>
            <w:pPr>
              <w:spacing w:after="0"/>
            </w:pPr>
            <w:r/>
            <w:r>
              <w:rPr>
                <w:b w:val="0"/>
                <w:color w:val="20262E"/>
                <w:sz w:val="16"/>
              </w:rPr>
              <w:t>ONT online but no traffic</w:t>
            </w:r>
          </w:p>
        </w:tc>
        <w:tc>
          <w:tcPr>
            <w:tcW w:type="dxa" w:w="3168"/>
            <w:shd w:fill="F3F6F8"/>
            <w:vAlign w:val="center"/>
          </w:tcPr>
          <w:p>
            <w:pPr>
              <w:spacing w:after="0"/>
            </w:pPr>
            <w:r/>
            <w:r>
              <w:rPr>
                <w:b w:val="0"/>
                <w:color w:val="20262E"/>
                <w:sz w:val="16"/>
              </w:rPr>
              <w:t>Service-port / VLAN / GEM mapping</w:t>
            </w:r>
          </w:p>
        </w:tc>
        <w:tc>
          <w:tcPr>
            <w:tcW w:type="dxa" w:w="3744"/>
            <w:shd w:fill="F3F6F8"/>
            <w:vAlign w:val="center"/>
          </w:tcPr>
          <w:p>
            <w:pPr>
              <w:spacing w:after="0"/>
            </w:pPr>
            <w:r/>
            <w:r>
              <w:rPr>
                <w:b w:val="0"/>
                <w:color w:val="20262E"/>
                <w:sz w:val="16"/>
              </w:rPr>
              <w:t>display service-port; line profile GEM mapping</w:t>
            </w:r>
          </w:p>
        </w:tc>
      </w:tr>
      <w:tr>
        <w:tc>
          <w:tcPr>
            <w:tcW w:type="dxa" w:w="2592"/>
            <w:vAlign w:val="center"/>
          </w:tcPr>
          <w:p>
            <w:pPr>
              <w:spacing w:after="0"/>
            </w:pPr>
            <w:r/>
            <w:r>
              <w:rPr>
                <w:b w:val="0"/>
                <w:color w:val="20262E"/>
                <w:sz w:val="16"/>
              </w:rPr>
              <w:t>Match mismatch</w:t>
            </w:r>
          </w:p>
        </w:tc>
        <w:tc>
          <w:tcPr>
            <w:tcW w:type="dxa" w:w="3168"/>
            <w:vAlign w:val="center"/>
          </w:tcPr>
          <w:p>
            <w:pPr>
              <w:spacing w:after="0"/>
            </w:pPr>
            <w:r/>
            <w:r>
              <w:rPr>
                <w:b w:val="0"/>
                <w:color w:val="20262E"/>
                <w:sz w:val="16"/>
              </w:rPr>
              <w:t>Service profile/capability mismatch</w:t>
            </w:r>
          </w:p>
        </w:tc>
        <w:tc>
          <w:tcPr>
            <w:tcW w:type="dxa" w:w="3744"/>
            <w:vAlign w:val="center"/>
          </w:tcPr>
          <w:p>
            <w:pPr>
              <w:spacing w:after="0"/>
            </w:pPr>
            <w:r/>
            <w:r>
              <w:rPr>
                <w:b w:val="0"/>
                <w:color w:val="20262E"/>
                <w:sz w:val="16"/>
              </w:rPr>
              <w:t>display ont capability; service profile</w:t>
            </w:r>
          </w:p>
        </w:tc>
      </w:tr>
      <w:tr>
        <w:tc>
          <w:tcPr>
            <w:tcW w:type="dxa" w:w="2592"/>
            <w:shd w:fill="F3F6F8"/>
            <w:vAlign w:val="center"/>
          </w:tcPr>
          <w:p>
            <w:pPr>
              <w:spacing w:after="0"/>
            </w:pPr>
            <w:r/>
            <w:r>
              <w:rPr>
                <w:b w:val="0"/>
                <w:color w:val="20262E"/>
                <w:sz w:val="16"/>
              </w:rPr>
              <w:t>Config failed</w:t>
            </w:r>
          </w:p>
        </w:tc>
        <w:tc>
          <w:tcPr>
            <w:tcW w:type="dxa" w:w="3168"/>
            <w:shd w:fill="F3F6F8"/>
            <w:vAlign w:val="center"/>
          </w:tcPr>
          <w:p>
            <w:pPr>
              <w:spacing w:after="0"/>
            </w:pPr>
            <w:r/>
            <w:r>
              <w:rPr>
                <w:b w:val="0"/>
                <w:color w:val="20262E"/>
                <w:sz w:val="16"/>
              </w:rPr>
              <w:t>Profile command/capability issue</w:t>
            </w:r>
          </w:p>
        </w:tc>
        <w:tc>
          <w:tcPr>
            <w:tcW w:type="dxa" w:w="3744"/>
            <w:shd w:fill="F3F6F8"/>
            <w:vAlign w:val="center"/>
          </w:tcPr>
          <w:p>
            <w:pPr>
              <w:spacing w:after="0"/>
            </w:pPr>
            <w:r/>
            <w:r>
              <w:rPr>
                <w:b w:val="0"/>
                <w:color w:val="20262E"/>
                <w:sz w:val="16"/>
              </w:rPr>
              <w:t>display ont failed-configuration</w:t>
            </w:r>
          </w:p>
        </w:tc>
      </w:tr>
      <w:tr>
        <w:tc>
          <w:tcPr>
            <w:tcW w:type="dxa" w:w="2592"/>
            <w:vAlign w:val="center"/>
          </w:tcPr>
          <w:p>
            <w:pPr>
              <w:spacing w:after="0"/>
            </w:pPr>
            <w:r/>
            <w:r>
              <w:rPr>
                <w:b w:val="0"/>
                <w:color w:val="20262E"/>
                <w:sz w:val="16"/>
              </w:rPr>
              <w:t>Online but wrong VLAN</w:t>
            </w:r>
          </w:p>
        </w:tc>
        <w:tc>
          <w:tcPr>
            <w:tcW w:type="dxa" w:w="3168"/>
            <w:vAlign w:val="center"/>
          </w:tcPr>
          <w:p>
            <w:pPr>
              <w:spacing w:after="0"/>
            </w:pPr>
            <w:r/>
            <w:r>
              <w:rPr>
                <w:b w:val="0"/>
                <w:color w:val="20262E"/>
                <w:sz w:val="16"/>
              </w:rPr>
              <w:t>Service-port or GEM mapping</w:t>
            </w:r>
          </w:p>
        </w:tc>
        <w:tc>
          <w:tcPr>
            <w:tcW w:type="dxa" w:w="3744"/>
            <w:vAlign w:val="center"/>
          </w:tcPr>
          <w:p>
            <w:pPr>
              <w:spacing w:after="0"/>
            </w:pPr>
            <w:r/>
            <w:r>
              <w:rPr>
                <w:b w:val="0"/>
                <w:color w:val="20262E"/>
                <w:sz w:val="16"/>
              </w:rPr>
              <w:t>display service-port; gem mapping</w:t>
            </w:r>
          </w:p>
        </w:tc>
      </w:tr>
      <w:tr>
        <w:tc>
          <w:tcPr>
            <w:tcW w:type="dxa" w:w="2592"/>
            <w:shd w:fill="F3F6F8"/>
            <w:vAlign w:val="center"/>
          </w:tcPr>
          <w:p>
            <w:pPr>
              <w:spacing w:after="0"/>
            </w:pPr>
            <w:r/>
            <w:r>
              <w:rPr>
                <w:b w:val="0"/>
                <w:color w:val="20262E"/>
                <w:sz w:val="16"/>
              </w:rPr>
              <w:t>All customers on same profile affected</w:t>
            </w:r>
          </w:p>
        </w:tc>
        <w:tc>
          <w:tcPr>
            <w:tcW w:type="dxa" w:w="3168"/>
            <w:shd w:fill="F3F6F8"/>
            <w:vAlign w:val="center"/>
          </w:tcPr>
          <w:p>
            <w:pPr>
              <w:spacing w:after="0"/>
            </w:pPr>
            <w:r/>
            <w:r>
              <w:rPr>
                <w:b w:val="0"/>
                <w:color w:val="20262E"/>
                <w:sz w:val="16"/>
              </w:rPr>
              <w:t>Shared profile change</w:t>
            </w:r>
          </w:p>
        </w:tc>
        <w:tc>
          <w:tcPr>
            <w:tcW w:type="dxa" w:w="3744"/>
            <w:shd w:fill="F3F6F8"/>
            <w:vAlign w:val="center"/>
          </w:tcPr>
          <w:p>
            <w:pPr>
              <w:spacing w:after="0"/>
            </w:pPr>
            <w:r/>
            <w:r>
              <w:rPr>
                <w:b w:val="0"/>
                <w:color w:val="20262E"/>
                <w:sz w:val="16"/>
              </w:rPr>
              <w:t>Inspect line/service profile before modifying</w:t>
            </w:r>
          </w:p>
        </w:tc>
      </w:tr>
    </w:tbl>
    <w:p>
      <w:pPr>
        <w:spacing w:after="20"/>
      </w:pPr>
    </w:p>
    <w:p>
      <w:pPr>
        <w:pStyle w:val="Heading1"/>
      </w:pPr>
      <w:r>
        <w:t>10. Status &amp; Troubleshooting Command Library</w:t>
      </w:r>
    </w:p>
    <w:p>
      <w:pPr>
        <w:pStyle w:val="Heading2"/>
      </w:pPr>
      <w:r>
        <w:t>10.1 ONT status</w:t>
      </w:r>
    </w:p>
    <w:p>
      <w:pPr>
        <w:pStyle w:val="CLICode"/>
        <w:keepLines/>
        <w:shd w:fill="F2F4F7"/>
        <w:pBdr>
          <w:left w:val="single" w:sz="12" w:space="6" w:color="1F5E8C"/>
        </w:pBdr>
      </w:pPr>
      <w:r>
        <w:t>display ont info by-sn &lt;SN&gt;</w:t>
      </w:r>
      <w:r>
        <w:br/>
      </w:r>
      <w:r>
        <w:t>display ont info &lt;port-id&gt; &lt;ont-id&gt;</w:t>
      </w:r>
      <w:r>
        <w:br/>
      </w:r>
      <w:r>
        <w:t>display ont info &lt;port-id&gt; all</w:t>
      </w:r>
      <w:r>
        <w:br/>
      </w:r>
      <w:r>
        <w:t>display ont autofind all</w:t>
      </w:r>
      <w:r>
        <w:br/>
      </w:r>
      <w:r>
        <w:t>display ont capability &lt;port-id&gt; &lt;ont-id&gt;</w:t>
      </w:r>
    </w:p>
    <w:p>
      <w:pPr>
        <w:pStyle w:val="Heading2"/>
      </w:pPr>
      <w:r>
        <w:t>10.2 Optical / PON checks</w:t>
      </w:r>
    </w:p>
    <w:p>
      <w:pPr>
        <w:pStyle w:val="CLICode"/>
        <w:keepLines/>
        <w:shd w:fill="F2F4F7"/>
        <w:pBdr>
          <w:left w:val="single" w:sz="12" w:space="6" w:color="1F5E8C"/>
        </w:pBdr>
      </w:pPr>
      <w:r>
        <w:t>display port info &lt;port-id&gt;</w:t>
      </w:r>
      <w:r>
        <w:br/>
      </w:r>
      <w:r>
        <w:t>display ont optical-info &lt;port-id&gt; &lt;ont-id&gt;</w:t>
      </w:r>
      <w:r>
        <w:br/>
      </w:r>
      <w:r>
        <w:t>display ont optical-info by-sn &lt;SN&gt;</w:t>
      </w:r>
    </w:p>
    <w:p>
      <w:r>
        <w:t>If a command is unavailable on this patch level, use `?` at the GPON prompt and use the supported equivalent.</w:t>
      </w:r>
    </w:p>
    <w:p>
      <w:pPr>
        <w:pStyle w:val="Heading2"/>
      </w:pPr>
      <w:r>
        <w:t>10.3 Service-port / VLAN checks</w:t>
      </w:r>
    </w:p>
    <w:p>
      <w:pPr>
        <w:pStyle w:val="CLICode"/>
        <w:keepLines/>
        <w:shd w:fill="F2F4F7"/>
        <w:pBdr>
          <w:left w:val="single" w:sz="12" w:space="6" w:color="1F5E8C"/>
        </w:pBdr>
      </w:pPr>
      <w:r>
        <w:t>display service-port next-free-index</w:t>
      </w:r>
      <w:r>
        <w:br/>
      </w:r>
      <w:r>
        <w:t>display service-port &lt;service-port-id&gt;</w:t>
      </w:r>
      <w:r>
        <w:br/>
      </w:r>
      <w:r>
        <w:t>display service-port port &lt;F/S/P&gt; ont &lt;ONT-ID&gt;</w:t>
      </w:r>
      <w:r>
        <w:br/>
      </w:r>
      <w:r>
        <w:t>display vlan &lt;vlan-id&gt;</w:t>
      </w:r>
      <w:r>
        <w:br/>
      </w:r>
      <w:r>
        <w:t>display vlan all</w:t>
      </w:r>
      <w:r>
        <w:br/>
      </w:r>
      <w:r>
        <w:t>display port vlan all</w:t>
      </w:r>
    </w:p>
    <w:p>
      <w:pPr>
        <w:pStyle w:val="Heading2"/>
      </w:pPr>
      <w:r>
        <w:t>10.4 System / board checks</w:t>
      </w:r>
    </w:p>
    <w:p>
      <w:pPr>
        <w:pStyle w:val="CLICode"/>
        <w:keepLines/>
        <w:shd w:fill="F2F4F7"/>
        <w:pBdr>
          <w:left w:val="single" w:sz="12" w:space="6" w:color="1F5E8C"/>
        </w:pBdr>
      </w:pPr>
      <w:r>
        <w:t>display version</w:t>
      </w:r>
      <w:r>
        <w:br/>
      </w:r>
      <w:r>
        <w:t>display board 0</w:t>
      </w:r>
      <w:r>
        <w:br/>
      </w:r>
      <w:r>
        <w:t>display board</w:t>
      </w:r>
      <w:r>
        <w:br/>
      </w:r>
      <w:r>
        <w:t>display fan</w:t>
      </w:r>
      <w:r>
        <w:br/>
      </w:r>
      <w:r>
        <w:t>display power</w:t>
      </w:r>
      <w:r>
        <w:br/>
      </w:r>
      <w:r>
        <w:t>display alarm active</w:t>
      </w:r>
      <w:r>
        <w:br/>
      </w:r>
      <w:r>
        <w:t>display alarm history</w:t>
      </w:r>
    </w:p>
    <w:p>
      <w:pPr>
        <w:pStyle w:val="Heading2"/>
      </w:pPr>
      <w:r>
        <w:t>10.5 Management / routing</w:t>
      </w:r>
    </w:p>
    <w:p>
      <w:pPr>
        <w:pStyle w:val="CLICode"/>
        <w:keepLines/>
        <w:shd w:fill="F2F4F7"/>
        <w:pBdr>
          <w:left w:val="single" w:sz="12" w:space="6" w:color="1F5E8C"/>
        </w:pBdr>
      </w:pPr>
      <w:r>
        <w:t>display ip interface brief</w:t>
      </w:r>
      <w:r>
        <w:br/>
      </w:r>
      <w:r>
        <w:t>display ip routing-table</w:t>
      </w:r>
      <w:r>
        <w:br/>
      </w:r>
      <w:r>
        <w:t>display current-configuration | include "ip"</w:t>
      </w:r>
      <w:r>
        <w:br/>
      </w:r>
      <w:r>
        <w:t>display current-configuration | include "vlan"</w:t>
      </w:r>
      <w:r>
        <w:br/>
      </w:r>
      <w:r>
        <w:t>ping &lt;gateway&gt;</w:t>
      </w:r>
      <w:r>
        <w:br/>
      </w:r>
      <w:r>
        <w:t>ping &lt;management-host&gt;</w:t>
      </w:r>
    </w:p>
    <w:p>
      <w:pPr>
        <w:pStyle w:val="Heading2"/>
      </w:pPr>
      <w:r>
        <w:t>10.6 User / session checks</w:t>
      </w:r>
    </w:p>
    <w:p>
      <w:pPr>
        <w:pStyle w:val="CLICode"/>
        <w:keepLines/>
        <w:shd w:fill="F2F4F7"/>
        <w:pBdr>
          <w:left w:val="single" w:sz="12" w:space="6" w:color="1F5E8C"/>
        </w:pBdr>
      </w:pPr>
      <w:r>
        <w:t>display terminal user</w:t>
      </w:r>
      <w:r>
        <w:br/>
      </w:r>
      <w:r>
        <w:t>display client</w:t>
      </w:r>
      <w:r>
        <w:br/>
      </w:r>
      <w:r>
        <w:t>display current-configuration | include "ssh user"</w:t>
      </w:r>
      <w:r>
        <w:br/>
      </w:r>
      <w:r>
        <w:t>display ssh server status</w:t>
      </w:r>
    </w:p>
    <w:p>
      <w:pPr>
        <w:pStyle w:val="Heading1"/>
      </w:pPr>
      <w:r>
        <w:t>11. Fast Troubleshooting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shd w:fill="12304A"/>
            <w:vAlign w:val="center"/>
          </w:tcPr>
          <w:p>
            <w:pPr>
              <w:spacing w:after="0"/>
            </w:pPr>
            <w:r/>
            <w:r>
              <w:rPr>
                <w:b/>
                <w:color w:val="FFFFFF"/>
                <w:sz w:val="17"/>
              </w:rPr>
              <w:t>Problem</w:t>
            </w:r>
          </w:p>
        </w:tc>
        <w:tc>
          <w:tcPr>
            <w:tcW w:type="dxa" w:w="2448"/>
            <w:shd w:fill="12304A"/>
            <w:vAlign w:val="center"/>
          </w:tcPr>
          <w:p>
            <w:pPr>
              <w:spacing w:after="0"/>
            </w:pPr>
            <w:r/>
            <w:r>
              <w:rPr>
                <w:b/>
                <w:color w:val="FFFFFF"/>
                <w:sz w:val="17"/>
              </w:rPr>
              <w:t>Check first</w:t>
            </w:r>
          </w:p>
        </w:tc>
        <w:tc>
          <w:tcPr>
            <w:tcW w:type="dxa" w:w="2880"/>
            <w:shd w:fill="12304A"/>
            <w:vAlign w:val="center"/>
          </w:tcPr>
          <w:p>
            <w:pPr>
              <w:spacing w:after="0"/>
            </w:pPr>
            <w:r/>
            <w:r>
              <w:rPr>
                <w:b/>
                <w:color w:val="FFFFFF"/>
                <w:sz w:val="17"/>
              </w:rPr>
              <w:t>Then check</w:t>
            </w:r>
          </w:p>
        </w:tc>
        <w:tc>
          <w:tcPr>
            <w:tcW w:type="dxa" w:w="1872"/>
            <w:shd w:fill="12304A"/>
            <w:vAlign w:val="center"/>
          </w:tcPr>
          <w:p>
            <w:pPr>
              <w:spacing w:after="0"/>
            </w:pPr>
            <w:r/>
            <w:r>
              <w:rPr>
                <w:b/>
                <w:color w:val="FFFFFF"/>
                <w:sz w:val="17"/>
              </w:rPr>
              <w:t>Typical fix</w:t>
            </w:r>
          </w:p>
        </w:tc>
      </w:tr>
      <w:tr>
        <w:tc>
          <w:tcPr>
            <w:tcW w:type="dxa" w:w="2304"/>
            <w:shd w:fill="F3F6F8"/>
            <w:vAlign w:val="center"/>
          </w:tcPr>
          <w:p>
            <w:pPr>
              <w:spacing w:after="0"/>
            </w:pPr>
            <w:r/>
            <w:r>
              <w:rPr>
                <w:b w:val="0"/>
                <w:color w:val="20262E"/>
                <w:sz w:val="16"/>
              </w:rPr>
              <w:t>ONT offline</w:t>
            </w:r>
          </w:p>
        </w:tc>
        <w:tc>
          <w:tcPr>
            <w:tcW w:type="dxa" w:w="2448"/>
            <w:shd w:fill="F3F6F8"/>
            <w:vAlign w:val="center"/>
          </w:tcPr>
          <w:p>
            <w:pPr>
              <w:spacing w:after="0"/>
            </w:pPr>
            <w:r/>
            <w:r>
              <w:rPr>
                <w:b w:val="0"/>
                <w:color w:val="20262E"/>
                <w:sz w:val="16"/>
              </w:rPr>
              <w:t>display ont info</w:t>
            </w:r>
          </w:p>
        </w:tc>
        <w:tc>
          <w:tcPr>
            <w:tcW w:type="dxa" w:w="2880"/>
            <w:shd w:fill="F3F6F8"/>
            <w:vAlign w:val="center"/>
          </w:tcPr>
          <w:p>
            <w:pPr>
              <w:spacing w:after="0"/>
            </w:pPr>
            <w:r/>
            <w:r>
              <w:rPr>
                <w:b w:val="0"/>
                <w:color w:val="20262E"/>
                <w:sz w:val="16"/>
              </w:rPr>
              <w:t>optical info, fiber/ONT power, alarms</w:t>
            </w:r>
          </w:p>
        </w:tc>
        <w:tc>
          <w:tcPr>
            <w:tcW w:type="dxa" w:w="1872"/>
            <w:shd w:fill="F3F6F8"/>
            <w:vAlign w:val="center"/>
          </w:tcPr>
          <w:p>
            <w:pPr>
              <w:spacing w:after="0"/>
            </w:pPr>
            <w:r/>
            <w:r>
              <w:rPr>
                <w:b w:val="0"/>
                <w:color w:val="20262E"/>
                <w:sz w:val="16"/>
              </w:rPr>
              <w:t>Repair optical path / ONT; verify activation</w:t>
            </w:r>
          </w:p>
        </w:tc>
      </w:tr>
      <w:tr>
        <w:tc>
          <w:tcPr>
            <w:tcW w:type="dxa" w:w="2304"/>
            <w:vAlign w:val="center"/>
          </w:tcPr>
          <w:p>
            <w:pPr>
              <w:spacing w:after="0"/>
            </w:pPr>
            <w:r/>
            <w:r>
              <w:rPr>
                <w:b w:val="0"/>
                <w:color w:val="20262E"/>
                <w:sz w:val="16"/>
              </w:rPr>
              <w:t>ONT online, no Internet</w:t>
            </w:r>
          </w:p>
        </w:tc>
        <w:tc>
          <w:tcPr>
            <w:tcW w:type="dxa" w:w="2448"/>
            <w:vAlign w:val="center"/>
          </w:tcPr>
          <w:p>
            <w:pPr>
              <w:spacing w:after="0"/>
            </w:pPr>
            <w:r/>
            <w:r>
              <w:rPr>
                <w:b w:val="0"/>
                <w:color w:val="20262E"/>
                <w:sz w:val="16"/>
              </w:rPr>
              <w:t>display service-port</w:t>
            </w:r>
          </w:p>
        </w:tc>
        <w:tc>
          <w:tcPr>
            <w:tcW w:type="dxa" w:w="2880"/>
            <w:vAlign w:val="center"/>
          </w:tcPr>
          <w:p>
            <w:pPr>
              <w:spacing w:after="0"/>
            </w:pPr>
            <w:r/>
            <w:r>
              <w:rPr>
                <w:b w:val="0"/>
                <w:color w:val="20262E"/>
                <w:sz w:val="16"/>
              </w:rPr>
              <w:t>VLAN, GEM mapping, uplink</w:t>
            </w:r>
          </w:p>
        </w:tc>
        <w:tc>
          <w:tcPr>
            <w:tcW w:type="dxa" w:w="1872"/>
            <w:vAlign w:val="center"/>
          </w:tcPr>
          <w:p>
            <w:pPr>
              <w:spacing w:after="0"/>
            </w:pPr>
            <w:r/>
            <w:r>
              <w:rPr>
                <w:b w:val="0"/>
                <w:color w:val="20262E"/>
                <w:sz w:val="16"/>
              </w:rPr>
              <w:t>Correct service-port/VLAN/GEM</w:t>
            </w:r>
          </w:p>
        </w:tc>
      </w:tr>
      <w:tr>
        <w:tc>
          <w:tcPr>
            <w:tcW w:type="dxa" w:w="2304"/>
            <w:shd w:fill="F3F6F8"/>
            <w:vAlign w:val="center"/>
          </w:tcPr>
          <w:p>
            <w:pPr>
              <w:spacing w:after="0"/>
            </w:pPr>
            <w:r/>
            <w:r>
              <w:rPr>
                <w:b w:val="0"/>
                <w:color w:val="20262E"/>
                <w:sz w:val="16"/>
              </w:rPr>
              <w:t>Match mismatch</w:t>
            </w:r>
          </w:p>
        </w:tc>
        <w:tc>
          <w:tcPr>
            <w:tcW w:type="dxa" w:w="2448"/>
            <w:shd w:fill="F3F6F8"/>
            <w:vAlign w:val="center"/>
          </w:tcPr>
          <w:p>
            <w:pPr>
              <w:spacing w:after="0"/>
            </w:pPr>
            <w:r/>
            <w:r>
              <w:rPr>
                <w:b w:val="0"/>
                <w:color w:val="20262E"/>
                <w:sz w:val="16"/>
              </w:rPr>
              <w:t>display ont capability</w:t>
            </w:r>
          </w:p>
        </w:tc>
        <w:tc>
          <w:tcPr>
            <w:tcW w:type="dxa" w:w="2880"/>
            <w:shd w:fill="F3F6F8"/>
            <w:vAlign w:val="center"/>
          </w:tcPr>
          <w:p>
            <w:pPr>
              <w:spacing w:after="0"/>
            </w:pPr>
            <w:r/>
            <w:r>
              <w:rPr>
                <w:b w:val="0"/>
                <w:color w:val="20262E"/>
                <w:sz w:val="16"/>
              </w:rPr>
              <w:t>service profile / line profile</w:t>
            </w:r>
          </w:p>
        </w:tc>
        <w:tc>
          <w:tcPr>
            <w:tcW w:type="dxa" w:w="1872"/>
            <w:shd w:fill="F3F6F8"/>
            <w:vAlign w:val="center"/>
          </w:tcPr>
          <w:p>
            <w:pPr>
              <w:spacing w:after="0"/>
            </w:pPr>
            <w:r/>
            <w:r>
              <w:rPr>
                <w:b w:val="0"/>
                <w:color w:val="20262E"/>
                <w:sz w:val="16"/>
              </w:rPr>
              <w:t>Bind compatible profile</w:t>
            </w:r>
          </w:p>
        </w:tc>
      </w:tr>
      <w:tr>
        <w:tc>
          <w:tcPr>
            <w:tcW w:type="dxa" w:w="2304"/>
            <w:vAlign w:val="center"/>
          </w:tcPr>
          <w:p>
            <w:pPr>
              <w:spacing w:after="0"/>
            </w:pPr>
            <w:r/>
            <w:r>
              <w:rPr>
                <w:b w:val="0"/>
                <w:color w:val="20262E"/>
                <w:sz w:val="16"/>
              </w:rPr>
              <w:t>Config failed</w:t>
            </w:r>
          </w:p>
        </w:tc>
        <w:tc>
          <w:tcPr>
            <w:tcW w:type="dxa" w:w="2448"/>
            <w:vAlign w:val="center"/>
          </w:tcPr>
          <w:p>
            <w:pPr>
              <w:spacing w:after="0"/>
            </w:pPr>
            <w:r/>
            <w:r>
              <w:rPr>
                <w:b w:val="0"/>
                <w:color w:val="20262E"/>
                <w:sz w:val="16"/>
              </w:rPr>
              <w:t>display ont failed-configuration</w:t>
            </w:r>
          </w:p>
        </w:tc>
        <w:tc>
          <w:tcPr>
            <w:tcW w:type="dxa" w:w="2880"/>
            <w:vAlign w:val="center"/>
          </w:tcPr>
          <w:p>
            <w:pPr>
              <w:spacing w:after="0"/>
            </w:pPr>
            <w:r/>
            <w:r>
              <w:rPr>
                <w:b w:val="0"/>
                <w:color w:val="20262E"/>
                <w:sz w:val="16"/>
              </w:rPr>
              <w:t>profile capability</w:t>
            </w:r>
          </w:p>
        </w:tc>
        <w:tc>
          <w:tcPr>
            <w:tcW w:type="dxa" w:w="1872"/>
            <w:vAlign w:val="center"/>
          </w:tcPr>
          <w:p>
            <w:pPr>
              <w:spacing w:after="0"/>
            </w:pPr>
            <w:r/>
            <w:r>
              <w:rPr>
                <w:b w:val="0"/>
                <w:color w:val="20262E"/>
                <w:sz w:val="16"/>
              </w:rPr>
              <w:t>Correct profile/config item</w:t>
            </w:r>
          </w:p>
        </w:tc>
      </w:tr>
      <w:tr>
        <w:tc>
          <w:tcPr>
            <w:tcW w:type="dxa" w:w="2304"/>
            <w:shd w:fill="F3F6F8"/>
            <w:vAlign w:val="center"/>
          </w:tcPr>
          <w:p>
            <w:pPr>
              <w:spacing w:after="0"/>
            </w:pPr>
            <w:r/>
            <w:r>
              <w:rPr>
                <w:b w:val="0"/>
                <w:color w:val="20262E"/>
                <w:sz w:val="16"/>
              </w:rPr>
              <w:t>New VLAN not working</w:t>
            </w:r>
          </w:p>
        </w:tc>
        <w:tc>
          <w:tcPr>
            <w:tcW w:type="dxa" w:w="2448"/>
            <w:shd w:fill="F3F6F8"/>
            <w:vAlign w:val="center"/>
          </w:tcPr>
          <w:p>
            <w:pPr>
              <w:spacing w:after="0"/>
            </w:pPr>
            <w:r/>
            <w:r>
              <w:rPr>
                <w:b w:val="0"/>
                <w:color w:val="20262E"/>
                <w:sz w:val="16"/>
              </w:rPr>
              <w:t>display vlan &lt;VLAN&gt;; display port vlan all</w:t>
            </w:r>
          </w:p>
        </w:tc>
        <w:tc>
          <w:tcPr>
            <w:tcW w:type="dxa" w:w="2880"/>
            <w:shd w:fill="F3F6F8"/>
            <w:vAlign w:val="center"/>
          </w:tcPr>
          <w:p>
            <w:pPr>
              <w:spacing w:after="0"/>
            </w:pPr>
            <w:r/>
            <w:r>
              <w:rPr>
                <w:b w:val="0"/>
                <w:color w:val="20262E"/>
                <w:sz w:val="16"/>
              </w:rPr>
              <w:t>uplink/trunk</w:t>
            </w:r>
          </w:p>
        </w:tc>
        <w:tc>
          <w:tcPr>
            <w:tcW w:type="dxa" w:w="1872"/>
            <w:shd w:fill="F3F6F8"/>
            <w:vAlign w:val="center"/>
          </w:tcPr>
          <w:p>
            <w:pPr>
              <w:spacing w:after="0"/>
            </w:pPr>
            <w:r/>
            <w:r>
              <w:rPr>
                <w:b w:val="0"/>
                <w:color w:val="20262E"/>
                <w:sz w:val="16"/>
              </w:rPr>
              <w:t>Permit VLAN on uplink</w:t>
            </w:r>
          </w:p>
        </w:tc>
      </w:tr>
      <w:tr>
        <w:tc>
          <w:tcPr>
            <w:tcW w:type="dxa" w:w="2304"/>
            <w:vAlign w:val="center"/>
          </w:tcPr>
          <w:p>
            <w:pPr>
              <w:spacing w:after="0"/>
            </w:pPr>
            <w:r/>
            <w:r>
              <w:rPr>
                <w:b w:val="0"/>
                <w:color w:val="20262E"/>
                <w:sz w:val="16"/>
              </w:rPr>
              <w:t>Can't reach management IP</w:t>
            </w:r>
          </w:p>
        </w:tc>
        <w:tc>
          <w:tcPr>
            <w:tcW w:type="dxa" w:w="2448"/>
            <w:vAlign w:val="center"/>
          </w:tcPr>
          <w:p>
            <w:pPr>
              <w:spacing w:after="0"/>
            </w:pPr>
            <w:r/>
            <w:r>
              <w:rPr>
                <w:b w:val="0"/>
                <w:color w:val="20262E"/>
                <w:sz w:val="16"/>
              </w:rPr>
              <w:t>display ip interface brief</w:t>
            </w:r>
          </w:p>
        </w:tc>
        <w:tc>
          <w:tcPr>
            <w:tcW w:type="dxa" w:w="2880"/>
            <w:vAlign w:val="center"/>
          </w:tcPr>
          <w:p>
            <w:pPr>
              <w:spacing w:after="0"/>
            </w:pPr>
            <w:r/>
            <w:r>
              <w:rPr>
                <w:b w:val="0"/>
                <w:color w:val="20262E"/>
                <w:sz w:val="16"/>
              </w:rPr>
              <w:t>route + VLAN trunk + gateway</w:t>
            </w:r>
          </w:p>
        </w:tc>
        <w:tc>
          <w:tcPr>
            <w:tcW w:type="dxa" w:w="1872"/>
            <w:vAlign w:val="center"/>
          </w:tcPr>
          <w:p>
            <w:pPr>
              <w:spacing w:after="0"/>
            </w:pPr>
            <w:r/>
            <w:r>
              <w:rPr>
                <w:b w:val="0"/>
                <w:color w:val="20262E"/>
                <w:sz w:val="16"/>
              </w:rPr>
              <w:t>Correct VLANIF/uplink/route</w:t>
            </w:r>
          </w:p>
        </w:tc>
      </w:tr>
      <w:tr>
        <w:tc>
          <w:tcPr>
            <w:tcW w:type="dxa" w:w="2304"/>
            <w:shd w:fill="F3F6F8"/>
            <w:vAlign w:val="center"/>
          </w:tcPr>
          <w:p>
            <w:pPr>
              <w:spacing w:after="0"/>
            </w:pPr>
            <w:r/>
            <w:r>
              <w:rPr>
                <w:b w:val="0"/>
                <w:color w:val="20262E"/>
                <w:sz w:val="16"/>
              </w:rPr>
              <w:t>SSH fails, Telnet works</w:t>
            </w:r>
          </w:p>
        </w:tc>
        <w:tc>
          <w:tcPr>
            <w:tcW w:type="dxa" w:w="2448"/>
            <w:shd w:fill="F3F6F8"/>
            <w:vAlign w:val="center"/>
          </w:tcPr>
          <w:p>
            <w:pPr>
              <w:spacing w:after="0"/>
            </w:pPr>
            <w:r/>
            <w:r>
              <w:rPr>
                <w:b w:val="0"/>
                <w:color w:val="20262E"/>
                <w:sz w:val="16"/>
              </w:rPr>
              <w:t>display ssh server status</w:t>
            </w:r>
          </w:p>
        </w:tc>
        <w:tc>
          <w:tcPr>
            <w:tcW w:type="dxa" w:w="2880"/>
            <w:shd w:fill="F3F6F8"/>
            <w:vAlign w:val="center"/>
          </w:tcPr>
          <w:p>
            <w:pPr>
              <w:spacing w:after="0"/>
            </w:pPr>
            <w:r/>
            <w:r>
              <w:rPr>
                <w:b w:val="0"/>
                <w:color w:val="20262E"/>
                <w:sz w:val="16"/>
              </w:rPr>
              <w:t>ssh user config</w:t>
            </w:r>
          </w:p>
        </w:tc>
        <w:tc>
          <w:tcPr>
            <w:tcW w:type="dxa" w:w="1872"/>
            <w:shd w:fill="F3F6F8"/>
            <w:vAlign w:val="center"/>
          </w:tcPr>
          <w:p>
            <w:pPr>
              <w:spacing w:after="0"/>
            </w:pPr>
            <w:r/>
            <w:r>
              <w:rPr>
                <w:b w:val="0"/>
                <w:color w:val="20262E"/>
                <w:sz w:val="16"/>
              </w:rPr>
              <w:t>Enable/configure SSH and authentication</w:t>
            </w:r>
          </w:p>
        </w:tc>
      </w:tr>
      <w:tr>
        <w:tc>
          <w:tcPr>
            <w:tcW w:type="dxa" w:w="2304"/>
            <w:vAlign w:val="center"/>
          </w:tcPr>
          <w:p>
            <w:pPr>
              <w:spacing w:after="0"/>
            </w:pPr>
            <w:r/>
            <w:r>
              <w:rPr>
                <w:b w:val="0"/>
                <w:color w:val="20262E"/>
                <w:sz w:val="16"/>
              </w:rPr>
              <w:t>Service-port ID conflict</w:t>
            </w:r>
          </w:p>
        </w:tc>
        <w:tc>
          <w:tcPr>
            <w:tcW w:type="dxa" w:w="2448"/>
            <w:vAlign w:val="center"/>
          </w:tcPr>
          <w:p>
            <w:pPr>
              <w:spacing w:after="0"/>
            </w:pPr>
            <w:r/>
            <w:r>
              <w:rPr>
                <w:b w:val="0"/>
                <w:color w:val="20262E"/>
                <w:sz w:val="16"/>
              </w:rPr>
              <w:t>display service-port next-free-index</w:t>
            </w:r>
          </w:p>
        </w:tc>
        <w:tc>
          <w:tcPr>
            <w:tcW w:type="dxa" w:w="2880"/>
            <w:vAlign w:val="center"/>
          </w:tcPr>
          <w:p>
            <w:pPr>
              <w:spacing w:after="0"/>
            </w:pPr>
            <w:r/>
            <w:r>
              <w:rPr>
                <w:b w:val="0"/>
                <w:color w:val="20262E"/>
                <w:sz w:val="16"/>
              </w:rPr>
              <w:t>display service-port &lt;ID&gt;</w:t>
            </w:r>
          </w:p>
        </w:tc>
        <w:tc>
          <w:tcPr>
            <w:tcW w:type="dxa" w:w="1872"/>
            <w:vAlign w:val="center"/>
          </w:tcPr>
          <w:p>
            <w:pPr>
              <w:spacing w:after="0"/>
            </w:pPr>
            <w:r/>
            <w:r>
              <w:rPr>
                <w:b w:val="0"/>
                <w:color w:val="20262E"/>
                <w:sz w:val="16"/>
              </w:rPr>
              <w:t>Use next free ID or deliberately replace existing</w:t>
            </w:r>
          </w:p>
        </w:tc>
      </w:tr>
      <w:tr>
        <w:tc>
          <w:tcPr>
            <w:tcW w:type="dxa" w:w="2304"/>
            <w:shd w:fill="F3F6F8"/>
            <w:vAlign w:val="center"/>
          </w:tcPr>
          <w:p>
            <w:pPr>
              <w:spacing w:after="0"/>
            </w:pPr>
            <w:r/>
            <w:r>
              <w:rPr>
                <w:b w:val="0"/>
                <w:color w:val="20262E"/>
                <w:sz w:val="16"/>
              </w:rPr>
              <w:t>Wrong customer VLAN</w:t>
            </w:r>
          </w:p>
        </w:tc>
        <w:tc>
          <w:tcPr>
            <w:tcW w:type="dxa" w:w="2448"/>
            <w:shd w:fill="F3F6F8"/>
            <w:vAlign w:val="center"/>
          </w:tcPr>
          <w:p>
            <w:pPr>
              <w:spacing w:after="0"/>
            </w:pPr>
            <w:r/>
            <w:r>
              <w:rPr>
                <w:b w:val="0"/>
                <w:color w:val="20262E"/>
                <w:sz w:val="16"/>
              </w:rPr>
              <w:t>display service-port port ... ont ...</w:t>
            </w:r>
          </w:p>
        </w:tc>
        <w:tc>
          <w:tcPr>
            <w:tcW w:type="dxa" w:w="2880"/>
            <w:shd w:fill="F3F6F8"/>
            <w:vAlign w:val="center"/>
          </w:tcPr>
          <w:p>
            <w:pPr>
              <w:spacing w:after="0"/>
            </w:pPr>
            <w:r/>
            <w:r>
              <w:rPr>
                <w:b w:val="0"/>
                <w:color w:val="20262E"/>
                <w:sz w:val="16"/>
              </w:rPr>
              <w:t>line profile GEM mapping</w:t>
            </w:r>
          </w:p>
        </w:tc>
        <w:tc>
          <w:tcPr>
            <w:tcW w:type="dxa" w:w="1872"/>
            <w:shd w:fill="F3F6F8"/>
            <w:vAlign w:val="center"/>
          </w:tcPr>
          <w:p>
            <w:pPr>
              <w:spacing w:after="0"/>
            </w:pPr>
            <w:r/>
            <w:r>
              <w:rPr>
                <w:b w:val="0"/>
                <w:color w:val="20262E"/>
                <w:sz w:val="16"/>
              </w:rPr>
              <w:t>Correct service-port or GEM mapping</w:t>
            </w:r>
          </w:p>
        </w:tc>
      </w:tr>
    </w:tbl>
    <w:p>
      <w:pPr>
        <w:spacing w:after="20"/>
      </w:pPr>
    </w:p>
    <w:p>
      <w:pPr>
        <w:pStyle w:val="Heading1"/>
      </w:pPr>
      <w:r>
        <w:t>12. Production Change Workflow</w:t>
      </w:r>
    </w:p>
    <w:p>
      <w:pPr>
        <w:pStyle w:val="ListNumber"/>
        <w:spacing w:after="40"/>
        <w:ind w:left="317"/>
      </w:pPr>
      <w:r>
        <w:t>Identify the customer/ONT by SN and exact F/S/P + ONT-ID.</w:t>
      </w:r>
    </w:p>
    <w:p>
      <w:pPr>
        <w:pStyle w:val="ListNumber"/>
        <w:spacing w:after="40"/>
        <w:ind w:left="317"/>
      </w:pPr>
      <w:r>
        <w:t>Capture the existing service-port and profile configuration.</w:t>
      </w:r>
    </w:p>
    <w:p>
      <w:pPr>
        <w:pStyle w:val="ListNumber"/>
        <w:spacing w:after="40"/>
        <w:ind w:left="317"/>
      </w:pPr>
      <w:r>
        <w:t>Check target VLAN exists and is carried on the uplink.</w:t>
      </w:r>
    </w:p>
    <w:p>
      <w:pPr>
        <w:pStyle w:val="ListNumber"/>
        <w:spacing w:after="40"/>
        <w:ind w:left="317"/>
      </w:pPr>
      <w:r>
        <w:t>Check for free service-port index if creating a new service-port.</w:t>
      </w:r>
    </w:p>
    <w:p>
      <w:pPr>
        <w:pStyle w:val="ListNumber"/>
        <w:spacing w:after="40"/>
        <w:ind w:left="317"/>
      </w:pPr>
      <w:r>
        <w:t>Make the smallest possible change.</w:t>
      </w:r>
    </w:p>
    <w:p>
      <w:pPr>
        <w:pStyle w:val="ListNumber"/>
        <w:spacing w:after="40"/>
        <w:ind w:left="317"/>
      </w:pPr>
      <w:r>
        <w:t>Verify ONT state: active / online / normal / match.</w:t>
      </w:r>
    </w:p>
    <w:p>
      <w:pPr>
        <w:pStyle w:val="ListNumber"/>
        <w:spacing w:after="40"/>
        <w:ind w:left="317"/>
      </w:pPr>
      <w:r>
        <w:t>Verify service-port and VLAN.</w:t>
      </w:r>
    </w:p>
    <w:p>
      <w:pPr>
        <w:pStyle w:val="ListNumber"/>
        <w:spacing w:after="40"/>
        <w:ind w:left="317"/>
      </w:pPr>
      <w:r>
        <w:t>Test customer traffic.</w:t>
      </w:r>
    </w:p>
    <w:p>
      <w:pPr>
        <w:pStyle w:val="ListNumber"/>
        <w:spacing w:after="40"/>
        <w:ind w:left="317"/>
      </w:pPr>
      <w:r>
        <w:t>Only then save the configuration.</w:t>
      </w:r>
    </w:p>
    <w:p>
      <w:pPr>
        <w:pStyle w:val="ListNumber"/>
        <w:spacing w:after="40"/>
        <w:ind w:left="317"/>
      </w:pPr>
      <w:r>
        <w:t>Record the change in the NOC/service record.</w:t>
      </w:r>
    </w:p>
    <w:p>
      <w:pPr>
        <w:pStyle w:val="CLICode"/>
        <w:keepLines/>
        <w:shd w:fill="F2F4F7"/>
        <w:pBdr>
          <w:left w:val="single" w:sz="12" w:space="6" w:color="1F5E8C"/>
        </w:pBdr>
      </w:pPr>
      <w:r>
        <w:t># Final verification</w:t>
      </w:r>
      <w:r>
        <w:br/>
      </w:r>
      <w:r>
        <w:t>display ont info &lt;port-id&gt; &lt;ont-id&gt;</w:t>
      </w:r>
      <w:r>
        <w:br/>
      </w:r>
      <w:r>
        <w:t>display service-port port &lt;F/S/P&gt; ont &lt;ONT-ID&gt;</w:t>
      </w:r>
      <w:r>
        <w:br/>
      </w:r>
      <w:r>
        <w:t>display vlan &lt;vlan-id&gt;</w:t>
      </w:r>
      <w:r>
        <w:br/>
      </w:r>
      <w:r>
        <w:t>display current-configuration | include "&lt;unique-customer-keyword&gt;"</w:t>
      </w:r>
      <w:r>
        <w:br/>
      </w:r>
      <w:r/>
      <w:r>
        <w:br/>
      </w:r>
      <w:r>
        <w:t># Save after verification</w:t>
      </w:r>
      <w:r>
        <w:br/>
      </w:r>
      <w:r>
        <w:t>save</w:t>
      </w:r>
    </w:p>
    <w:p>
      <w:pPr>
        <w:pStyle w:val="Heading1"/>
      </w:pPr>
      <w:r>
        <w:t>13. Backup &amp; Rollback Discipline</w:t>
      </w:r>
    </w:p>
    <w:p>
      <w:pPr>
        <w:pStyle w:val="ListBullet"/>
        <w:spacing w:after="40"/>
        <w:ind w:left="317"/>
      </w:pPr>
      <w:r>
        <w:t>Before a major change, capture `display current-configuration` or the relevant configuration section.</w:t>
      </w:r>
    </w:p>
    <w:p>
      <w:pPr>
        <w:pStyle w:val="ListBullet"/>
        <w:spacing w:after="40"/>
        <w:ind w:left="317"/>
      </w:pPr>
      <w:r>
        <w:t>For service changes, save the old service-port command in your ticket/change record.</w:t>
      </w:r>
    </w:p>
    <w:p>
      <w:pPr>
        <w:pStyle w:val="ListBullet"/>
        <w:spacing w:after="40"/>
        <w:ind w:left="317"/>
      </w:pPr>
      <w:r>
        <w:t>For profile changes, record the complete profile before editing.</w:t>
      </w:r>
    </w:p>
    <w:p>
      <w:pPr>
        <w:pStyle w:val="ListBullet"/>
        <w:spacing w:after="40"/>
        <w:ind w:left="317"/>
      </w:pPr>
      <w:r>
        <w:t>Do not delete a profile that is still bound to customers.</w:t>
      </w:r>
    </w:p>
    <w:p>
      <w:pPr>
        <w:pStyle w:val="ListBullet"/>
        <w:spacing w:after="40"/>
        <w:ind w:left="317"/>
      </w:pPr>
      <w:r>
        <w:t>After a successful change, save the configuration according to your NOC change policy.</w:t>
      </w:r>
    </w:p>
    <w:p>
      <w:pPr>
        <w:pStyle w:val="ListBullet"/>
        <w:spacing w:after="40"/>
        <w:ind w:left="317"/>
      </w:pPr>
      <w:r>
        <w:t>Keep a dated configuration backup outside the OLT.</w:t>
      </w:r>
    </w:p>
    <w:tbl>
      <w:tblPr>
        <w:tblW w:type="auto" w:w="0"/>
        <w:jc w:val="center"/>
        <w:tblLook w:firstColumn="1" w:firstRow="1" w:lastColumn="0" w:lastRow="0" w:noHBand="0" w:noVBand="1" w:val="04A0"/>
      </w:tblPr>
      <w:tblGrid>
        <w:gridCol w:w="10080"/>
      </w:tblGrid>
      <w:tr>
        <w:tc>
          <w:tcPr>
            <w:tcW w:type="dxa" w:w="10080"/>
            <w:shd w:fill="EAF2F8"/>
          </w:tcPr>
          <w:p>
            <w:pPr>
              <w:spacing w:after="40"/>
            </w:pPr>
            <w:r>
              <w:rPr>
                <w:b/>
                <w:color w:val="1F5E8C"/>
                <w:sz w:val="20"/>
              </w:rPr>
              <w:t>ROLLBACK PRINCIPLE</w:t>
            </w:r>
          </w:p>
          <w:p>
            <w:pPr>
              <w:spacing w:after="40"/>
            </w:pPr>
            <w:r>
              <w:t>For a service-port migration, rollback is normally to restore the exact previous service-port command. For a profile change, rollback should restore the previous profile contents or re-bind the ONT to the previous known-good profile.</w:t>
            </w:r>
          </w:p>
        </w:tc>
      </w:tr>
    </w:tbl>
    <w:p>
      <w:pPr>
        <w:spacing w:after="20"/>
      </w:pPr>
    </w:p>
    <w:p>
      <w:pPr>
        <w:pStyle w:val="Heading1"/>
      </w:pPr>
      <w:r>
        <w:t>14. Copy/Paste Templates</w:t>
      </w:r>
    </w:p>
    <w:p>
      <w:pPr>
        <w:pStyle w:val="Heading2"/>
      </w:pPr>
      <w:r>
        <w:t>14.1 New ONT</w:t>
      </w:r>
    </w:p>
    <w:p>
      <w:pPr>
        <w:pStyle w:val="CLICode"/>
        <w:keepLines/>
        <w:shd w:fill="F2F4F7"/>
        <w:pBdr>
          <w:left w:val="single" w:sz="12" w:space="6" w:color="1F5E8C"/>
        </w:pBdr>
      </w:pPr>
      <w:r>
        <w:t>system-view</w:t>
      </w:r>
      <w:r>
        <w:br/>
      </w:r>
      <w:r>
        <w:t>interface gpon &lt;frame&gt;/&lt;slot&gt;</w:t>
      </w:r>
      <w:r>
        <w:br/>
      </w:r>
      <w:r>
        <w:t>ont add &lt;pon-port&gt; &lt;ont-id&gt; sn-auth "&lt;SN&gt;" omci ont-lineprofile-id &lt;line-id&gt; ont-srvprofile-id &lt;srv-id&gt; desc "&lt;customer&gt;"</w:t>
      </w:r>
      <w:r>
        <w:br/>
      </w:r>
      <w:r>
        <w:t>quit</w:t>
      </w:r>
      <w:r>
        <w:br/>
      </w:r>
      <w:r>
        <w:t>display ont info &lt;pon-port&gt; &lt;ont-id&gt;</w:t>
      </w:r>
    </w:p>
    <w:p>
      <w:pPr>
        <w:pStyle w:val="Heading2"/>
      </w:pPr>
      <w:r>
        <w:t>14.2 New customer service-port</w:t>
      </w:r>
    </w:p>
    <w:p>
      <w:pPr>
        <w:pStyle w:val="CLICode"/>
        <w:keepLines/>
        <w:shd w:fill="F2F4F7"/>
        <w:pBdr>
          <w:left w:val="single" w:sz="12" w:space="6" w:color="1F5E8C"/>
        </w:pBdr>
      </w:pPr>
      <w:r>
        <w:t>display service-port next-free-index</w:t>
      </w:r>
      <w:r>
        <w:br/>
      </w:r>
      <w:r>
        <w:t>system-view</w:t>
      </w:r>
      <w:r>
        <w:br/>
      </w:r>
      <w:r>
        <w:t>service-port &lt;new-id&gt; vlan &lt;vlan&gt; gpon &lt;F/S/P&gt; ont &lt;ont-id&gt; gemport &lt;gem&gt; multi-service user-vlan &lt;vlan&gt; tag-transform translate</w:t>
      </w:r>
      <w:r>
        <w:br/>
      </w:r>
      <w:r>
        <w:t>quit</w:t>
      </w:r>
      <w:r>
        <w:br/>
      </w:r>
      <w:r>
        <w:t>display service-port &lt;new-id&gt;</w:t>
      </w:r>
    </w:p>
    <w:p>
      <w:pPr>
        <w:pStyle w:val="Heading2"/>
      </w:pPr>
      <w:r>
        <w:t>14.3 Change existing customer VLAN</w:t>
      </w:r>
    </w:p>
    <w:p>
      <w:pPr>
        <w:pStyle w:val="CLICode"/>
        <w:keepLines/>
        <w:shd w:fill="F2F4F7"/>
        <w:pBdr>
          <w:left w:val="single" w:sz="12" w:space="6" w:color="1F5E8C"/>
        </w:pBdr>
      </w:pPr>
      <w:r>
        <w:t>system-view</w:t>
      </w:r>
      <w:r>
        <w:br/>
      </w:r>
      <w:r>
        <w:t>undo service-port &lt;service-port-id&gt;</w:t>
      </w:r>
      <w:r>
        <w:br/>
      </w:r>
      <w:r>
        <w:t>service-port &lt;service-port-id&gt; vlan &lt;new-vlan&gt; gpon &lt;F/S/P&gt; ont &lt;ont-id&gt; gemport &lt;gem&gt; multi-service user-vlan &lt;new-vlan&gt; tag-transform translate</w:t>
      </w:r>
      <w:r>
        <w:br/>
      </w:r>
      <w:r>
        <w:t>quit</w:t>
      </w:r>
      <w:r>
        <w:br/>
      </w:r>
      <w:r>
        <w:t>display service-port &lt;service-port-id&gt;</w:t>
      </w:r>
      <w:r>
        <w:br/>
      </w:r>
      <w:r>
        <w:t>display ont info &lt;pon-port&gt; &lt;ont-id&gt;</w:t>
      </w:r>
    </w:p>
    <w:p>
      <w:pPr>
        <w:pStyle w:val="Heading2"/>
      </w:pPr>
      <w:r>
        <w:t>14.4 Management VLAN</w:t>
      </w:r>
    </w:p>
    <w:p>
      <w:pPr>
        <w:pStyle w:val="CLICode"/>
        <w:keepLines/>
        <w:shd w:fill="F2F4F7"/>
        <w:pBdr>
          <w:left w:val="single" w:sz="12" w:space="6" w:color="1F5E8C"/>
        </w:pBdr>
      </w:pPr>
      <w:r>
        <w:t>system-view</w:t>
      </w:r>
      <w:r>
        <w:br/>
      </w:r>
      <w:r>
        <w:t>vlan 199 smart</w:t>
      </w:r>
      <w:r>
        <w:br/>
      </w:r>
      <w:r>
        <w:t>port vlan 199 &lt;uplink-frame&gt;/&lt;uplink-slot&gt; &lt;uplink-port&gt;</w:t>
      </w:r>
      <w:r>
        <w:br/>
      </w:r>
      <w:r>
        <w:t>interface vlanif 199</w:t>
      </w:r>
      <w:r>
        <w:br/>
      </w:r>
      <w:r>
        <w:t>ip address 172.16.16.4 255.255.255.0</w:t>
      </w:r>
      <w:r>
        <w:br/>
      </w:r>
      <w:r>
        <w:t>quit</w:t>
      </w:r>
      <w:r>
        <w:br/>
      </w:r>
      <w:r>
        <w:t>ip route-static 0.0.0.0 0.0.0.0 172.16.16.1</w:t>
      </w:r>
      <w:r>
        <w:br/>
      </w:r>
      <w:r>
        <w:t>quit</w:t>
      </w:r>
      <w:r>
        <w:br/>
      </w:r>
      <w:r>
        <w:t>display ip interface brief</w:t>
      </w:r>
      <w:r>
        <w:br/>
      </w:r>
      <w:r>
        <w:t>display ip routing-table</w:t>
      </w:r>
    </w:p>
    <w:p>
      <w:pPr>
        <w:pStyle w:val="Heading1"/>
      </w:pPr>
      <w:r>
        <w:t>15. References &amp; Notes</w:t>
      </w:r>
    </w:p>
    <w:p>
      <w:r>
        <w:t>This manual was assembled from the Bijule-Olt-hauwei command/configuration history supplied for this project and cross-checked against Huawei MA5600T/MA5603T/MA5608T commissioning/configuration material covering V800R015C00 and related MA5600T generations.</w:t>
      </w:r>
    </w:p>
    <w:p>
      <w:pPr>
        <w:pStyle w:val="ListBullet"/>
        <w:spacing w:after="40"/>
        <w:ind w:left="317"/>
      </w:pPr>
      <w:r>
        <w:t>Huawei SmartAX MA5600T/MA5603T/MA5608T V800R015C00 Commissioning and Configuration Guide — GPON/FTTH procedures, ONT confirmation, bulk confirmation and status checks.</w:t>
      </w:r>
    </w:p>
    <w:p>
      <w:pPr>
        <w:pStyle w:val="ListBullet"/>
        <w:spacing w:after="40"/>
        <w:ind w:left="317"/>
      </w:pPr>
      <w:r>
        <w:t>Huawei MA5600T/MA5603T user-management documentation — terminal user creation, password, level, user-profile, re-enter and appended-information operations.</w:t>
      </w:r>
    </w:p>
    <w:p>
      <w:pPr>
        <w:pStyle w:val="ListBullet"/>
        <w:spacing w:after="40"/>
        <w:ind w:left="317"/>
      </w:pPr>
      <w:r>
        <w:t>Huawei support troubleshooting guidance — ONT profile mismatch, capability checks and profile correction.</w:t>
      </w:r>
    </w:p>
    <w:tbl>
      <w:tblPr>
        <w:tblW w:type="auto" w:w="0"/>
        <w:jc w:val="center"/>
        <w:tblLook w:firstColumn="1" w:firstRow="1" w:lastColumn="0" w:lastRow="0" w:noHBand="0" w:noVBand="1" w:val="04A0"/>
      </w:tblPr>
      <w:tblGrid>
        <w:gridCol w:w="10080"/>
      </w:tblGrid>
      <w:tr>
        <w:tc>
          <w:tcPr>
            <w:tcW w:type="dxa" w:w="10080"/>
            <w:shd w:fill="EAF2F8"/>
          </w:tcPr>
          <w:p>
            <w:pPr>
              <w:spacing w:after="40"/>
            </w:pPr>
            <w:r>
              <w:rPr>
                <w:b/>
                <w:color w:val="1F5E8C"/>
                <w:sz w:val="20"/>
              </w:rPr>
              <w:t>VERSION-SPECIFIC NOTE</w:t>
            </w:r>
          </w:p>
          <w:p>
            <w:pPr>
              <w:spacing w:after="40"/>
            </w:pPr>
            <w:r>
              <w:t>The manual is targeted at MA5683T / MA5600V800R015C00 / SPC107. Huawei CLI behavior can vary with board type, patch level, operating mode and privilege. When a command is not accepted, use `?` at the exact CLI prompt and capture the output before changing the configuration.</w:t>
            </w:r>
          </w:p>
        </w:tc>
      </w:tr>
    </w:tbl>
    <w:p>
      <w:pPr>
        <w:spacing w:after="20"/>
      </w:pPr>
    </w:p>
    <w:p>
      <w:pPr>
        <w:pStyle w:val="Heading1"/>
      </w:pPr>
      <w:r>
        <w:t>Appendix A — Bijule OLT Known Values</w:t>
      </w:r>
    </w:p>
    <w:tbl>
      <w:tblPr>
        <w:tblStyle w:val="TableGrid"/>
        <w:tblW w:type="auto" w:w="0"/>
        <w:jc w:val="center"/>
        <w:tblLook w:firstColumn="1" w:firstRow="1" w:lastColumn="0" w:lastRow="0" w:noHBand="0" w:noVBand="1" w:val="04A0"/>
      </w:tblPr>
      <w:tblGrid>
        <w:gridCol w:w="5040"/>
        <w:gridCol w:w="5040"/>
      </w:tblGrid>
      <w:tr>
        <w:tc>
          <w:tcPr>
            <w:tcW w:type="dxa" w:w="3744"/>
            <w:shd w:fill="12304A"/>
            <w:vAlign w:val="center"/>
          </w:tcPr>
          <w:p>
            <w:pPr>
              <w:spacing w:after="0"/>
            </w:pPr>
            <w:r/>
            <w:r>
              <w:rPr>
                <w:b/>
                <w:color w:val="FFFFFF"/>
                <w:sz w:val="17"/>
              </w:rPr>
              <w:t>Known item</w:t>
            </w:r>
          </w:p>
        </w:tc>
        <w:tc>
          <w:tcPr>
            <w:tcW w:type="dxa" w:w="5760"/>
            <w:shd w:fill="12304A"/>
            <w:vAlign w:val="center"/>
          </w:tcPr>
          <w:p>
            <w:pPr>
              <w:spacing w:after="0"/>
            </w:pPr>
            <w:r/>
            <w:r>
              <w:rPr>
                <w:b/>
                <w:color w:val="FFFFFF"/>
                <w:sz w:val="17"/>
              </w:rPr>
              <w:t>Value from project history</w:t>
            </w:r>
          </w:p>
        </w:tc>
      </w:tr>
      <w:tr>
        <w:tc>
          <w:tcPr>
            <w:tcW w:type="dxa" w:w="3744"/>
            <w:shd w:fill="F3F6F8"/>
            <w:vAlign w:val="center"/>
          </w:tcPr>
          <w:p>
            <w:pPr>
              <w:spacing w:after="0"/>
            </w:pPr>
            <w:r/>
            <w:r>
              <w:rPr>
                <w:b w:val="0"/>
                <w:color w:val="20262E"/>
                <w:sz w:val="16"/>
              </w:rPr>
              <w:t>OLT hostname</w:t>
            </w:r>
          </w:p>
        </w:tc>
        <w:tc>
          <w:tcPr>
            <w:tcW w:type="dxa" w:w="5760"/>
            <w:shd w:fill="F3F6F8"/>
            <w:vAlign w:val="center"/>
          </w:tcPr>
          <w:p>
            <w:pPr>
              <w:spacing w:after="0"/>
            </w:pPr>
            <w:r/>
            <w:r>
              <w:rPr>
                <w:b w:val="0"/>
                <w:color w:val="20262E"/>
                <w:sz w:val="16"/>
              </w:rPr>
              <w:t>Bijule-Olt-hauwei</w:t>
            </w:r>
          </w:p>
        </w:tc>
      </w:tr>
      <w:tr>
        <w:tc>
          <w:tcPr>
            <w:tcW w:type="dxa" w:w="3744"/>
            <w:vAlign w:val="center"/>
          </w:tcPr>
          <w:p>
            <w:pPr>
              <w:spacing w:after="0"/>
            </w:pPr>
            <w:r/>
            <w:r>
              <w:rPr>
                <w:b w:val="0"/>
                <w:color w:val="20262E"/>
                <w:sz w:val="16"/>
              </w:rPr>
              <w:t>Product</w:t>
            </w:r>
          </w:p>
        </w:tc>
        <w:tc>
          <w:tcPr>
            <w:tcW w:type="dxa" w:w="5760"/>
            <w:vAlign w:val="center"/>
          </w:tcPr>
          <w:p>
            <w:pPr>
              <w:spacing w:after="0"/>
            </w:pPr>
            <w:r/>
            <w:r>
              <w:rPr>
                <w:b w:val="0"/>
                <w:color w:val="20262E"/>
                <w:sz w:val="16"/>
              </w:rPr>
              <w:t>MA5683T</w:t>
            </w:r>
          </w:p>
        </w:tc>
      </w:tr>
      <w:tr>
        <w:tc>
          <w:tcPr>
            <w:tcW w:type="dxa" w:w="3744"/>
            <w:shd w:fill="F3F6F8"/>
            <w:vAlign w:val="center"/>
          </w:tcPr>
          <w:p>
            <w:pPr>
              <w:spacing w:after="0"/>
            </w:pPr>
            <w:r/>
            <w:r>
              <w:rPr>
                <w:b w:val="0"/>
                <w:color w:val="20262E"/>
                <w:sz w:val="16"/>
              </w:rPr>
              <w:t>VRP</w:t>
            </w:r>
          </w:p>
        </w:tc>
        <w:tc>
          <w:tcPr>
            <w:tcW w:type="dxa" w:w="5760"/>
            <w:shd w:fill="F3F6F8"/>
            <w:vAlign w:val="center"/>
          </w:tcPr>
          <w:p>
            <w:pPr>
              <w:spacing w:after="0"/>
            </w:pPr>
            <w:r/>
            <w:r>
              <w:rPr>
                <w:b w:val="0"/>
                <w:color w:val="20262E"/>
                <w:sz w:val="16"/>
              </w:rPr>
              <w:t>MA5600V800R015C00</w:t>
            </w:r>
          </w:p>
        </w:tc>
      </w:tr>
      <w:tr>
        <w:tc>
          <w:tcPr>
            <w:tcW w:type="dxa" w:w="3744"/>
            <w:vAlign w:val="center"/>
          </w:tcPr>
          <w:p>
            <w:pPr>
              <w:spacing w:after="0"/>
            </w:pPr>
            <w:r/>
            <w:r>
              <w:rPr>
                <w:b w:val="0"/>
                <w:color w:val="20262E"/>
                <w:sz w:val="16"/>
              </w:rPr>
              <w:t>Patch</w:t>
            </w:r>
          </w:p>
        </w:tc>
        <w:tc>
          <w:tcPr>
            <w:tcW w:type="dxa" w:w="5760"/>
            <w:vAlign w:val="center"/>
          </w:tcPr>
          <w:p>
            <w:pPr>
              <w:spacing w:after="0"/>
            </w:pPr>
            <w:r/>
            <w:r>
              <w:rPr>
                <w:b w:val="0"/>
                <w:color w:val="20262E"/>
                <w:sz w:val="16"/>
              </w:rPr>
              <w:t>SPC107</w:t>
            </w:r>
          </w:p>
        </w:tc>
      </w:tr>
      <w:tr>
        <w:tc>
          <w:tcPr>
            <w:tcW w:type="dxa" w:w="3744"/>
            <w:shd w:fill="F3F6F8"/>
            <w:vAlign w:val="center"/>
          </w:tcPr>
          <w:p>
            <w:pPr>
              <w:spacing w:after="0"/>
            </w:pPr>
            <w:r/>
            <w:r>
              <w:rPr>
                <w:b w:val="0"/>
                <w:color w:val="20262E"/>
                <w:sz w:val="16"/>
              </w:rPr>
              <w:t>Existing management/service VLAN</w:t>
            </w:r>
          </w:p>
        </w:tc>
        <w:tc>
          <w:tcPr>
            <w:tcW w:type="dxa" w:w="5760"/>
            <w:shd w:fill="F3F6F8"/>
            <w:vAlign w:val="center"/>
          </w:tcPr>
          <w:p>
            <w:pPr>
              <w:spacing w:after="0"/>
            </w:pPr>
            <w:r/>
            <w:r>
              <w:rPr>
                <w:b w:val="0"/>
                <w:color w:val="20262E"/>
                <w:sz w:val="16"/>
              </w:rPr>
              <w:t>199 exists as smart VLAN</w:t>
            </w:r>
          </w:p>
        </w:tc>
      </w:tr>
      <w:tr>
        <w:tc>
          <w:tcPr>
            <w:tcW w:type="dxa" w:w="3744"/>
            <w:vAlign w:val="center"/>
          </w:tcPr>
          <w:p>
            <w:pPr>
              <w:spacing w:after="0"/>
            </w:pPr>
            <w:r/>
            <w:r>
              <w:rPr>
                <w:b w:val="0"/>
                <w:color w:val="20262E"/>
                <w:sz w:val="16"/>
              </w:rPr>
              <w:t>Known management IP seen</w:t>
            </w:r>
          </w:p>
        </w:tc>
        <w:tc>
          <w:tcPr>
            <w:tcW w:type="dxa" w:w="5760"/>
            <w:vAlign w:val="center"/>
          </w:tcPr>
          <w:p>
            <w:pPr>
              <w:spacing w:after="0"/>
            </w:pPr>
            <w:r/>
            <w:r>
              <w:rPr>
                <w:b w:val="0"/>
                <w:color w:val="20262E"/>
                <w:sz w:val="16"/>
              </w:rPr>
              <w:t>172.16.16.3/24</w:t>
            </w:r>
          </w:p>
        </w:tc>
      </w:tr>
      <w:tr>
        <w:tc>
          <w:tcPr>
            <w:tcW w:type="dxa" w:w="3744"/>
            <w:shd w:fill="F3F6F8"/>
            <w:vAlign w:val="center"/>
          </w:tcPr>
          <w:p>
            <w:pPr>
              <w:spacing w:after="0"/>
            </w:pPr>
            <w:r/>
            <w:r>
              <w:rPr>
                <w:b w:val="0"/>
                <w:color w:val="20262E"/>
                <w:sz w:val="16"/>
              </w:rPr>
              <w:t>Planned management IP</w:t>
            </w:r>
          </w:p>
        </w:tc>
        <w:tc>
          <w:tcPr>
            <w:tcW w:type="dxa" w:w="5760"/>
            <w:shd w:fill="F3F6F8"/>
            <w:vAlign w:val="center"/>
          </w:tcPr>
          <w:p>
            <w:pPr>
              <w:spacing w:after="0"/>
            </w:pPr>
            <w:r/>
            <w:r>
              <w:rPr>
                <w:b w:val="0"/>
                <w:color w:val="20262E"/>
                <w:sz w:val="16"/>
              </w:rPr>
              <w:t>172.16.16.4/24</w:t>
            </w:r>
          </w:p>
        </w:tc>
      </w:tr>
      <w:tr>
        <w:tc>
          <w:tcPr>
            <w:tcW w:type="dxa" w:w="3744"/>
            <w:vAlign w:val="center"/>
          </w:tcPr>
          <w:p>
            <w:pPr>
              <w:spacing w:after="0"/>
            </w:pPr>
            <w:r/>
            <w:r>
              <w:rPr>
                <w:b w:val="0"/>
                <w:color w:val="20262E"/>
                <w:sz w:val="16"/>
              </w:rPr>
              <w:t>Planned gateway</w:t>
            </w:r>
          </w:p>
        </w:tc>
        <w:tc>
          <w:tcPr>
            <w:tcW w:type="dxa" w:w="5760"/>
            <w:vAlign w:val="center"/>
          </w:tcPr>
          <w:p>
            <w:pPr>
              <w:spacing w:after="0"/>
            </w:pPr>
            <w:r/>
            <w:r>
              <w:rPr>
                <w:b w:val="0"/>
                <w:color w:val="20262E"/>
                <w:sz w:val="16"/>
              </w:rPr>
              <w:t>172.16.16.1</w:t>
            </w:r>
          </w:p>
        </w:tc>
      </w:tr>
      <w:tr>
        <w:tc>
          <w:tcPr>
            <w:tcW w:type="dxa" w:w="3744"/>
            <w:shd w:fill="F3F6F8"/>
            <w:vAlign w:val="center"/>
          </w:tcPr>
          <w:p>
            <w:pPr>
              <w:spacing w:after="0"/>
            </w:pPr>
            <w:r/>
            <w:r>
              <w:rPr>
                <w:b w:val="0"/>
                <w:color w:val="20262E"/>
                <w:sz w:val="16"/>
              </w:rPr>
              <w:t>Known uplink descriptions</w:t>
            </w:r>
          </w:p>
        </w:tc>
        <w:tc>
          <w:tcPr>
            <w:tcW w:type="dxa" w:w="5760"/>
            <w:shd w:fill="F3F6F8"/>
            <w:vAlign w:val="center"/>
          </w:tcPr>
          <w:p>
            <w:pPr>
              <w:spacing w:after="0"/>
            </w:pPr>
            <w:r/>
            <w:r>
              <w:rPr>
                <w:b w:val="0"/>
                <w:color w:val="20262E"/>
                <w:sz w:val="16"/>
              </w:rPr>
              <w:t>0/9/0 = to-regmitar; 0/9/1 = from-Bijuel</w:t>
            </w:r>
          </w:p>
        </w:tc>
      </w:tr>
      <w:tr>
        <w:tc>
          <w:tcPr>
            <w:tcW w:type="dxa" w:w="3744"/>
            <w:vAlign w:val="center"/>
          </w:tcPr>
          <w:p>
            <w:pPr>
              <w:spacing w:after="0"/>
            </w:pPr>
            <w:r/>
            <w:r>
              <w:rPr>
                <w:b w:val="0"/>
                <w:color w:val="20262E"/>
                <w:sz w:val="16"/>
              </w:rPr>
              <w:t>Common line profile in history</w:t>
            </w:r>
          </w:p>
        </w:tc>
        <w:tc>
          <w:tcPr>
            <w:tcW w:type="dxa" w:w="5760"/>
            <w:vAlign w:val="center"/>
          </w:tcPr>
          <w:p>
            <w:pPr>
              <w:spacing w:after="0"/>
            </w:pPr>
            <w:r/>
            <w:r>
              <w:rPr>
                <w:b w:val="0"/>
                <w:color w:val="20262E"/>
                <w:sz w:val="16"/>
              </w:rPr>
              <w:t>4</w:t>
            </w:r>
          </w:p>
        </w:tc>
      </w:tr>
      <w:tr>
        <w:tc>
          <w:tcPr>
            <w:tcW w:type="dxa" w:w="3744"/>
            <w:shd w:fill="F3F6F8"/>
            <w:vAlign w:val="center"/>
          </w:tcPr>
          <w:p>
            <w:pPr>
              <w:spacing w:after="0"/>
            </w:pPr>
            <w:r/>
            <w:r>
              <w:rPr>
                <w:b w:val="0"/>
                <w:color w:val="20262E"/>
                <w:sz w:val="16"/>
              </w:rPr>
              <w:t>Example GEM port in history</w:t>
            </w:r>
          </w:p>
        </w:tc>
        <w:tc>
          <w:tcPr>
            <w:tcW w:type="dxa" w:w="5760"/>
            <w:shd w:fill="F3F6F8"/>
            <w:vAlign w:val="center"/>
          </w:tcPr>
          <w:p>
            <w:pPr>
              <w:spacing w:after="0"/>
            </w:pPr>
            <w:r/>
            <w:r>
              <w:rPr>
                <w:b w:val="0"/>
                <w:color w:val="20262E"/>
                <w:sz w:val="16"/>
              </w:rPr>
              <w:t>2</w:t>
            </w:r>
          </w:p>
        </w:tc>
      </w:tr>
      <w:tr>
        <w:tc>
          <w:tcPr>
            <w:tcW w:type="dxa" w:w="3744"/>
            <w:vAlign w:val="center"/>
          </w:tcPr>
          <w:p>
            <w:pPr>
              <w:spacing w:after="0"/>
            </w:pPr>
            <w:r/>
            <w:r>
              <w:rPr>
                <w:b w:val="0"/>
                <w:color w:val="20262E"/>
                <w:sz w:val="16"/>
              </w:rPr>
              <w:t>Known GEM mappings</w:t>
            </w:r>
          </w:p>
        </w:tc>
        <w:tc>
          <w:tcPr>
            <w:tcW w:type="dxa" w:w="5760"/>
            <w:vAlign w:val="center"/>
          </w:tcPr>
          <w:p>
            <w:pPr>
              <w:spacing w:after="0"/>
            </w:pPr>
            <w:r/>
            <w:r>
              <w:rPr>
                <w:b w:val="0"/>
                <w:color w:val="20262E"/>
                <w:sz w:val="16"/>
              </w:rPr>
              <w:t>GEM 2 → VLAN 2208, 2050, 100</w:t>
            </w:r>
          </w:p>
        </w:tc>
      </w:tr>
    </w:tbl>
    <w:p>
      <w:pPr>
        <w:spacing w:after="20"/>
      </w:pPr>
    </w:p>
    <w:p>
      <w:pPr>
        <w:pStyle w:val="Heading1"/>
      </w:pPr>
      <w:r>
        <w:t>Appendix B — Field Notes</w:t>
      </w:r>
    </w:p>
    <w:p>
      <w:pPr>
        <w:pStyle w:val="ListBullet"/>
        <w:spacing w:after="40"/>
        <w:ind w:left="317"/>
      </w:pPr>
      <w:r>
        <w:t>Do not assume an ONT ID is free from memory; inspect the actual PON port.</w:t>
      </w:r>
    </w:p>
    <w:p>
      <w:pPr>
        <w:pStyle w:val="ListBullet"/>
        <w:spacing w:after="40"/>
        <w:ind w:left="317"/>
      </w:pPr>
      <w:r>
        <w:t>Do not assume a service-port ID is free; use `display service-port next-free-index`.</w:t>
      </w:r>
    </w:p>
    <w:p>
      <w:pPr>
        <w:pStyle w:val="ListBullet"/>
        <w:spacing w:after="40"/>
        <w:ind w:left="317"/>
      </w:pPr>
      <w:r>
        <w:t>Do not change a shared line/service profile casually; one profile may serve many customers.</w:t>
      </w:r>
    </w:p>
    <w:p>
      <w:pPr>
        <w:pStyle w:val="ListBullet"/>
        <w:spacing w:after="40"/>
        <w:ind w:left="317"/>
      </w:pPr>
      <w:r>
        <w:t>When moving a customer to another VLAN, normally change the service-port rather than re-registering the ONT.</w:t>
      </w:r>
    </w:p>
    <w:p>
      <w:pPr>
        <w:pStyle w:val="ListBullet"/>
        <w:spacing w:after="40"/>
        <w:ind w:left="317"/>
      </w:pPr>
      <w:r>
        <w:t>Keep SN, F/S/P, ONT-ID, line profile, service profile, GEM and service-port together in the customer record.</w:t>
      </w:r>
    </w:p>
    <w:p>
      <w:pPr>
        <w:pStyle w:val="ListBullet"/>
        <w:spacing w:after="40"/>
        <w:ind w:left="317"/>
      </w:pPr>
      <w:r>
        <w:t>Prefer SSH over Telnet for management whenever possible.</w:t>
      </w:r>
    </w:p>
    <w:p>
      <w:r>
        <w:br w:type="page"/>
      </w:r>
    </w:p>
    <w:p>
      <w:pPr>
        <w:jc w:val="center"/>
      </w:pPr>
      <w:r>
        <w:rPr>
          <w:b/>
          <w:color w:val="12304A"/>
          <w:sz w:val="40"/>
        </w:rPr>
        <w:t>MA5683T FIELD MANUAL</w:t>
      </w:r>
    </w:p>
    <w:p>
      <w:pPr>
        <w:jc w:val="center"/>
      </w:pPr>
      <w:r>
        <w:rPr>
          <w:i/>
          <w:color w:val="0F766E"/>
          <w:sz w:val="26"/>
        </w:rPr>
        <w:t>“Check first. Change second. Verify third. Save last.”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Nepal Airlink • Internal Engineering Runbook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MA5683T • Field Configuration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026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E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F7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ICode">
    <w:name w:val="CLI Code"/>
    <w:pPr>
      <w:spacing w:before="60" w:after="140"/>
      <w:ind w:left="259" w:right="259"/>
    </w:pPr>
    <w:rPr>
      <w:rFonts w:ascii="Consolas" w:hAnsi="Consolas"/>
      <w:color w:val="20262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Huawei MA5683T V800R015C00 SPC107 Field Configuration Manual</dc:title>
  <dc:subject>GPON, management VLAN, user administration, ONT, profiles, service-port and troubleshooting</dc:subject>
  <dc:creator>OpenAI — prepared for Nepal Airlink engineering workflow</dc:creator>
  <cp:keywords>Huawei MA5683T, MA5600V800R015C00, SPC107, GPON, ONT, VLAN, service-port, SSH, Telnet</cp:keywords>
  <dc:description>generated by python-docx</dc:description>
  <cp:lastModifiedBy/>
  <cp:revision>1</cp:revision>
  <dcterms:created xsi:type="dcterms:W3CDTF">2013-12-23T23:15:00Z</dcterms:created>
  <dcterms:modified xsi:type="dcterms:W3CDTF">2013-12-23T23:15:00Z</dcterms:modified>
  <cp:category/>
</cp:coreProperties>
</file>