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C0D" w:rsidRDefault="00655A9D">
      <w:pPr>
        <w:rPr>
          <w:noProof/>
          <w:lang w:eastAsia="de-DE"/>
        </w:rPr>
      </w:pPr>
      <w:r>
        <w:rPr>
          <w:noProof/>
          <w:lang w:eastAsia="de-DE"/>
        </w:rPr>
        <w:t>EXCESS: Monitoring Framework</w:t>
      </w:r>
    </w:p>
    <w:p w:rsidR="008E7C01" w:rsidRDefault="008E7C01" w:rsidP="008E7C01">
      <w:pPr>
        <w:keepNext/>
      </w:pPr>
      <w:r>
        <w:rPr>
          <w:noProof/>
          <w:lang w:val="en-US"/>
        </w:rPr>
        <w:drawing>
          <wp:inline distT="0" distB="0" distL="0" distR="0">
            <wp:extent cx="5686425" cy="3686175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C01" w:rsidRPr="009B019D" w:rsidRDefault="008E7C01" w:rsidP="008E7C01">
      <w:pPr>
        <w:pStyle w:val="Caption"/>
        <w:jc w:val="center"/>
        <w:rPr>
          <w:noProof/>
          <w:lang w:val="en-GB" w:eastAsia="de-DE"/>
        </w:rPr>
      </w:pPr>
      <w:r w:rsidRPr="009B019D">
        <w:rPr>
          <w:lang w:val="en-GB"/>
        </w:rPr>
        <w:t xml:space="preserve">Figure </w:t>
      </w:r>
      <w:r w:rsidR="00FC2FDA" w:rsidRPr="009B019D">
        <w:rPr>
          <w:lang w:val="en-GB"/>
        </w:rPr>
        <w:fldChar w:fldCharType="begin"/>
      </w:r>
      <w:r w:rsidRPr="009B019D">
        <w:rPr>
          <w:lang w:val="en-GB"/>
        </w:rPr>
        <w:instrText xml:space="preserve"> SEQ Figure \* ARABIC </w:instrText>
      </w:r>
      <w:r w:rsidR="00FC2FDA" w:rsidRPr="009B019D">
        <w:rPr>
          <w:lang w:val="en-GB"/>
        </w:rPr>
        <w:fldChar w:fldCharType="separate"/>
      </w:r>
      <w:r w:rsidRPr="009B019D">
        <w:rPr>
          <w:noProof/>
          <w:lang w:val="en-GB"/>
        </w:rPr>
        <w:t>1</w:t>
      </w:r>
      <w:r w:rsidR="00FC2FDA" w:rsidRPr="009B019D">
        <w:rPr>
          <w:lang w:val="en-GB"/>
        </w:rPr>
        <w:fldChar w:fldCharType="end"/>
      </w:r>
      <w:r w:rsidRPr="009B019D">
        <w:rPr>
          <w:lang w:val="en-GB"/>
        </w:rPr>
        <w:t>: Excess monitoring Framework</w:t>
      </w:r>
    </w:p>
    <w:p w:rsidR="008E7C01" w:rsidRPr="009B019D" w:rsidRDefault="008E7C01" w:rsidP="008E7C01">
      <w:pPr>
        <w:jc w:val="both"/>
        <w:rPr>
          <w:noProof/>
          <w:lang w:val="en-GB" w:eastAsia="de-DE"/>
        </w:rPr>
      </w:pPr>
      <w:r w:rsidRPr="009B019D">
        <w:rPr>
          <w:noProof/>
          <w:lang w:val="en-GB" w:eastAsia="de-DE"/>
        </w:rPr>
        <w:t>This architecture</w:t>
      </w:r>
      <w:r w:rsidR="00BD6BFC">
        <w:rPr>
          <w:noProof/>
          <w:lang w:val="en-GB" w:eastAsia="de-DE"/>
        </w:rPr>
        <w:t xml:space="preserve"> </w:t>
      </w:r>
      <w:r w:rsidR="004C71F2">
        <w:rPr>
          <w:noProof/>
          <w:lang w:val="en-GB" w:eastAsia="de-DE"/>
        </w:rPr>
        <w:t>for the Monitoring framework</w:t>
      </w:r>
      <w:r w:rsidRPr="009B019D">
        <w:rPr>
          <w:noProof/>
          <w:lang w:val="en-GB" w:eastAsia="de-DE"/>
        </w:rPr>
        <w:t xml:space="preserve"> is based on the “producer-consumer” concept, </w:t>
      </w:r>
      <w:r w:rsidR="007125B1">
        <w:rPr>
          <w:noProof/>
          <w:lang w:val="en-GB" w:eastAsia="de-DE"/>
        </w:rPr>
        <w:t xml:space="preserve">which is </w:t>
      </w:r>
      <w:r w:rsidRPr="009B019D">
        <w:rPr>
          <w:noProof/>
          <w:lang w:val="en-GB" w:eastAsia="de-DE"/>
        </w:rPr>
        <w:t>widely applied in</w:t>
      </w:r>
      <w:r w:rsidR="00BD6BFC">
        <w:rPr>
          <w:noProof/>
          <w:lang w:val="en-GB" w:eastAsia="de-DE"/>
        </w:rPr>
        <w:t xml:space="preserve"> the</w:t>
      </w:r>
      <w:r w:rsidRPr="009B019D">
        <w:rPr>
          <w:noProof/>
          <w:lang w:val="en-GB" w:eastAsia="de-DE"/>
        </w:rPr>
        <w:t xml:space="preserve"> monitoring systems. </w:t>
      </w:r>
      <w:r w:rsidR="007125B1">
        <w:rPr>
          <w:noProof/>
          <w:lang w:val="en-GB" w:eastAsia="de-DE"/>
        </w:rPr>
        <w:t>We propose t</w:t>
      </w:r>
      <w:r w:rsidRPr="009B019D">
        <w:rPr>
          <w:noProof/>
          <w:lang w:val="en-GB" w:eastAsia="de-DE"/>
        </w:rPr>
        <w:t>he monitoring framework that consists of two main components. The first one is the Client</w:t>
      </w:r>
      <w:r w:rsidR="00BD6BFC">
        <w:rPr>
          <w:noProof/>
          <w:lang w:val="en-GB" w:eastAsia="de-DE"/>
        </w:rPr>
        <w:t>,</w:t>
      </w:r>
      <w:r w:rsidRPr="009B019D">
        <w:rPr>
          <w:noProof/>
          <w:lang w:val="en-GB" w:eastAsia="de-DE"/>
        </w:rPr>
        <w:t xml:space="preserve"> which will run </w:t>
      </w:r>
      <w:r w:rsidR="00BD6BFC">
        <w:rPr>
          <w:noProof/>
          <w:lang w:val="en-GB" w:eastAsia="de-DE"/>
        </w:rPr>
        <w:t>o</w:t>
      </w:r>
      <w:r w:rsidR="00BD6BFC" w:rsidRPr="009B019D">
        <w:rPr>
          <w:noProof/>
          <w:lang w:val="en-GB" w:eastAsia="de-DE"/>
        </w:rPr>
        <w:t xml:space="preserve">n </w:t>
      </w:r>
      <w:r w:rsidRPr="009B019D">
        <w:rPr>
          <w:noProof/>
          <w:lang w:val="en-GB" w:eastAsia="de-DE"/>
        </w:rPr>
        <w:t>each node of the cluster</w:t>
      </w:r>
      <w:r w:rsidR="00BD6BFC">
        <w:rPr>
          <w:noProof/>
          <w:lang w:val="en-GB" w:eastAsia="de-DE"/>
        </w:rPr>
        <w:t>;</w:t>
      </w:r>
      <w:r w:rsidRPr="009B019D">
        <w:rPr>
          <w:noProof/>
          <w:lang w:val="en-GB" w:eastAsia="de-DE"/>
        </w:rPr>
        <w:t xml:space="preserve"> the second one is the server</w:t>
      </w:r>
      <w:r w:rsidR="00BD6BFC">
        <w:rPr>
          <w:noProof/>
          <w:lang w:val="en-GB" w:eastAsia="de-DE"/>
        </w:rPr>
        <w:t>,</w:t>
      </w:r>
      <w:r w:rsidRPr="009B019D">
        <w:rPr>
          <w:noProof/>
          <w:lang w:val="en-GB" w:eastAsia="de-DE"/>
        </w:rPr>
        <w:t xml:space="preserve"> which will run on the front end, as shown in Figure 1. The </w:t>
      </w:r>
      <w:r w:rsidR="009B019D" w:rsidRPr="009B019D">
        <w:rPr>
          <w:noProof/>
          <w:lang w:val="en-GB" w:eastAsia="de-DE"/>
        </w:rPr>
        <w:t>Client will be able to gather</w:t>
      </w:r>
      <w:r w:rsidR="009B019D">
        <w:rPr>
          <w:noProof/>
          <w:lang w:val="en-GB" w:eastAsia="de-DE"/>
        </w:rPr>
        <w:t xml:space="preserve"> system information of </w:t>
      </w:r>
      <w:r w:rsidR="00BD6BFC">
        <w:rPr>
          <w:noProof/>
          <w:lang w:val="en-GB" w:eastAsia="de-DE"/>
        </w:rPr>
        <w:t xml:space="preserve">the </w:t>
      </w:r>
      <w:r w:rsidR="009B019D">
        <w:rPr>
          <w:noProof/>
          <w:lang w:val="en-GB" w:eastAsia="de-DE"/>
        </w:rPr>
        <w:t>metrics of interest and send th</w:t>
      </w:r>
      <w:r w:rsidR="00BD6BFC">
        <w:rPr>
          <w:noProof/>
          <w:lang w:val="en-GB" w:eastAsia="de-DE"/>
        </w:rPr>
        <w:t>i</w:t>
      </w:r>
      <w:r w:rsidR="009B019D">
        <w:rPr>
          <w:noProof/>
          <w:lang w:val="en-GB" w:eastAsia="de-DE"/>
        </w:rPr>
        <w:t xml:space="preserve">s information to the server </w:t>
      </w:r>
      <w:r w:rsidR="00196F0D">
        <w:rPr>
          <w:noProof/>
          <w:lang w:val="en-GB" w:eastAsia="de-DE"/>
        </w:rPr>
        <w:t xml:space="preserve">at </w:t>
      </w:r>
      <w:r w:rsidR="007125B1">
        <w:rPr>
          <w:noProof/>
          <w:lang w:val="en-GB" w:eastAsia="de-DE"/>
        </w:rPr>
        <w:t xml:space="preserve">a </w:t>
      </w:r>
      <w:r w:rsidR="00BD6BFC">
        <w:rPr>
          <w:noProof/>
          <w:lang w:val="en-GB" w:eastAsia="de-DE"/>
        </w:rPr>
        <w:t xml:space="preserve">time </w:t>
      </w:r>
      <w:r w:rsidR="009B019D">
        <w:rPr>
          <w:noProof/>
          <w:lang w:val="en-GB" w:eastAsia="de-DE"/>
        </w:rPr>
        <w:t>interval defined by the user</w:t>
      </w:r>
      <w:r w:rsidR="006F0829">
        <w:rPr>
          <w:noProof/>
          <w:lang w:val="en-GB" w:eastAsia="de-DE"/>
        </w:rPr>
        <w:t xml:space="preserve">. The Server will collect the information </w:t>
      </w:r>
      <w:r w:rsidR="00BD6BFC">
        <w:rPr>
          <w:noProof/>
          <w:lang w:val="en-GB" w:eastAsia="de-DE"/>
        </w:rPr>
        <w:t xml:space="preserve">being sent </w:t>
      </w:r>
      <w:r w:rsidR="006F0829">
        <w:rPr>
          <w:noProof/>
          <w:lang w:val="en-GB" w:eastAsia="de-DE"/>
        </w:rPr>
        <w:t>by the nodes and will offer functionalities to query and visulalize the collect</w:t>
      </w:r>
      <w:r w:rsidR="00BD6BFC">
        <w:rPr>
          <w:noProof/>
          <w:lang w:val="en-GB" w:eastAsia="de-DE"/>
        </w:rPr>
        <w:t>ed</w:t>
      </w:r>
      <w:r w:rsidR="006F0829">
        <w:rPr>
          <w:noProof/>
          <w:lang w:val="en-GB" w:eastAsia="de-DE"/>
        </w:rPr>
        <w:t xml:space="preserve"> data.</w:t>
      </w:r>
      <w:r w:rsidR="009B019D">
        <w:rPr>
          <w:noProof/>
          <w:lang w:val="en-GB" w:eastAsia="de-DE"/>
        </w:rPr>
        <w:t xml:space="preserve"> </w:t>
      </w:r>
      <w:r w:rsidR="009B019D" w:rsidRPr="009B019D">
        <w:rPr>
          <w:noProof/>
          <w:lang w:val="en-GB" w:eastAsia="de-DE"/>
        </w:rPr>
        <w:t xml:space="preserve"> </w:t>
      </w:r>
    </w:p>
    <w:p w:rsidR="00655A9D" w:rsidRPr="009B019D" w:rsidRDefault="007125B1">
      <w:pPr>
        <w:rPr>
          <w:lang w:val="en-GB"/>
        </w:rPr>
      </w:pPr>
      <w:r>
        <w:rPr>
          <w:lang w:val="en-GB"/>
        </w:rPr>
        <w:t>“Client” is actually called “Node” in the figure. Many boxes of the figures remain unexplained, including their interconnection/work together</w:t>
      </w:r>
    </w:p>
    <w:p w:rsidR="008E7C01" w:rsidRPr="009B019D" w:rsidRDefault="008E7C01">
      <w:pPr>
        <w:rPr>
          <w:lang w:val="en-US"/>
        </w:rPr>
      </w:pPr>
      <w:bookmarkStart w:id="0" w:name="_GoBack"/>
      <w:bookmarkEnd w:id="0"/>
    </w:p>
    <w:sectPr w:rsidR="008E7C01" w:rsidRPr="009B019D" w:rsidSect="00CE7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A9D"/>
    <w:rsid w:val="00157ABB"/>
    <w:rsid w:val="00196F0D"/>
    <w:rsid w:val="001F345D"/>
    <w:rsid w:val="00250FF1"/>
    <w:rsid w:val="00405870"/>
    <w:rsid w:val="004C71F2"/>
    <w:rsid w:val="00655A9D"/>
    <w:rsid w:val="006E1FF9"/>
    <w:rsid w:val="006F0829"/>
    <w:rsid w:val="007125B1"/>
    <w:rsid w:val="008E7C01"/>
    <w:rsid w:val="009B019D"/>
    <w:rsid w:val="00A3246F"/>
    <w:rsid w:val="00BD6BFC"/>
    <w:rsid w:val="00BE72A1"/>
    <w:rsid w:val="00CD69A5"/>
    <w:rsid w:val="00CE7C0D"/>
    <w:rsid w:val="00E444CD"/>
    <w:rsid w:val="00FC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9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7C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9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7C0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yosandra</dc:creator>
  <cp:lastModifiedBy>Dolkas Konstantinos</cp:lastModifiedBy>
  <cp:revision>2</cp:revision>
  <dcterms:created xsi:type="dcterms:W3CDTF">2014-04-25T07:06:00Z</dcterms:created>
  <dcterms:modified xsi:type="dcterms:W3CDTF">2014-04-25T07:06:00Z</dcterms:modified>
</cp:coreProperties>
</file>