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3DD01" w14:textId="77777777" w:rsidR="00154706" w:rsidRDefault="00EC3774">
      <w:pPr>
        <w:spacing w:after="0" w:line="259" w:lineRule="auto"/>
        <w:ind w:left="0" w:firstLine="0"/>
        <w:jc w:val="center"/>
      </w:pPr>
      <w:r>
        <w:rPr>
          <w:b/>
          <w:color w:val="1A3A52"/>
          <w:sz w:val="48"/>
        </w:rPr>
        <w:t>KAJAL BANGAR</w:t>
      </w:r>
    </w:p>
    <w:p w14:paraId="27B26B39" w14:textId="77777777" w:rsidR="00154706" w:rsidRDefault="00EC3774">
      <w:pPr>
        <w:spacing w:after="77" w:line="259" w:lineRule="auto"/>
        <w:ind w:left="0" w:firstLine="0"/>
        <w:jc w:val="center"/>
      </w:pPr>
      <w:r>
        <w:rPr>
          <w:b/>
          <w:color w:val="2C5282"/>
          <w:sz w:val="22"/>
        </w:rPr>
        <w:t>HR &amp; Payroll Executive | Accountant</w:t>
      </w:r>
    </w:p>
    <w:p w14:paraId="02C826ED" w14:textId="77777777" w:rsidR="00154706" w:rsidRDefault="00EC3774">
      <w:pPr>
        <w:spacing w:after="239" w:line="259" w:lineRule="auto"/>
        <w:ind w:left="0" w:firstLine="0"/>
        <w:jc w:val="center"/>
      </w:pPr>
      <w:r>
        <w:rPr>
          <w:color w:val="718096"/>
          <w:sz w:val="17"/>
        </w:rPr>
        <w:t>+91 7843071037 | bangarkajal767@gmail.com | Pune, Maharashtra</w:t>
      </w:r>
    </w:p>
    <w:p w14:paraId="538A14EF" w14:textId="77777777" w:rsidR="00154706" w:rsidRDefault="00EC3774">
      <w:pPr>
        <w:pStyle w:val="Heading1"/>
        <w:ind w:left="-5"/>
      </w:pPr>
      <w:r>
        <w:t>PROFESSIONAL SUMMARY</w:t>
      </w:r>
    </w:p>
    <w:p w14:paraId="7351EF90" w14:textId="49F31341" w:rsidR="00154706" w:rsidRDefault="00EC3774">
      <w:pPr>
        <w:spacing w:after="247"/>
      </w:pPr>
      <w:r>
        <w:t xml:space="preserve">Results-driven HR &amp; Payroll Executive with </w:t>
      </w:r>
      <w:r w:rsidR="00DA7B61">
        <w:t>3</w:t>
      </w:r>
      <w:r>
        <w:t>+ years of hands-on expertise in comprehensive Human Resource Management, Employee Lifecycle Management, Recruitment, and HR Operations. Proven track record in executing full recruitment cycles, managing employee onboarding, induction programs, and ensuring seamless exit processes. Skilled in building and maintaining a positive workplace culture, employee relations, and resolving HR-related issues. Strong proficiency in payroll processing, statutory compliance (EPFO, ESIC, Labour Laws), and MIS reporting. Certified in Tally Prime with excellent organizational, communication, and leadership capabilities. Committed to driving employee engagement, ensuring compliance with labour regulations, and supporting organizational goals through strategic HR initiatives.</w:t>
      </w:r>
    </w:p>
    <w:p w14:paraId="296056E2" w14:textId="77777777" w:rsidR="00154706" w:rsidRDefault="00EC3774">
      <w:pPr>
        <w:pStyle w:val="Heading1"/>
        <w:spacing w:after="322"/>
        <w:ind w:left="-5"/>
      </w:pPr>
      <w:r>
        <w:t>PROFESSIONAL EXPERIENCE</w:t>
      </w:r>
    </w:p>
    <w:p w14:paraId="6FF1E168" w14:textId="77777777" w:rsidR="00154706" w:rsidRDefault="00EC3774">
      <w:pPr>
        <w:pStyle w:val="Heading2"/>
        <w:ind w:left="-5"/>
      </w:pPr>
      <w:r>
        <w:t>HR &amp; Payroll Executive</w:t>
      </w:r>
    </w:p>
    <w:p w14:paraId="2D6153A9" w14:textId="77777777" w:rsidR="00154706" w:rsidRDefault="00EC3774">
      <w:pPr>
        <w:spacing w:after="74" w:line="259" w:lineRule="auto"/>
        <w:ind w:left="-5"/>
        <w:jc w:val="left"/>
      </w:pPr>
      <w:r>
        <w:rPr>
          <w:i/>
          <w:color w:val="4A5568"/>
          <w:sz w:val="19"/>
        </w:rPr>
        <w:t>NIKIS Utility Services Pvt. Ltd. | Feb 2025 – Present</w:t>
      </w:r>
    </w:p>
    <w:p w14:paraId="09D33E0F" w14:textId="6518C3BE" w:rsidR="00154706" w:rsidRDefault="00EC3774">
      <w:pPr>
        <w:numPr>
          <w:ilvl w:val="0"/>
          <w:numId w:val="1"/>
        </w:numPr>
        <w:ind w:hanging="113"/>
      </w:pPr>
      <w:r>
        <w:t>Process monthly payroll including attendance tracking, salary disbursement, and salary component calculation (PF, ESI, PT</w:t>
      </w:r>
      <w:r w:rsidR="000B2312">
        <w:t>); handle</w:t>
      </w:r>
      <w:r>
        <w:t xml:space="preserve"> salary-related reports and employee queries</w:t>
      </w:r>
    </w:p>
    <w:p w14:paraId="080079C1" w14:textId="77777777" w:rsidR="00154706" w:rsidRDefault="00EC3774">
      <w:pPr>
        <w:numPr>
          <w:ilvl w:val="0"/>
          <w:numId w:val="1"/>
        </w:numPr>
        <w:ind w:hanging="113"/>
      </w:pPr>
      <w:r>
        <w:t>Register new employees on ESIC portal, file monthly ESIC ECR returns, report workplace accidents to ESIC office within 24hours, and assist employees in obtaining medical benefits</w:t>
      </w:r>
    </w:p>
    <w:p w14:paraId="154B8C5A" w14:textId="1B72814F" w:rsidR="00154706" w:rsidRDefault="00EC3774">
      <w:pPr>
        <w:numPr>
          <w:ilvl w:val="0"/>
          <w:numId w:val="1"/>
        </w:numPr>
        <w:ind w:hanging="113"/>
      </w:pPr>
      <w:r>
        <w:t xml:space="preserve">Register new employees on EPFO portal, file monthly PF ECR, approve employee KYC and transfer claims, process </w:t>
      </w:r>
      <w:r w:rsidR="00EF5872">
        <w:t>joint declarations</w:t>
      </w:r>
      <w:r>
        <w:t xml:space="preserve"> through DSC and E-sign, facilitate UAN queries and EPF transfers</w:t>
      </w:r>
    </w:p>
    <w:p w14:paraId="0E5404C2" w14:textId="0EBFC946" w:rsidR="00154706" w:rsidRDefault="00EC3774">
      <w:pPr>
        <w:numPr>
          <w:ilvl w:val="0"/>
          <w:numId w:val="1"/>
        </w:numPr>
        <w:ind w:hanging="113"/>
      </w:pPr>
      <w:r>
        <w:t xml:space="preserve">Manage Workers Compensation (WC) policy and Labour License, file IW returns, process maternity benefits (Form 11), </w:t>
      </w:r>
      <w:r w:rsidR="00EF5872">
        <w:t>maintain registers</w:t>
      </w:r>
      <w:r>
        <w:t xml:space="preserve"> for advances, fines, accidents, and maternity</w:t>
      </w:r>
    </w:p>
    <w:p w14:paraId="6E67A43E" w14:textId="5BF277F5" w:rsidR="00154706" w:rsidRDefault="00EC3774">
      <w:pPr>
        <w:numPr>
          <w:ilvl w:val="0"/>
          <w:numId w:val="1"/>
        </w:numPr>
        <w:ind w:hanging="113"/>
      </w:pPr>
      <w:r>
        <w:t xml:space="preserve">Manage employee documentation, joining formalities, induction programs, and seamless exit processes including full &amp; </w:t>
      </w:r>
      <w:r w:rsidR="00EF5872">
        <w:t>final settlement</w:t>
      </w:r>
    </w:p>
    <w:p w14:paraId="1914D463" w14:textId="77777777" w:rsidR="00154706" w:rsidRDefault="00EC3774">
      <w:pPr>
        <w:numPr>
          <w:ilvl w:val="0"/>
          <w:numId w:val="1"/>
        </w:numPr>
        <w:ind w:hanging="113"/>
      </w:pPr>
      <w:r>
        <w:t>Prepare and issue offer letters, appointment letters, warning letters, pay slips, and wage registers</w:t>
      </w:r>
    </w:p>
    <w:p w14:paraId="4F24A92A" w14:textId="77777777" w:rsidR="00154706" w:rsidRDefault="00EC3774">
      <w:pPr>
        <w:numPr>
          <w:ilvl w:val="0"/>
          <w:numId w:val="1"/>
        </w:numPr>
        <w:ind w:hanging="113"/>
      </w:pPr>
      <w:r>
        <w:t>Maintain accurate employee records, manage leave requests, process leave encashment, and update employee data in systems</w:t>
      </w:r>
    </w:p>
    <w:p w14:paraId="4C7A89DF" w14:textId="484EF05D" w:rsidR="00154706" w:rsidRDefault="00EC3774">
      <w:pPr>
        <w:numPr>
          <w:ilvl w:val="0"/>
          <w:numId w:val="1"/>
        </w:numPr>
        <w:ind w:hanging="113"/>
      </w:pPr>
      <w:r>
        <w:t xml:space="preserve">Manage statutory filings including Bonus, Professional Tax (PT), GST, LUT, and other compliance requirements; ensure </w:t>
      </w:r>
      <w:r w:rsidR="00EF5872">
        <w:t>timely payment</w:t>
      </w:r>
      <w:r>
        <w:t xml:space="preserve"> remittance</w:t>
      </w:r>
    </w:p>
    <w:p w14:paraId="14081325" w14:textId="77777777" w:rsidR="00154706" w:rsidRDefault="00EC3774">
      <w:pPr>
        <w:numPr>
          <w:ilvl w:val="0"/>
          <w:numId w:val="1"/>
        </w:numPr>
        <w:ind w:hanging="113"/>
      </w:pPr>
      <w:r>
        <w:t>Maintain monthly dashboards, coordinate with regional managers, and ensure organizational alignment on HR metrics</w:t>
      </w:r>
    </w:p>
    <w:p w14:paraId="14D331D5" w14:textId="77777777" w:rsidR="00154706" w:rsidRDefault="00EC3774">
      <w:pPr>
        <w:numPr>
          <w:ilvl w:val="0"/>
          <w:numId w:val="1"/>
        </w:numPr>
        <w:ind w:hanging="113"/>
      </w:pPr>
      <w:r>
        <w:t>Prepare invoices and proposals, follow up on pending payments, and manage accounts receivable</w:t>
      </w:r>
    </w:p>
    <w:p w14:paraId="052B857C" w14:textId="77777777" w:rsidR="00154706" w:rsidRDefault="00EC3774">
      <w:pPr>
        <w:numPr>
          <w:ilvl w:val="0"/>
          <w:numId w:val="1"/>
        </w:numPr>
        <w:ind w:hanging="113"/>
      </w:pPr>
      <w:r>
        <w:t>Open and maintain employee bank accounts for salary disbursement purposes</w:t>
      </w:r>
    </w:p>
    <w:p w14:paraId="71AC9600" w14:textId="77777777" w:rsidR="00154706" w:rsidRDefault="00EC3774">
      <w:pPr>
        <w:numPr>
          <w:ilvl w:val="0"/>
          <w:numId w:val="1"/>
        </w:numPr>
        <w:ind w:hanging="113"/>
      </w:pPr>
      <w:r>
        <w:t>Maintain statutory records, registers, and employee files in compliance with Labour Laws and Shops &amp; Establishment Act</w:t>
      </w:r>
    </w:p>
    <w:p w14:paraId="0503616F" w14:textId="77777777" w:rsidR="00154706" w:rsidRDefault="00EC3774">
      <w:pPr>
        <w:numPr>
          <w:ilvl w:val="0"/>
          <w:numId w:val="1"/>
        </w:numPr>
        <w:ind w:hanging="113"/>
      </w:pPr>
      <w:r>
        <w:t>Handle company software for data updates, prepare statutory reports, and generate MIS reporting</w:t>
      </w:r>
    </w:p>
    <w:p w14:paraId="6DBD944C" w14:textId="77777777" w:rsidR="00154706" w:rsidRDefault="00EC3774">
      <w:pPr>
        <w:numPr>
          <w:ilvl w:val="0"/>
          <w:numId w:val="1"/>
        </w:numPr>
        <w:spacing w:after="399"/>
        <w:ind w:hanging="113"/>
      </w:pPr>
      <w:r>
        <w:t>Conduct internal and external compliance audits related to HR and payroll functions; ensure regulatory adherence</w:t>
      </w:r>
    </w:p>
    <w:p w14:paraId="1CEF118F" w14:textId="77777777" w:rsidR="00154706" w:rsidRDefault="00EC3774">
      <w:pPr>
        <w:pStyle w:val="Heading2"/>
        <w:ind w:left="-5"/>
      </w:pPr>
      <w:r>
        <w:t>Accountant</w:t>
      </w:r>
    </w:p>
    <w:p w14:paraId="1A816ECC" w14:textId="555626B0" w:rsidR="00154706" w:rsidRDefault="00EC3774">
      <w:pPr>
        <w:spacing w:after="74" w:line="259" w:lineRule="auto"/>
        <w:ind w:left="-5"/>
        <w:jc w:val="left"/>
      </w:pPr>
      <w:r>
        <w:rPr>
          <w:i/>
          <w:color w:val="4A5568"/>
          <w:sz w:val="19"/>
        </w:rPr>
        <w:t>Kubera Communication | 2024 –</w:t>
      </w:r>
      <w:r w:rsidR="0047755B">
        <w:rPr>
          <w:i/>
          <w:color w:val="4A5568"/>
          <w:sz w:val="19"/>
        </w:rPr>
        <w:t xml:space="preserve"> 2025</w:t>
      </w:r>
    </w:p>
    <w:p w14:paraId="72844566" w14:textId="77777777" w:rsidR="00154706" w:rsidRDefault="00EC3774">
      <w:pPr>
        <w:numPr>
          <w:ilvl w:val="0"/>
          <w:numId w:val="2"/>
        </w:numPr>
        <w:ind w:hanging="113"/>
      </w:pPr>
      <w:r>
        <w:t>Prepared payroll and salary sheets, ensuring timely and error-free disbursements for employees</w:t>
      </w:r>
    </w:p>
    <w:p w14:paraId="57674A39" w14:textId="77777777" w:rsidR="00154706" w:rsidRDefault="00EC3774">
      <w:pPr>
        <w:numPr>
          <w:ilvl w:val="0"/>
          <w:numId w:val="2"/>
        </w:numPr>
        <w:ind w:hanging="113"/>
      </w:pPr>
      <w:r>
        <w:t>Created invoices and managed billing cycles, improving accuracy and efficiency in financial processes</w:t>
      </w:r>
    </w:p>
    <w:p w14:paraId="30974366" w14:textId="77777777" w:rsidR="00154706" w:rsidRDefault="00EC3774">
      <w:pPr>
        <w:numPr>
          <w:ilvl w:val="0"/>
          <w:numId w:val="2"/>
        </w:numPr>
        <w:ind w:hanging="113"/>
      </w:pPr>
      <w:r>
        <w:t>Ensured GST compliance for client accounts by filing returns and maintaining accurate documentation</w:t>
      </w:r>
    </w:p>
    <w:p w14:paraId="36017FF7" w14:textId="77777777" w:rsidR="00154706" w:rsidRDefault="00EC3774">
      <w:pPr>
        <w:numPr>
          <w:ilvl w:val="0"/>
          <w:numId w:val="2"/>
        </w:numPr>
        <w:ind w:hanging="113"/>
      </w:pPr>
      <w:r>
        <w:t>Monitored accounts receivable and payable to maintain a healthy cash flow</w:t>
      </w:r>
    </w:p>
    <w:p w14:paraId="4BE50F62" w14:textId="77777777" w:rsidR="00EF5872" w:rsidRDefault="00EF5872">
      <w:pPr>
        <w:pStyle w:val="Heading2"/>
        <w:ind w:left="-5"/>
      </w:pPr>
    </w:p>
    <w:p w14:paraId="231DD3D2" w14:textId="554ED242" w:rsidR="00154706" w:rsidRDefault="00EC3774">
      <w:pPr>
        <w:pStyle w:val="Heading2"/>
        <w:ind w:left="-5"/>
      </w:pPr>
      <w:r>
        <w:t>Account Assistant</w:t>
      </w:r>
    </w:p>
    <w:p w14:paraId="4A53E5A5" w14:textId="77777777" w:rsidR="00154706" w:rsidRDefault="00EC3774">
      <w:pPr>
        <w:spacing w:after="74" w:line="259" w:lineRule="auto"/>
        <w:ind w:left="-5"/>
        <w:jc w:val="left"/>
      </w:pPr>
      <w:r>
        <w:rPr>
          <w:i/>
          <w:color w:val="4A5568"/>
          <w:sz w:val="19"/>
        </w:rPr>
        <w:t>M.G.S.P &amp; Associates | 2023 – 2024</w:t>
      </w:r>
    </w:p>
    <w:p w14:paraId="0F9DDA4A" w14:textId="77777777" w:rsidR="00154706" w:rsidRDefault="00EC3774">
      <w:pPr>
        <w:numPr>
          <w:ilvl w:val="0"/>
          <w:numId w:val="3"/>
        </w:numPr>
        <w:ind w:hanging="113"/>
      </w:pPr>
      <w:r>
        <w:t>Managed accounts payable and receivable, ensuring timely payments and collections with accurate record maintenance</w:t>
      </w:r>
    </w:p>
    <w:p w14:paraId="35CBF936" w14:textId="77777777" w:rsidR="00154706" w:rsidRDefault="00EC3774">
      <w:pPr>
        <w:numPr>
          <w:ilvl w:val="0"/>
          <w:numId w:val="3"/>
        </w:numPr>
        <w:ind w:hanging="113"/>
      </w:pPr>
      <w:r>
        <w:t>Performed financial account reconciliations and resolved discrepancies efficiently</w:t>
      </w:r>
    </w:p>
    <w:p w14:paraId="6D246C86" w14:textId="77777777" w:rsidR="00154706" w:rsidRDefault="00EC3774">
      <w:pPr>
        <w:numPr>
          <w:ilvl w:val="0"/>
          <w:numId w:val="3"/>
        </w:numPr>
        <w:ind w:hanging="113"/>
      </w:pPr>
      <w:r>
        <w:t>Processed GST filings (GSTR-1, GSTR-3B, GSTR-9) ensuring regulatory compliance</w:t>
      </w:r>
    </w:p>
    <w:p w14:paraId="29643DB4" w14:textId="77777777" w:rsidR="00154706" w:rsidRDefault="00EC3774">
      <w:pPr>
        <w:numPr>
          <w:ilvl w:val="0"/>
          <w:numId w:val="3"/>
        </w:numPr>
        <w:ind w:hanging="113"/>
      </w:pPr>
      <w:r>
        <w:lastRenderedPageBreak/>
        <w:t>Prepared income tax returns for individuals and businesses, ensuring adherence to tax laws and minimizing liabilities</w:t>
      </w:r>
    </w:p>
    <w:p w14:paraId="059FE0F6" w14:textId="77777777" w:rsidR="00154706" w:rsidRDefault="00EC3774">
      <w:pPr>
        <w:numPr>
          <w:ilvl w:val="0"/>
          <w:numId w:val="3"/>
        </w:numPr>
        <w:ind w:hanging="113"/>
      </w:pPr>
      <w:r>
        <w:t>Recorded journal entries and reconciled bank statements to maintain accurate financial reporting</w:t>
      </w:r>
    </w:p>
    <w:p w14:paraId="688F95FF" w14:textId="77777777" w:rsidR="00154706" w:rsidRDefault="00EC3774">
      <w:pPr>
        <w:pStyle w:val="Heading1"/>
        <w:ind w:left="-5"/>
      </w:pPr>
      <w:r>
        <w:t>EDUCATION</w:t>
      </w:r>
    </w:p>
    <w:p w14:paraId="677A36F2" w14:textId="69DC8F60" w:rsidR="00154706" w:rsidRDefault="00EF5872">
      <w:pPr>
        <w:spacing w:after="4" w:line="259" w:lineRule="auto"/>
        <w:ind w:left="-5"/>
        <w:jc w:val="left"/>
      </w:pPr>
      <w:r>
        <w:rPr>
          <w:b/>
          <w:color w:val="1A3A52"/>
          <w:sz w:val="19"/>
        </w:rPr>
        <w:t xml:space="preserve">Master </w:t>
      </w:r>
      <w:r w:rsidR="00942C80">
        <w:rPr>
          <w:b/>
          <w:color w:val="1A3A52"/>
          <w:sz w:val="19"/>
        </w:rPr>
        <w:t>of Business</w:t>
      </w:r>
      <w:r>
        <w:rPr>
          <w:b/>
          <w:color w:val="1A3A52"/>
          <w:sz w:val="19"/>
        </w:rPr>
        <w:t xml:space="preserve"> Administration </w:t>
      </w:r>
      <w:r w:rsidR="00EC3774">
        <w:rPr>
          <w:b/>
          <w:color w:val="1A3A52"/>
          <w:sz w:val="19"/>
        </w:rPr>
        <w:t>(</w:t>
      </w:r>
      <w:r>
        <w:rPr>
          <w:b/>
          <w:color w:val="1A3A52"/>
          <w:sz w:val="19"/>
        </w:rPr>
        <w:t>MBA-HR</w:t>
      </w:r>
      <w:r w:rsidR="00EC3774">
        <w:rPr>
          <w:b/>
          <w:color w:val="1A3A52"/>
          <w:sz w:val="19"/>
        </w:rPr>
        <w:t>)</w:t>
      </w:r>
    </w:p>
    <w:p w14:paraId="569ABD8D" w14:textId="1340C95A" w:rsidR="00154706" w:rsidRDefault="00EF5872">
      <w:pPr>
        <w:spacing w:after="129" w:line="259" w:lineRule="auto"/>
        <w:ind w:left="-5"/>
        <w:jc w:val="left"/>
      </w:pPr>
      <w:r>
        <w:rPr>
          <w:i/>
          <w:color w:val="718096"/>
          <w:sz w:val="17"/>
        </w:rPr>
        <w:t xml:space="preserve">Yashwantrao Chavan Maharashtra Open </w:t>
      </w:r>
      <w:r w:rsidR="00942C80">
        <w:rPr>
          <w:i/>
          <w:color w:val="718096"/>
          <w:sz w:val="17"/>
        </w:rPr>
        <w:t>University |</w:t>
      </w:r>
      <w:r w:rsidR="00EC3774">
        <w:rPr>
          <w:i/>
          <w:color w:val="718096"/>
          <w:sz w:val="17"/>
        </w:rPr>
        <w:t xml:space="preserve"> 202</w:t>
      </w:r>
      <w:r>
        <w:rPr>
          <w:i/>
          <w:color w:val="718096"/>
          <w:sz w:val="17"/>
        </w:rPr>
        <w:t>4</w:t>
      </w:r>
      <w:r w:rsidR="00EC3774">
        <w:rPr>
          <w:i/>
          <w:color w:val="718096"/>
          <w:sz w:val="17"/>
        </w:rPr>
        <w:t>–202</w:t>
      </w:r>
      <w:r>
        <w:rPr>
          <w:i/>
          <w:color w:val="718096"/>
          <w:sz w:val="17"/>
        </w:rPr>
        <w:t>6</w:t>
      </w:r>
    </w:p>
    <w:p w14:paraId="107E45D7" w14:textId="1BDEE44B" w:rsidR="00EF5872" w:rsidRDefault="00EF5872" w:rsidP="00EF5872">
      <w:pPr>
        <w:spacing w:after="4" w:line="259" w:lineRule="auto"/>
        <w:ind w:left="-5"/>
        <w:jc w:val="left"/>
      </w:pPr>
      <w:r>
        <w:rPr>
          <w:b/>
          <w:color w:val="1A3A52"/>
          <w:sz w:val="19"/>
        </w:rPr>
        <w:t>Bachelor of Commerce (</w:t>
      </w:r>
      <w:r w:rsidR="00942C80">
        <w:rPr>
          <w:b/>
          <w:color w:val="1A3A52"/>
          <w:sz w:val="19"/>
        </w:rPr>
        <w:t>B. Com</w:t>
      </w:r>
      <w:r>
        <w:rPr>
          <w:b/>
          <w:color w:val="1A3A52"/>
          <w:sz w:val="19"/>
        </w:rPr>
        <w:t>)</w:t>
      </w:r>
    </w:p>
    <w:p w14:paraId="5749FE9A" w14:textId="77777777" w:rsidR="00EF5872" w:rsidRDefault="00EF5872" w:rsidP="00EF5872">
      <w:pPr>
        <w:spacing w:after="129" w:line="259" w:lineRule="auto"/>
        <w:ind w:left="-5"/>
        <w:jc w:val="left"/>
      </w:pPr>
      <w:r>
        <w:rPr>
          <w:i/>
          <w:color w:val="718096"/>
          <w:sz w:val="17"/>
        </w:rPr>
        <w:t>Savitribai Phule Pune University | 2021–2024</w:t>
      </w:r>
    </w:p>
    <w:p w14:paraId="051C333D" w14:textId="77777777" w:rsidR="00154706" w:rsidRDefault="00EC3774">
      <w:pPr>
        <w:pStyle w:val="Heading1"/>
        <w:spacing w:after="182"/>
        <w:ind w:left="-5"/>
      </w:pPr>
      <w:r>
        <w:t>CORE COMPETENCIES</w:t>
      </w:r>
    </w:p>
    <w:p w14:paraId="25E66F1F" w14:textId="77777777" w:rsidR="00154706" w:rsidRDefault="00EC3774">
      <w:pPr>
        <w:spacing w:after="1" w:line="260" w:lineRule="auto"/>
        <w:ind w:left="-5"/>
        <w:jc w:val="left"/>
      </w:pPr>
      <w:r>
        <w:rPr>
          <w:b/>
          <w:sz w:val="16"/>
        </w:rPr>
        <w:t>Employee Lifecycle Management (ELM):</w:t>
      </w:r>
      <w:r>
        <w:rPr>
          <w:sz w:val="16"/>
        </w:rPr>
        <w:t xml:space="preserve"> Full Recruitment Process, Candidate Screening &amp; Selection, Employee Onboarding, Joining Formalities,</w:t>
      </w:r>
    </w:p>
    <w:p w14:paraId="1441C870" w14:textId="77777777" w:rsidR="00154706" w:rsidRDefault="00EC3774">
      <w:pPr>
        <w:spacing w:after="1" w:line="260" w:lineRule="auto"/>
        <w:ind w:left="-5"/>
        <w:jc w:val="left"/>
      </w:pPr>
      <w:r>
        <w:rPr>
          <w:sz w:val="16"/>
        </w:rPr>
        <w:t>Induction Program Development, Employee Documentation, Employee Data Management, Exit Process Management, Full &amp; Final Settlement,</w:t>
      </w:r>
    </w:p>
    <w:p w14:paraId="3AB331CD" w14:textId="77777777" w:rsidR="00154706" w:rsidRDefault="00EC3774">
      <w:pPr>
        <w:spacing w:after="201" w:line="260" w:lineRule="auto"/>
        <w:ind w:left="-5"/>
        <w:jc w:val="left"/>
      </w:pPr>
      <w:r>
        <w:rPr>
          <w:sz w:val="16"/>
        </w:rPr>
        <w:t>Employee Relations</w:t>
      </w:r>
    </w:p>
    <w:p w14:paraId="078A5965" w14:textId="77777777" w:rsidR="00154706" w:rsidRDefault="00EC3774">
      <w:pPr>
        <w:spacing w:after="1" w:line="260" w:lineRule="auto"/>
        <w:ind w:left="-5"/>
        <w:jc w:val="left"/>
      </w:pPr>
      <w:r>
        <w:rPr>
          <w:b/>
          <w:sz w:val="16"/>
        </w:rPr>
        <w:t>HR Operations:</w:t>
      </w:r>
      <w:r>
        <w:rPr>
          <w:sz w:val="16"/>
        </w:rPr>
        <w:t xml:space="preserve"> Leave Management, Leave Encashment, Employee Grievance Redressal, Workforce Planning, Employee Engagement, Compliance</w:t>
      </w:r>
    </w:p>
    <w:p w14:paraId="61943BF3" w14:textId="77777777" w:rsidR="00154706" w:rsidRDefault="00EC3774">
      <w:pPr>
        <w:spacing w:after="201" w:line="260" w:lineRule="auto"/>
        <w:ind w:left="-5"/>
        <w:jc w:val="left"/>
      </w:pPr>
      <w:r>
        <w:rPr>
          <w:sz w:val="16"/>
        </w:rPr>
        <w:t>Management</w:t>
      </w:r>
    </w:p>
    <w:p w14:paraId="0ECCC554" w14:textId="77777777" w:rsidR="00154706" w:rsidRDefault="00EC3774">
      <w:pPr>
        <w:spacing w:after="201" w:line="260" w:lineRule="auto"/>
        <w:ind w:left="-5"/>
        <w:jc w:val="left"/>
      </w:pPr>
      <w:r>
        <w:rPr>
          <w:b/>
          <w:sz w:val="16"/>
        </w:rPr>
        <w:t>Payroll &amp; Compensation:</w:t>
      </w:r>
      <w:r>
        <w:rPr>
          <w:sz w:val="16"/>
        </w:rPr>
        <w:t xml:space="preserve"> Payroll Processing, Salary Processing, Attendance Management, Salary Structure, Payslip Generation, Bank Advice Preparation, Employee Salary Account Opening, Payroll Reports, Bonus Management</w:t>
      </w:r>
    </w:p>
    <w:p w14:paraId="60BAD824" w14:textId="77777777" w:rsidR="00154706" w:rsidRDefault="00EC3774">
      <w:pPr>
        <w:spacing w:after="201" w:line="260" w:lineRule="auto"/>
        <w:ind w:left="-5"/>
        <w:jc w:val="left"/>
      </w:pPr>
      <w:r>
        <w:rPr>
          <w:b/>
          <w:sz w:val="16"/>
        </w:rPr>
        <w:t>Statutory Compliance &amp; Labour Laws:</w:t>
      </w:r>
      <w:r>
        <w:rPr>
          <w:sz w:val="16"/>
        </w:rPr>
        <w:t xml:space="preserve"> EPFO/EPF Compliance, ESIC Compliance, Professional Tax (PT), Labour Law Compliance, Labour License Management, Workmen Compensation (WC), Maternity Benefit Act, IW Return Filing, Register Maintenance</w:t>
      </w:r>
    </w:p>
    <w:p w14:paraId="7B02D8DB" w14:textId="77777777" w:rsidR="00154706" w:rsidRDefault="00EC3774">
      <w:pPr>
        <w:spacing w:after="201" w:line="260" w:lineRule="auto"/>
        <w:ind w:left="-5"/>
        <w:jc w:val="left"/>
      </w:pPr>
      <w:r>
        <w:rPr>
          <w:b/>
          <w:sz w:val="16"/>
        </w:rPr>
        <w:t>EPFO Portal Expertise:</w:t>
      </w:r>
      <w:r>
        <w:rPr>
          <w:sz w:val="16"/>
        </w:rPr>
        <w:t xml:space="preserve"> UAN Registration, KYC Approval, PF ECR Filing, PF Transfer Claims, Joint Declaration, Digital Signature (DSC), E-Sign Authentication, EPF Settlement Support</w:t>
      </w:r>
    </w:p>
    <w:p w14:paraId="37464C76" w14:textId="77777777" w:rsidR="00154706" w:rsidRDefault="00EC3774">
      <w:pPr>
        <w:spacing w:after="201" w:line="260" w:lineRule="auto"/>
        <w:ind w:left="-5"/>
        <w:jc w:val="left"/>
      </w:pPr>
      <w:r>
        <w:rPr>
          <w:b/>
          <w:sz w:val="16"/>
        </w:rPr>
        <w:t>ESIC Portal Expertise:</w:t>
      </w:r>
      <w:r>
        <w:rPr>
          <w:sz w:val="16"/>
        </w:rPr>
        <w:t xml:space="preserve"> ESIC Registration, ESIC ECR Filing, Accident Reporting &amp; Investigation, Medical Benefit Assistance, Employee Welfare</w:t>
      </w:r>
    </w:p>
    <w:p w14:paraId="1EF00AEF" w14:textId="77777777" w:rsidR="00154706" w:rsidRDefault="00EC3774">
      <w:pPr>
        <w:spacing w:after="201" w:line="260" w:lineRule="auto"/>
        <w:ind w:left="-5"/>
        <w:jc w:val="left"/>
      </w:pPr>
      <w:r>
        <w:rPr>
          <w:b/>
          <w:sz w:val="16"/>
        </w:rPr>
        <w:t>Financial &amp; Accounting:</w:t>
      </w:r>
      <w:r>
        <w:rPr>
          <w:sz w:val="16"/>
        </w:rPr>
        <w:t xml:space="preserve"> GST Compliance &amp; Filing, LUT Management, Invoice Preparation, Accounts Payable/Receivable, Financial Reconciliation, Bank Statement Reconciliation, Income Tax Return Preparation</w:t>
      </w:r>
    </w:p>
    <w:p w14:paraId="79E031E9" w14:textId="77777777" w:rsidR="00154706" w:rsidRDefault="00EC3774">
      <w:pPr>
        <w:spacing w:after="1" w:line="260" w:lineRule="auto"/>
        <w:ind w:left="-5"/>
        <w:jc w:val="left"/>
      </w:pPr>
      <w:r>
        <w:rPr>
          <w:b/>
          <w:sz w:val="16"/>
        </w:rPr>
        <w:t>Document Preparation &amp; Records:</w:t>
      </w:r>
      <w:r>
        <w:rPr>
          <w:sz w:val="16"/>
        </w:rPr>
        <w:t xml:space="preserve"> Offer Letters, Appointment Letters, Warning Letters, Pay Slips, Wage Registers, Statutory Records, Employee</w:t>
      </w:r>
    </w:p>
    <w:p w14:paraId="28E7B59A" w14:textId="77777777" w:rsidR="00154706" w:rsidRDefault="00EC3774">
      <w:pPr>
        <w:spacing w:after="201" w:line="260" w:lineRule="auto"/>
        <w:ind w:left="-5"/>
        <w:jc w:val="left"/>
      </w:pPr>
      <w:r>
        <w:rPr>
          <w:sz w:val="16"/>
        </w:rPr>
        <w:t>Files</w:t>
      </w:r>
    </w:p>
    <w:p w14:paraId="5C2E9575" w14:textId="77777777" w:rsidR="00154706" w:rsidRDefault="00EC3774">
      <w:pPr>
        <w:spacing w:after="201" w:line="260" w:lineRule="auto"/>
        <w:ind w:left="-5"/>
        <w:jc w:val="left"/>
      </w:pPr>
      <w:r>
        <w:rPr>
          <w:b/>
          <w:sz w:val="16"/>
        </w:rPr>
        <w:t>Technical Skills &amp; Tools:</w:t>
      </w:r>
      <w:r>
        <w:rPr>
          <w:sz w:val="16"/>
        </w:rPr>
        <w:t xml:space="preserve"> Tally ERP Prime, Payroll Software, Microsoft Excel (Advanced), HRIS Systems, MIS Reporting, Data Management</w:t>
      </w:r>
    </w:p>
    <w:p w14:paraId="02289268" w14:textId="77777777" w:rsidR="00154706" w:rsidRDefault="00EC3774">
      <w:pPr>
        <w:pStyle w:val="Heading1"/>
        <w:ind w:left="-5"/>
      </w:pPr>
      <w:r>
        <w:t>KEY STRENGTHS</w:t>
      </w:r>
    </w:p>
    <w:p w14:paraId="69855EA5" w14:textId="77777777" w:rsidR="00154706" w:rsidRDefault="00EC3774">
      <w:pPr>
        <w:numPr>
          <w:ilvl w:val="0"/>
          <w:numId w:val="4"/>
        </w:numPr>
        <w:ind w:hanging="186"/>
      </w:pPr>
      <w:r>
        <w:t>Expert in end-to-end recruitment and employee lifecycle management</w:t>
      </w:r>
    </w:p>
    <w:p w14:paraId="3C8CC8FE" w14:textId="77777777" w:rsidR="00154706" w:rsidRDefault="00EC3774">
      <w:pPr>
        <w:numPr>
          <w:ilvl w:val="0"/>
          <w:numId w:val="4"/>
        </w:numPr>
        <w:ind w:hanging="186"/>
      </w:pPr>
      <w:r>
        <w:t>Proficient in all major statutory portals (EPFO, ESIC) and compliance procedures</w:t>
      </w:r>
    </w:p>
    <w:p w14:paraId="00079C15" w14:textId="77777777" w:rsidR="00154706" w:rsidRDefault="00EC3774">
      <w:pPr>
        <w:numPr>
          <w:ilvl w:val="0"/>
          <w:numId w:val="4"/>
        </w:numPr>
        <w:ind w:hanging="186"/>
      </w:pPr>
      <w:r>
        <w:t>Strong knowledge of Indian Labour Laws and regulatory compliance requirements</w:t>
      </w:r>
    </w:p>
    <w:p w14:paraId="3EFB8302" w14:textId="77777777" w:rsidR="00154706" w:rsidRDefault="00EC3774">
      <w:pPr>
        <w:numPr>
          <w:ilvl w:val="0"/>
          <w:numId w:val="4"/>
        </w:numPr>
        <w:ind w:hanging="186"/>
      </w:pPr>
      <w:r>
        <w:t>Detail-oriented with exceptional accuracy in payroll and financial processing</w:t>
      </w:r>
    </w:p>
    <w:p w14:paraId="51DDB21A" w14:textId="77777777" w:rsidR="00154706" w:rsidRDefault="00EC3774">
      <w:pPr>
        <w:numPr>
          <w:ilvl w:val="0"/>
          <w:numId w:val="4"/>
        </w:numPr>
        <w:ind w:hanging="186"/>
      </w:pPr>
      <w:r>
        <w:t>Excellent organizational and time management abilities</w:t>
      </w:r>
    </w:p>
    <w:p w14:paraId="410676C6" w14:textId="77777777" w:rsidR="00154706" w:rsidRDefault="00EC3774">
      <w:pPr>
        <w:numPr>
          <w:ilvl w:val="0"/>
          <w:numId w:val="4"/>
        </w:numPr>
        <w:ind w:hanging="186"/>
      </w:pPr>
      <w:r>
        <w:t>Strong communication and interpersonal skills with all levels of staff</w:t>
      </w:r>
    </w:p>
    <w:p w14:paraId="30074FEA" w14:textId="77777777" w:rsidR="00154706" w:rsidRDefault="00EC3774">
      <w:pPr>
        <w:numPr>
          <w:ilvl w:val="0"/>
          <w:numId w:val="4"/>
        </w:numPr>
        <w:ind w:hanging="186"/>
      </w:pPr>
      <w:r>
        <w:t>Proactive approach to employee engagement and retention</w:t>
      </w:r>
    </w:p>
    <w:p w14:paraId="23919083" w14:textId="77777777" w:rsidR="00154706" w:rsidRDefault="00EC3774">
      <w:pPr>
        <w:numPr>
          <w:ilvl w:val="0"/>
          <w:numId w:val="4"/>
        </w:numPr>
        <w:ind w:hanging="186"/>
      </w:pPr>
      <w:r>
        <w:t>Certified in Tally Prime; skilled in payroll and HRIS systems</w:t>
      </w:r>
    </w:p>
    <w:p w14:paraId="2261B687" w14:textId="77777777" w:rsidR="00154706" w:rsidRDefault="00EC3774">
      <w:pPr>
        <w:numPr>
          <w:ilvl w:val="0"/>
          <w:numId w:val="4"/>
        </w:numPr>
        <w:spacing w:after="312"/>
        <w:ind w:hanging="186"/>
      </w:pPr>
      <w:r>
        <w:t>Proven ability to manage complex HR and compliance functions simultaneously</w:t>
      </w:r>
    </w:p>
    <w:p w14:paraId="19A410B8" w14:textId="77777777" w:rsidR="00154706" w:rsidRDefault="00EC3774">
      <w:pPr>
        <w:pStyle w:val="Heading1"/>
        <w:ind w:left="-5"/>
      </w:pPr>
      <w:r>
        <w:t>CERTIFICATIONS &amp; AWARDS</w:t>
      </w:r>
    </w:p>
    <w:p w14:paraId="462214BF" w14:textId="77777777" w:rsidR="00154706" w:rsidRDefault="00EC3774">
      <w:pPr>
        <w:numPr>
          <w:ilvl w:val="0"/>
          <w:numId w:val="5"/>
        </w:numPr>
        <w:ind w:hanging="113"/>
      </w:pPr>
      <w:r>
        <w:t>Maharashtra State Certificate in Information Technology (MSCIT)</w:t>
      </w:r>
    </w:p>
    <w:p w14:paraId="2482BC2E" w14:textId="77777777" w:rsidR="00154706" w:rsidRDefault="00EC3774">
      <w:pPr>
        <w:numPr>
          <w:ilvl w:val="0"/>
          <w:numId w:val="5"/>
        </w:numPr>
        <w:ind w:hanging="113"/>
      </w:pPr>
      <w:r>
        <w:t>Certified in Tally Prime</w:t>
      </w:r>
    </w:p>
    <w:p w14:paraId="4679ED8D" w14:textId="77777777" w:rsidR="00154706" w:rsidRDefault="00EC3774">
      <w:pPr>
        <w:numPr>
          <w:ilvl w:val="0"/>
          <w:numId w:val="5"/>
        </w:numPr>
        <w:ind w:hanging="113"/>
      </w:pPr>
      <w:r>
        <w:t>Awarded 'Month of Star Performance' for exceptional accuracy and work ethic (Multiple instances)</w:t>
      </w:r>
    </w:p>
    <w:sectPr w:rsidR="00154706">
      <w:pgSz w:w="12240" w:h="15840"/>
      <w:pgMar w:top="747" w:right="768" w:bottom="847" w:left="76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016"/>
    <w:multiLevelType w:val="hybridMultilevel"/>
    <w:tmpl w:val="17AA4514"/>
    <w:lvl w:ilvl="0" w:tplc="67C46B50">
      <w:start w:val="1"/>
      <w:numFmt w:val="bullet"/>
      <w:lvlText w:val="•"/>
      <w:lvlJc w:val="left"/>
      <w:pPr>
        <w:ind w:left="418"/>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lvl w:ilvl="1" w:tplc="504E0EF4">
      <w:start w:val="1"/>
      <w:numFmt w:val="bullet"/>
      <w:lvlText w:val="o"/>
      <w:lvlJc w:val="left"/>
      <w:pPr>
        <w:ind w:left="1400"/>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lvl w:ilvl="2" w:tplc="243C7E14">
      <w:start w:val="1"/>
      <w:numFmt w:val="bullet"/>
      <w:lvlText w:val="▪"/>
      <w:lvlJc w:val="left"/>
      <w:pPr>
        <w:ind w:left="2120"/>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lvl w:ilvl="3" w:tplc="39921D8A">
      <w:start w:val="1"/>
      <w:numFmt w:val="bullet"/>
      <w:lvlText w:val="•"/>
      <w:lvlJc w:val="left"/>
      <w:pPr>
        <w:ind w:left="2840"/>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lvl w:ilvl="4" w:tplc="7948211C">
      <w:start w:val="1"/>
      <w:numFmt w:val="bullet"/>
      <w:lvlText w:val="o"/>
      <w:lvlJc w:val="left"/>
      <w:pPr>
        <w:ind w:left="3560"/>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lvl w:ilvl="5" w:tplc="967EC55A">
      <w:start w:val="1"/>
      <w:numFmt w:val="bullet"/>
      <w:lvlText w:val="▪"/>
      <w:lvlJc w:val="left"/>
      <w:pPr>
        <w:ind w:left="4280"/>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lvl w:ilvl="6" w:tplc="9260E3EC">
      <w:start w:val="1"/>
      <w:numFmt w:val="bullet"/>
      <w:lvlText w:val="•"/>
      <w:lvlJc w:val="left"/>
      <w:pPr>
        <w:ind w:left="5000"/>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lvl w:ilvl="7" w:tplc="5E86C978">
      <w:start w:val="1"/>
      <w:numFmt w:val="bullet"/>
      <w:lvlText w:val="o"/>
      <w:lvlJc w:val="left"/>
      <w:pPr>
        <w:ind w:left="5720"/>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lvl w:ilvl="8" w:tplc="AA3E7D4A">
      <w:start w:val="1"/>
      <w:numFmt w:val="bullet"/>
      <w:lvlText w:val="▪"/>
      <w:lvlJc w:val="left"/>
      <w:pPr>
        <w:ind w:left="6440"/>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abstractNum>
  <w:abstractNum w:abstractNumId="1" w15:restartNumberingAfterBreak="0">
    <w:nsid w:val="1F8860DB"/>
    <w:multiLevelType w:val="hybridMultilevel"/>
    <w:tmpl w:val="F38CD3B2"/>
    <w:lvl w:ilvl="0" w:tplc="03D8ED2C">
      <w:start w:val="1"/>
      <w:numFmt w:val="bullet"/>
      <w:lvlText w:val="•"/>
      <w:lvlJc w:val="left"/>
      <w:pPr>
        <w:ind w:left="418"/>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lvl w:ilvl="1" w:tplc="45C613A6">
      <w:start w:val="1"/>
      <w:numFmt w:val="bullet"/>
      <w:lvlText w:val="o"/>
      <w:lvlJc w:val="left"/>
      <w:pPr>
        <w:ind w:left="1400"/>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lvl w:ilvl="2" w:tplc="095A3638">
      <w:start w:val="1"/>
      <w:numFmt w:val="bullet"/>
      <w:lvlText w:val="▪"/>
      <w:lvlJc w:val="left"/>
      <w:pPr>
        <w:ind w:left="2120"/>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lvl w:ilvl="3" w:tplc="4E72D48E">
      <w:start w:val="1"/>
      <w:numFmt w:val="bullet"/>
      <w:lvlText w:val="•"/>
      <w:lvlJc w:val="left"/>
      <w:pPr>
        <w:ind w:left="2840"/>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lvl w:ilvl="4" w:tplc="C98ED4AC">
      <w:start w:val="1"/>
      <w:numFmt w:val="bullet"/>
      <w:lvlText w:val="o"/>
      <w:lvlJc w:val="left"/>
      <w:pPr>
        <w:ind w:left="3560"/>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lvl w:ilvl="5" w:tplc="4A6EE8F8">
      <w:start w:val="1"/>
      <w:numFmt w:val="bullet"/>
      <w:lvlText w:val="▪"/>
      <w:lvlJc w:val="left"/>
      <w:pPr>
        <w:ind w:left="4280"/>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lvl w:ilvl="6" w:tplc="F29CE62A">
      <w:start w:val="1"/>
      <w:numFmt w:val="bullet"/>
      <w:lvlText w:val="•"/>
      <w:lvlJc w:val="left"/>
      <w:pPr>
        <w:ind w:left="5000"/>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lvl w:ilvl="7" w:tplc="771621C8">
      <w:start w:val="1"/>
      <w:numFmt w:val="bullet"/>
      <w:lvlText w:val="o"/>
      <w:lvlJc w:val="left"/>
      <w:pPr>
        <w:ind w:left="5720"/>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lvl w:ilvl="8" w:tplc="69C4E796">
      <w:start w:val="1"/>
      <w:numFmt w:val="bullet"/>
      <w:lvlText w:val="▪"/>
      <w:lvlJc w:val="left"/>
      <w:pPr>
        <w:ind w:left="6440"/>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abstractNum>
  <w:abstractNum w:abstractNumId="2" w15:restartNumberingAfterBreak="0">
    <w:nsid w:val="4F3A2107"/>
    <w:multiLevelType w:val="hybridMultilevel"/>
    <w:tmpl w:val="7FBE1E8E"/>
    <w:lvl w:ilvl="0" w:tplc="6EAC3BBC">
      <w:start w:val="1"/>
      <w:numFmt w:val="bullet"/>
      <w:lvlText w:val="•"/>
      <w:lvlJc w:val="left"/>
      <w:pPr>
        <w:ind w:left="418"/>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lvl w:ilvl="1" w:tplc="121045AC">
      <w:start w:val="1"/>
      <w:numFmt w:val="bullet"/>
      <w:lvlText w:val="o"/>
      <w:lvlJc w:val="left"/>
      <w:pPr>
        <w:ind w:left="1400"/>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lvl w:ilvl="2" w:tplc="6A6C28D0">
      <w:start w:val="1"/>
      <w:numFmt w:val="bullet"/>
      <w:lvlText w:val="▪"/>
      <w:lvlJc w:val="left"/>
      <w:pPr>
        <w:ind w:left="2120"/>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lvl w:ilvl="3" w:tplc="FDCC3E9C">
      <w:start w:val="1"/>
      <w:numFmt w:val="bullet"/>
      <w:lvlText w:val="•"/>
      <w:lvlJc w:val="left"/>
      <w:pPr>
        <w:ind w:left="2840"/>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lvl w:ilvl="4" w:tplc="3CC4B602">
      <w:start w:val="1"/>
      <w:numFmt w:val="bullet"/>
      <w:lvlText w:val="o"/>
      <w:lvlJc w:val="left"/>
      <w:pPr>
        <w:ind w:left="3560"/>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lvl w:ilvl="5" w:tplc="013A5D56">
      <w:start w:val="1"/>
      <w:numFmt w:val="bullet"/>
      <w:lvlText w:val="▪"/>
      <w:lvlJc w:val="left"/>
      <w:pPr>
        <w:ind w:left="4280"/>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lvl w:ilvl="6" w:tplc="4182949C">
      <w:start w:val="1"/>
      <w:numFmt w:val="bullet"/>
      <w:lvlText w:val="•"/>
      <w:lvlJc w:val="left"/>
      <w:pPr>
        <w:ind w:left="5000"/>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lvl w:ilvl="7" w:tplc="929AB336">
      <w:start w:val="1"/>
      <w:numFmt w:val="bullet"/>
      <w:lvlText w:val="o"/>
      <w:lvlJc w:val="left"/>
      <w:pPr>
        <w:ind w:left="5720"/>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lvl w:ilvl="8" w:tplc="BA24A87C">
      <w:start w:val="1"/>
      <w:numFmt w:val="bullet"/>
      <w:lvlText w:val="▪"/>
      <w:lvlJc w:val="left"/>
      <w:pPr>
        <w:ind w:left="6440"/>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abstractNum>
  <w:abstractNum w:abstractNumId="3" w15:restartNumberingAfterBreak="0">
    <w:nsid w:val="7C400806"/>
    <w:multiLevelType w:val="hybridMultilevel"/>
    <w:tmpl w:val="F72C0BBA"/>
    <w:lvl w:ilvl="0" w:tplc="4C105680">
      <w:start w:val="1"/>
      <w:numFmt w:val="bullet"/>
      <w:lvlText w:val="✓"/>
      <w:lvlJc w:val="left"/>
      <w:pPr>
        <w:ind w:left="491"/>
      </w:pPr>
      <w:rPr>
        <w:rFonts w:ascii="Segoe UI Symbol" w:eastAsia="Segoe UI Symbol" w:hAnsi="Segoe UI Symbol" w:cs="Segoe UI Symbol"/>
        <w:b w:val="0"/>
        <w:i w:val="0"/>
        <w:strike w:val="0"/>
        <w:dstrike w:val="0"/>
        <w:color w:val="2D3748"/>
        <w:sz w:val="18"/>
        <w:szCs w:val="18"/>
        <w:u w:val="none" w:color="000000"/>
        <w:bdr w:val="none" w:sz="0" w:space="0" w:color="auto"/>
        <w:shd w:val="clear" w:color="auto" w:fill="auto"/>
        <w:vertAlign w:val="baseline"/>
      </w:rPr>
    </w:lvl>
    <w:lvl w:ilvl="1" w:tplc="D20211DA">
      <w:start w:val="1"/>
      <w:numFmt w:val="bullet"/>
      <w:lvlText w:val="o"/>
      <w:lvlJc w:val="left"/>
      <w:pPr>
        <w:ind w:left="1400"/>
      </w:pPr>
      <w:rPr>
        <w:rFonts w:ascii="Segoe UI Symbol" w:eastAsia="Segoe UI Symbol" w:hAnsi="Segoe UI Symbol" w:cs="Segoe UI Symbol"/>
        <w:b w:val="0"/>
        <w:i w:val="0"/>
        <w:strike w:val="0"/>
        <w:dstrike w:val="0"/>
        <w:color w:val="2D3748"/>
        <w:sz w:val="18"/>
        <w:szCs w:val="18"/>
        <w:u w:val="none" w:color="000000"/>
        <w:bdr w:val="none" w:sz="0" w:space="0" w:color="auto"/>
        <w:shd w:val="clear" w:color="auto" w:fill="auto"/>
        <w:vertAlign w:val="baseline"/>
      </w:rPr>
    </w:lvl>
    <w:lvl w:ilvl="2" w:tplc="3264A9B2">
      <w:start w:val="1"/>
      <w:numFmt w:val="bullet"/>
      <w:lvlText w:val="▪"/>
      <w:lvlJc w:val="left"/>
      <w:pPr>
        <w:ind w:left="2120"/>
      </w:pPr>
      <w:rPr>
        <w:rFonts w:ascii="Segoe UI Symbol" w:eastAsia="Segoe UI Symbol" w:hAnsi="Segoe UI Symbol" w:cs="Segoe UI Symbol"/>
        <w:b w:val="0"/>
        <w:i w:val="0"/>
        <w:strike w:val="0"/>
        <w:dstrike w:val="0"/>
        <w:color w:val="2D3748"/>
        <w:sz w:val="18"/>
        <w:szCs w:val="18"/>
        <w:u w:val="none" w:color="000000"/>
        <w:bdr w:val="none" w:sz="0" w:space="0" w:color="auto"/>
        <w:shd w:val="clear" w:color="auto" w:fill="auto"/>
        <w:vertAlign w:val="baseline"/>
      </w:rPr>
    </w:lvl>
    <w:lvl w:ilvl="3" w:tplc="A9ACD02E">
      <w:start w:val="1"/>
      <w:numFmt w:val="bullet"/>
      <w:lvlText w:val="•"/>
      <w:lvlJc w:val="left"/>
      <w:pPr>
        <w:ind w:left="2840"/>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lvl w:ilvl="4" w:tplc="0700D24E">
      <w:start w:val="1"/>
      <w:numFmt w:val="bullet"/>
      <w:lvlText w:val="o"/>
      <w:lvlJc w:val="left"/>
      <w:pPr>
        <w:ind w:left="3560"/>
      </w:pPr>
      <w:rPr>
        <w:rFonts w:ascii="Segoe UI Symbol" w:eastAsia="Segoe UI Symbol" w:hAnsi="Segoe UI Symbol" w:cs="Segoe UI Symbol"/>
        <w:b w:val="0"/>
        <w:i w:val="0"/>
        <w:strike w:val="0"/>
        <w:dstrike w:val="0"/>
        <w:color w:val="2D3748"/>
        <w:sz w:val="18"/>
        <w:szCs w:val="18"/>
        <w:u w:val="none" w:color="000000"/>
        <w:bdr w:val="none" w:sz="0" w:space="0" w:color="auto"/>
        <w:shd w:val="clear" w:color="auto" w:fill="auto"/>
        <w:vertAlign w:val="baseline"/>
      </w:rPr>
    </w:lvl>
    <w:lvl w:ilvl="5" w:tplc="A20E78FC">
      <w:start w:val="1"/>
      <w:numFmt w:val="bullet"/>
      <w:lvlText w:val="▪"/>
      <w:lvlJc w:val="left"/>
      <w:pPr>
        <w:ind w:left="4280"/>
      </w:pPr>
      <w:rPr>
        <w:rFonts w:ascii="Segoe UI Symbol" w:eastAsia="Segoe UI Symbol" w:hAnsi="Segoe UI Symbol" w:cs="Segoe UI Symbol"/>
        <w:b w:val="0"/>
        <w:i w:val="0"/>
        <w:strike w:val="0"/>
        <w:dstrike w:val="0"/>
        <w:color w:val="2D3748"/>
        <w:sz w:val="18"/>
        <w:szCs w:val="18"/>
        <w:u w:val="none" w:color="000000"/>
        <w:bdr w:val="none" w:sz="0" w:space="0" w:color="auto"/>
        <w:shd w:val="clear" w:color="auto" w:fill="auto"/>
        <w:vertAlign w:val="baseline"/>
      </w:rPr>
    </w:lvl>
    <w:lvl w:ilvl="6" w:tplc="FE6ABC92">
      <w:start w:val="1"/>
      <w:numFmt w:val="bullet"/>
      <w:lvlText w:val="•"/>
      <w:lvlJc w:val="left"/>
      <w:pPr>
        <w:ind w:left="5000"/>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lvl w:ilvl="7" w:tplc="E4F64914">
      <w:start w:val="1"/>
      <w:numFmt w:val="bullet"/>
      <w:lvlText w:val="o"/>
      <w:lvlJc w:val="left"/>
      <w:pPr>
        <w:ind w:left="5720"/>
      </w:pPr>
      <w:rPr>
        <w:rFonts w:ascii="Segoe UI Symbol" w:eastAsia="Segoe UI Symbol" w:hAnsi="Segoe UI Symbol" w:cs="Segoe UI Symbol"/>
        <w:b w:val="0"/>
        <w:i w:val="0"/>
        <w:strike w:val="0"/>
        <w:dstrike w:val="0"/>
        <w:color w:val="2D3748"/>
        <w:sz w:val="18"/>
        <w:szCs w:val="18"/>
        <w:u w:val="none" w:color="000000"/>
        <w:bdr w:val="none" w:sz="0" w:space="0" w:color="auto"/>
        <w:shd w:val="clear" w:color="auto" w:fill="auto"/>
        <w:vertAlign w:val="baseline"/>
      </w:rPr>
    </w:lvl>
    <w:lvl w:ilvl="8" w:tplc="E4C6385E">
      <w:start w:val="1"/>
      <w:numFmt w:val="bullet"/>
      <w:lvlText w:val="▪"/>
      <w:lvlJc w:val="left"/>
      <w:pPr>
        <w:ind w:left="6440"/>
      </w:pPr>
      <w:rPr>
        <w:rFonts w:ascii="Segoe UI Symbol" w:eastAsia="Segoe UI Symbol" w:hAnsi="Segoe UI Symbol" w:cs="Segoe UI Symbol"/>
        <w:b w:val="0"/>
        <w:i w:val="0"/>
        <w:strike w:val="0"/>
        <w:dstrike w:val="0"/>
        <w:color w:val="2D3748"/>
        <w:sz w:val="18"/>
        <w:szCs w:val="18"/>
        <w:u w:val="none" w:color="000000"/>
        <w:bdr w:val="none" w:sz="0" w:space="0" w:color="auto"/>
        <w:shd w:val="clear" w:color="auto" w:fill="auto"/>
        <w:vertAlign w:val="baseline"/>
      </w:rPr>
    </w:lvl>
  </w:abstractNum>
  <w:abstractNum w:abstractNumId="4" w15:restartNumberingAfterBreak="0">
    <w:nsid w:val="7CB57EE8"/>
    <w:multiLevelType w:val="hybridMultilevel"/>
    <w:tmpl w:val="A30EF00C"/>
    <w:lvl w:ilvl="0" w:tplc="97C83790">
      <w:start w:val="1"/>
      <w:numFmt w:val="bullet"/>
      <w:lvlText w:val="•"/>
      <w:lvlJc w:val="left"/>
      <w:pPr>
        <w:ind w:left="418"/>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lvl w:ilvl="1" w:tplc="DA7C7A0E">
      <w:start w:val="1"/>
      <w:numFmt w:val="bullet"/>
      <w:lvlText w:val="o"/>
      <w:lvlJc w:val="left"/>
      <w:pPr>
        <w:ind w:left="1400"/>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lvl w:ilvl="2" w:tplc="0E041B66">
      <w:start w:val="1"/>
      <w:numFmt w:val="bullet"/>
      <w:lvlText w:val="▪"/>
      <w:lvlJc w:val="left"/>
      <w:pPr>
        <w:ind w:left="2120"/>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lvl w:ilvl="3" w:tplc="7756A130">
      <w:start w:val="1"/>
      <w:numFmt w:val="bullet"/>
      <w:lvlText w:val="•"/>
      <w:lvlJc w:val="left"/>
      <w:pPr>
        <w:ind w:left="2840"/>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lvl w:ilvl="4" w:tplc="3DC03F04">
      <w:start w:val="1"/>
      <w:numFmt w:val="bullet"/>
      <w:lvlText w:val="o"/>
      <w:lvlJc w:val="left"/>
      <w:pPr>
        <w:ind w:left="3560"/>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lvl w:ilvl="5" w:tplc="E32A6E30">
      <w:start w:val="1"/>
      <w:numFmt w:val="bullet"/>
      <w:lvlText w:val="▪"/>
      <w:lvlJc w:val="left"/>
      <w:pPr>
        <w:ind w:left="4280"/>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lvl w:ilvl="6" w:tplc="C2C0C294">
      <w:start w:val="1"/>
      <w:numFmt w:val="bullet"/>
      <w:lvlText w:val="•"/>
      <w:lvlJc w:val="left"/>
      <w:pPr>
        <w:ind w:left="5000"/>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lvl w:ilvl="7" w:tplc="59F43DFE">
      <w:start w:val="1"/>
      <w:numFmt w:val="bullet"/>
      <w:lvlText w:val="o"/>
      <w:lvlJc w:val="left"/>
      <w:pPr>
        <w:ind w:left="5720"/>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lvl w:ilvl="8" w:tplc="9E12A8B2">
      <w:start w:val="1"/>
      <w:numFmt w:val="bullet"/>
      <w:lvlText w:val="▪"/>
      <w:lvlJc w:val="left"/>
      <w:pPr>
        <w:ind w:left="6440"/>
      </w:pPr>
      <w:rPr>
        <w:rFonts w:ascii="Arial" w:eastAsia="Arial" w:hAnsi="Arial" w:cs="Arial"/>
        <w:b w:val="0"/>
        <w:i w:val="0"/>
        <w:strike w:val="0"/>
        <w:dstrike w:val="0"/>
        <w:color w:val="2D3748"/>
        <w:sz w:val="18"/>
        <w:szCs w:val="18"/>
        <w:u w:val="none" w:color="000000"/>
        <w:bdr w:val="none" w:sz="0" w:space="0" w:color="auto"/>
        <w:shd w:val="clear" w:color="auto" w:fill="auto"/>
        <w:vertAlign w:val="baseline"/>
      </w:rPr>
    </w:lvl>
  </w:abstractNum>
  <w:num w:numId="1" w16cid:durableId="1962759460">
    <w:abstractNumId w:val="2"/>
  </w:num>
  <w:num w:numId="2" w16cid:durableId="523787874">
    <w:abstractNumId w:val="1"/>
  </w:num>
  <w:num w:numId="3" w16cid:durableId="1992979803">
    <w:abstractNumId w:val="4"/>
  </w:num>
  <w:num w:numId="4" w16cid:durableId="870604291">
    <w:abstractNumId w:val="3"/>
  </w:num>
  <w:num w:numId="5" w16cid:durableId="461576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706"/>
    <w:rsid w:val="000B2312"/>
    <w:rsid w:val="00154706"/>
    <w:rsid w:val="002C4663"/>
    <w:rsid w:val="0039262F"/>
    <w:rsid w:val="00424D5A"/>
    <w:rsid w:val="0047755B"/>
    <w:rsid w:val="005E2971"/>
    <w:rsid w:val="00942C80"/>
    <w:rsid w:val="00DA7B61"/>
    <w:rsid w:val="00EC3774"/>
    <w:rsid w:val="00EF5872"/>
    <w:rsid w:val="00F362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01303"/>
  <w15:docId w15:val="{8132DCA4-ABC3-418E-9AD0-1A9BCDEA5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5" w:line="269" w:lineRule="auto"/>
      <w:ind w:left="10" w:hanging="10"/>
      <w:jc w:val="both"/>
    </w:pPr>
    <w:rPr>
      <w:rFonts w:ascii="Arial" w:eastAsia="Arial" w:hAnsi="Arial" w:cs="Arial"/>
      <w:color w:val="2D3748"/>
      <w:sz w:val="18"/>
    </w:rPr>
  </w:style>
  <w:style w:type="paragraph" w:styleId="Heading1">
    <w:name w:val="heading 1"/>
    <w:next w:val="Normal"/>
    <w:link w:val="Heading1Char"/>
    <w:uiPriority w:val="9"/>
    <w:qFormat/>
    <w:pPr>
      <w:keepNext/>
      <w:keepLines/>
      <w:shd w:val="clear" w:color="auto" w:fill="2C5282"/>
      <w:spacing w:after="207" w:line="264" w:lineRule="auto"/>
      <w:ind w:left="10" w:hanging="10"/>
      <w:outlineLvl w:val="0"/>
    </w:pPr>
    <w:rPr>
      <w:rFonts w:ascii="Arial" w:eastAsia="Arial" w:hAnsi="Arial" w:cs="Arial"/>
      <w:b/>
      <w:color w:val="FFFFFF"/>
      <w:sz w:val="22"/>
    </w:rPr>
  </w:style>
  <w:style w:type="paragraph" w:styleId="Heading2">
    <w:name w:val="heading 2"/>
    <w:next w:val="Normal"/>
    <w:link w:val="Heading2Char"/>
    <w:uiPriority w:val="9"/>
    <w:unhideWhenUsed/>
    <w:qFormat/>
    <w:pPr>
      <w:keepNext/>
      <w:keepLines/>
      <w:spacing w:after="17" w:line="259" w:lineRule="auto"/>
      <w:ind w:left="10" w:hanging="10"/>
      <w:outlineLvl w:val="1"/>
    </w:pPr>
    <w:rPr>
      <w:rFonts w:ascii="Arial" w:eastAsia="Arial" w:hAnsi="Arial" w:cs="Arial"/>
      <w:b/>
      <w:color w:val="1A3A52"/>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A3A52"/>
      <w:sz w:val="22"/>
    </w:rPr>
  </w:style>
  <w:style w:type="character" w:customStyle="1" w:styleId="Heading1Char">
    <w:name w:val="Heading 1 Char"/>
    <w:link w:val="Heading1"/>
    <w:rPr>
      <w:rFonts w:ascii="Arial" w:eastAsia="Arial" w:hAnsi="Arial" w:cs="Arial"/>
      <w:b/>
      <w:color w:val="FFFFF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982</Words>
  <Characters>5602</Characters>
  <Application>Microsoft Office Word</Application>
  <DocSecurity>0</DocSecurity>
  <Lines>46</Lines>
  <Paragraphs>13</Paragraphs>
  <ScaleCrop>false</ScaleCrop>
  <Company/>
  <LinksUpToDate>false</LinksUpToDate>
  <CharactersWithSpaces>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Amruta Bangar</cp:lastModifiedBy>
  <cp:revision>7</cp:revision>
  <cp:lastPrinted>2026-06-28T13:29:00Z</cp:lastPrinted>
  <dcterms:created xsi:type="dcterms:W3CDTF">2026-06-28T13:33:00Z</dcterms:created>
  <dcterms:modified xsi:type="dcterms:W3CDTF">2026-07-06T15:48:00Z</dcterms:modified>
</cp:coreProperties>
</file>