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markdown编辑器flowynote详细设计说明书"/>
    <w:p>
      <w:pPr>
        <w:pStyle w:val="Heading1"/>
      </w:pPr>
      <w:r>
        <w:t xml:space="preserve">Markdown编辑器FlowyNote详细设计说明书</w:t>
      </w:r>
    </w:p>
    <w:bookmarkStart w:id="23" w:name="X9e0e48bd65310e5622b496d9e969f57a0000021"/>
    <w:p>
      <w:pPr>
        <w:pStyle w:val="Heading2"/>
      </w:pPr>
      <w:r>
        <w:t xml:space="preserve">1. 引言</w:t>
      </w:r>
    </w:p>
    <w:bookmarkStart w:id="20" w:name="X0cede104e219c351f9275616081324daa0ad625"/>
    <w:p>
      <w:pPr>
        <w:pStyle w:val="Heading3"/>
      </w:pPr>
      <w:r>
        <w:t xml:space="preserve">1.1 目的</w:t>
      </w:r>
    </w:p>
    <w:p>
      <w:pPr>
        <w:pStyle w:val="FirstParagraph"/>
      </w:pPr>
      <w:r>
        <w:t xml:space="preserve">本详细设计说明书旨在为Markdown编辑器FlowyNote提供详细的设计细节，包括系统架构、模块设计、类设计、接口设计、数据库设计等。通过本说明书，开发团队可以清晰地了解每个模块的具体实现细节，确保项目的顺利开发和实现。</w:t>
      </w:r>
    </w:p>
    <w:bookmarkEnd w:id="20"/>
    <w:bookmarkStart w:id="21" w:name="X368f69a4a9a845d997e982b8cedf5af9ca12872"/>
    <w:p>
      <w:pPr>
        <w:pStyle w:val="Heading3"/>
      </w:pPr>
      <w:r>
        <w:t xml:space="preserve">1.2 目标用户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开发团队</w:t>
      </w:r>
      <w:r>
        <w:t xml:space="preserve">：负责项目的开发和实现。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测试团队</w:t>
      </w:r>
      <w:r>
        <w:t xml:space="preserve">：负责项目的测试和验证。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产品经理</w:t>
      </w:r>
      <w:r>
        <w:t xml:space="preserve">：负责项目的整体规划和需求管理。</w:t>
      </w:r>
    </w:p>
    <w:bookmarkEnd w:id="21"/>
    <w:bookmarkStart w:id="22" w:name="X5481f6a918389475356fd539528f03db0dbe936"/>
    <w:p>
      <w:pPr>
        <w:pStyle w:val="Heading3"/>
      </w:pPr>
      <w:r>
        <w:t xml:space="preserve">1.3 项目范围</w:t>
      </w:r>
    </w:p>
    <w:p>
      <w:pPr>
        <w:pStyle w:val="FirstParagraph"/>
      </w:pPr>
      <w:r>
        <w:t xml:space="preserve">本项目将开发一个跨平台的Markdown编辑器FlowyNote，使用Qt框架实现，支持Windows、Linux和Mac OS操作系统。编辑器将提供基本的Markdown语法支持，并具备实时预览、自定义界面、插件扩展等功能。</w:t>
      </w:r>
    </w:p>
    <w:bookmarkEnd w:id="22"/>
    <w:bookmarkEnd w:id="23"/>
    <w:bookmarkStart w:id="26" w:name="Xf77e5feb6e5b259d991a5af21e92a9e2701eca4"/>
    <w:p>
      <w:pPr>
        <w:pStyle w:val="Heading2"/>
      </w:pPr>
      <w:r>
        <w:t xml:space="preserve">2. 系统架构</w:t>
      </w:r>
    </w:p>
    <w:bookmarkStart w:id="24" w:name="X8ffeebffcf2885b6a0b24c3b54345fb335d47dc"/>
    <w:p>
      <w:pPr>
        <w:pStyle w:val="Heading3"/>
      </w:pPr>
      <w:r>
        <w:t xml:space="preserve">2.1 总体架构</w:t>
      </w:r>
    </w:p>
    <w:p>
      <w:pPr>
        <w:pStyle w:val="FirstParagraph"/>
      </w:pPr>
      <w:r>
        <w:t xml:space="preserve">FlowyNote采用分层架构设计，主要分为以下几个层次：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用户界面层</w:t>
      </w:r>
      <w:r>
        <w:t xml:space="preserve">：使用Qt框架实现，提供编辑、预览、分栏三种模式，支持自定义缩放、拖动、标题栏、快捷菜单和背景样式。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业务逻辑层</w:t>
      </w:r>
      <w:r>
        <w:t xml:space="preserve">：负责处理用户输入、Markdown语法解析、文件管理、插件管理等业务逻辑。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数据访问层</w:t>
      </w:r>
      <w:r>
        <w:t xml:space="preserve">：使用SQLite3作为数据库管理系统，存储用户信息、笔记内容、标签、分类等数据。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日志层</w:t>
      </w:r>
      <w:r>
        <w:t xml:space="preserve">：使用Log4cpp记录系统日志，方便调试和问题排查。</w:t>
      </w:r>
    </w:p>
    <w:bookmarkEnd w:id="24"/>
    <w:bookmarkStart w:id="25" w:name="X725254234c3c73acfe003bede7b8406b6d2c8c0"/>
    <w:p>
      <w:pPr>
        <w:pStyle w:val="Heading3"/>
      </w:pPr>
      <w:r>
        <w:t xml:space="preserve">2.2 技术选型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开发框架</w:t>
      </w:r>
      <w:r>
        <w:t xml:space="preserve">：Qt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Markdown解析引擎</w:t>
      </w:r>
      <w:r>
        <w:t xml:space="preserve">：Google V8 Engine + Markd.js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数据库</w:t>
      </w:r>
      <w:r>
        <w:t xml:space="preserve">：SQLite3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日志系统</w:t>
      </w:r>
      <w:r>
        <w:t xml:space="preserve">：Log4cpp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许可证</w:t>
      </w:r>
      <w:r>
        <w:t xml:space="preserve">：GPL (GNU GENERAL PUBLIC LICENSE)</w:t>
      </w:r>
    </w:p>
    <w:bookmarkEnd w:id="25"/>
    <w:bookmarkEnd w:id="26"/>
    <w:bookmarkStart w:id="41" w:name="Xcecec94debe2599e907af9d77663fa51d0de00f"/>
    <w:p>
      <w:pPr>
        <w:pStyle w:val="Heading2"/>
      </w:pPr>
      <w:r>
        <w:t xml:space="preserve">3. 模块设计</w:t>
      </w:r>
    </w:p>
    <w:bookmarkStart w:id="31" w:name="X9116f78a9e41d319cbb7aedd09c54b9d55b54cf"/>
    <w:p>
      <w:pPr>
        <w:pStyle w:val="Heading3"/>
      </w:pPr>
      <w:r>
        <w:t xml:space="preserve">3.1 用户界面模块</w:t>
      </w:r>
    </w:p>
    <w:bookmarkStart w:id="27" w:name="Xf52f033a3578b64393dea7e18372ca2b5c0d472"/>
    <w:p>
      <w:pPr>
        <w:pStyle w:val="Heading4"/>
      </w:pPr>
      <w:r>
        <w:t xml:space="preserve">3.1.1 编辑区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MarkdownEditor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功能</w:t>
      </w:r>
      <w:r>
        <w:t xml:space="preserve">：提供Markdown文本编辑功能，支持语法高亮。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void setText(const QString&amp; text)</w:t>
      </w:r>
      <w:r>
        <w:t xml:space="preserve">：设置编辑器内容。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QString getText() const</w:t>
      </w:r>
      <w:r>
        <w:t xml:space="preserve">：获取编辑器内容。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void setSyntaxHighlighting(bool enable)</w:t>
      </w:r>
      <w:r>
        <w:t xml:space="preserve">：启用或禁用语法高亮。</w:t>
      </w:r>
    </w:p>
    <w:bookmarkEnd w:id="27"/>
    <w:bookmarkStart w:id="28" w:name="X4260166b8674618924a5245b6961316bc1ef228"/>
    <w:p>
      <w:pPr>
        <w:pStyle w:val="Heading4"/>
      </w:pPr>
      <w:r>
        <w:t xml:space="preserve">3.1.2 预览区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MarkdownPreview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功能</w:t>
      </w:r>
      <w:r>
        <w:t xml:space="preserve">：实时显示Markdown文本的渲染效果。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void setHtml(const QString&amp; html)</w:t>
      </w:r>
      <w:r>
        <w:t xml:space="preserve">：设置预览区内容。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QString getHtml() const</w:t>
      </w:r>
      <w:r>
        <w:t xml:space="preserve">：获取预览区内容。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void setSyncScroll(bool enable)</w:t>
      </w:r>
      <w:r>
        <w:t xml:space="preserve">：启用或禁用同步滚动。</w:t>
      </w:r>
    </w:p>
    <w:bookmarkEnd w:id="28"/>
    <w:bookmarkStart w:id="29" w:name="Xc062d9b6b1512fe802f956e882f6593daa10924"/>
    <w:p>
      <w:pPr>
        <w:pStyle w:val="Heading4"/>
      </w:pPr>
      <w:r>
        <w:t xml:space="preserve">3.1.3 分栏模式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SplitView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功能</w:t>
      </w:r>
      <w:r>
        <w:t xml:space="preserve">：支持编辑区和预览区分栏显示。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void setSplitMode(SplitMode mode)</w:t>
      </w:r>
      <w:r>
        <w:t xml:space="preserve">：设置分栏模式（水平、垂直、无分栏）。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SplitMode getSplitMode() const</w:t>
      </w:r>
      <w:r>
        <w:t xml:space="preserve">：获取当前分栏模式。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void setSplitRatio(double ratio)</w:t>
      </w:r>
      <w:r>
        <w:t xml:space="preserve">：设置分栏比例。</w:t>
      </w:r>
    </w:p>
    <w:bookmarkEnd w:id="29"/>
    <w:bookmarkStart w:id="30" w:name="X3327e1918e45a3b60dae2a8c878530288f53846"/>
    <w:p>
      <w:pPr>
        <w:pStyle w:val="Heading4"/>
      </w:pPr>
      <w:r>
        <w:t xml:space="preserve">3.1.4 自定义界面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CustomUI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功能</w:t>
      </w:r>
      <w:r>
        <w:t xml:space="preserve">：支持自定义缩放、拖动、标题栏、快捷菜单和背景样式。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setZoomLevel(double level)</w:t>
      </w:r>
      <w:r>
        <w:t xml:space="preserve">：设置缩放级别。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double getZoomLevel() const</w:t>
      </w:r>
      <w:r>
        <w:t xml:space="preserve">：获取当前缩放级别。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setDragEnabled(bool enable)</w:t>
      </w:r>
      <w:r>
        <w:t xml:space="preserve">：启用或禁用拖动功能。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setTitleBar(const QString&amp; title)</w:t>
      </w:r>
      <w:r>
        <w:t xml:space="preserve">：设置标题栏内容。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QString getTitleBar() const</w:t>
      </w:r>
      <w:r>
        <w:t xml:space="preserve">：获取标题栏内容。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void setBackgroundColor(const QColor&amp; color)</w:t>
      </w:r>
      <w:r>
        <w:t xml:space="preserve">：设置背景颜色。</w:t>
      </w:r>
    </w:p>
    <w:bookmarkEnd w:id="30"/>
    <w:bookmarkEnd w:id="31"/>
    <w:bookmarkStart w:id="35" w:name="X585e9f82df736f613b8d3e62de61e58a2e4b6bd"/>
    <w:p>
      <w:pPr>
        <w:pStyle w:val="Heading3"/>
      </w:pPr>
      <w:r>
        <w:t xml:space="preserve">3.2 业务逻辑模块</w:t>
      </w:r>
    </w:p>
    <w:bookmarkStart w:id="32" w:name="Xcb59f97064e1f41bf67d21561837a48c401d17a"/>
    <w:p>
      <w:pPr>
        <w:pStyle w:val="Heading4"/>
      </w:pPr>
      <w:r>
        <w:t xml:space="preserve">3.2.1 Markdown解析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MarkdownParser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功能</w:t>
      </w:r>
      <w:r>
        <w:t xml:space="preserve">：使用Google V8 Engine + Markd.js解析Markdown语法。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QString parse(const QString&amp; markdown)</w:t>
      </w:r>
      <w:r>
        <w:t xml:space="preserve">：解析Markdown文本并返回HTML。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void setParserOptions(const QMap&lt;QString, QVariant&gt;&amp; options)</w:t>
      </w:r>
      <w:r>
        <w:t xml:space="preserve">：设置解析器选项。</w:t>
      </w:r>
    </w:p>
    <w:bookmarkEnd w:id="32"/>
    <w:bookmarkStart w:id="33" w:name="X1dac580586a20737446f23a27e3dd6a26d44818"/>
    <w:p>
      <w:pPr>
        <w:pStyle w:val="Heading4"/>
      </w:pPr>
      <w:r>
        <w:t xml:space="preserve">3.2.2 文件管理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FileManager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功能</w:t>
      </w:r>
      <w:r>
        <w:t xml:space="preserve">：支持新建、打开、保存、另存为Markdown文件。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bool newFile(const QString&amp; filePath)</w:t>
      </w:r>
      <w:r>
        <w:t xml:space="preserve">：新建文件。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bool openFile(const QString&amp; filePath)</w:t>
      </w:r>
      <w:r>
        <w:t xml:space="preserve">：打开文件。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bool saveFile(const QString&amp; filePath)</w:t>
      </w:r>
      <w:r>
        <w:t xml:space="preserve">：保存文件。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bool saveAsFile(const QString&amp; filePath)</w:t>
      </w:r>
      <w:r>
        <w:t xml:space="preserve">：另存为文件。</w:t>
      </w:r>
    </w:p>
    <w:bookmarkEnd w:id="33"/>
    <w:bookmarkStart w:id="34" w:name="Xb346cd15a33656141ab197a1c25aa229858e70c"/>
    <w:p>
      <w:pPr>
        <w:pStyle w:val="Heading4"/>
      </w:pPr>
      <w:r>
        <w:t xml:space="preserve">3.2.3 插件管理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PluginManager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功能</w:t>
      </w:r>
      <w:r>
        <w:t xml:space="preserve">：支持第三方插件的安装和使用，扩展编辑器功能。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bool installPlugin(const QString&amp; pluginPath)</w:t>
      </w:r>
      <w:r>
        <w:t xml:space="preserve">：安装插件。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bool uninstallPlugin(const QString&amp; pluginName)</w:t>
      </w:r>
      <w:r>
        <w:t xml:space="preserve">：卸载插件。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QList&lt;QString&gt; getInstalledPlugins() const</w:t>
      </w:r>
      <w:r>
        <w:t xml:space="preserve">：获取已安装插件列表。</w:t>
      </w:r>
    </w:p>
    <w:bookmarkEnd w:id="34"/>
    <w:bookmarkEnd w:id="35"/>
    <w:bookmarkStart w:id="38" w:name="X0fb7afa60bd8e3ee4852ce66a90d0c69d446385"/>
    <w:p>
      <w:pPr>
        <w:pStyle w:val="Heading3"/>
      </w:pPr>
      <w:r>
        <w:t xml:space="preserve">3.3 数据访问模块</w:t>
      </w:r>
    </w:p>
    <w:bookmarkStart w:id="36" w:name="Xd5a488ede5d3fff7831f5c37bf8c16da74a5ef4"/>
    <w:p>
      <w:pPr>
        <w:pStyle w:val="Heading4"/>
      </w:pPr>
      <w:r>
        <w:t xml:space="preserve">3.3.1 用户信息管理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UserManager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功能</w:t>
      </w:r>
      <w:r>
        <w:t xml:space="preserve">：存储和管理用户信息。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bool addUser(const User&amp; user)</w:t>
      </w:r>
      <w:r>
        <w:t xml:space="preserve">：添加用户。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bool updateUser(const User&amp; user)</w:t>
      </w:r>
      <w:r>
        <w:t xml:space="preserve">：更新用户信息。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bool deleteUser(const QString&amp; userId)</w:t>
      </w:r>
      <w:r>
        <w:t xml:space="preserve">：删除用户。</w:t>
      </w:r>
    </w:p>
    <w:p>
      <w:pPr>
        <w:numPr>
          <w:ilvl w:val="1"/>
          <w:numId w:val="1019"/>
        </w:numPr>
      </w:pPr>
      <w:r>
        <w:rPr>
          <w:rStyle w:val="VerbatimChar"/>
        </w:rPr>
        <w:t xml:space="preserve">User getUser(const QString&amp; userId) const</w:t>
      </w:r>
      <w:r>
        <w:t xml:space="preserve">：获取用户信息。</w:t>
      </w:r>
    </w:p>
    <w:bookmarkEnd w:id="36"/>
    <w:bookmarkStart w:id="37" w:name="X5ee0d127c35c47510d1e268d8dc735a998f1919"/>
    <w:p>
      <w:pPr>
        <w:pStyle w:val="Heading4"/>
      </w:pPr>
      <w:r>
        <w:t xml:space="preserve">3.3.2 笔记管理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NoteManager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功能</w:t>
      </w:r>
      <w:r>
        <w:t xml:space="preserve">：存储和管理笔记内容、标签、分类等数据。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21"/>
        </w:numPr>
      </w:pPr>
      <w:r>
        <w:rPr>
          <w:rStyle w:val="VerbatimChar"/>
        </w:rPr>
        <w:t xml:space="preserve">bool addNote(const Note&amp; note)</w:t>
      </w:r>
      <w:r>
        <w:t xml:space="preserve">：添加笔记。</w:t>
      </w:r>
    </w:p>
    <w:p>
      <w:pPr>
        <w:numPr>
          <w:ilvl w:val="1"/>
          <w:numId w:val="1021"/>
        </w:numPr>
      </w:pPr>
      <w:r>
        <w:rPr>
          <w:rStyle w:val="VerbatimChar"/>
        </w:rPr>
        <w:t xml:space="preserve">bool updateNote(const Note&amp; note)</w:t>
      </w:r>
      <w:r>
        <w:t xml:space="preserve">：更新笔记内容。</w:t>
      </w:r>
    </w:p>
    <w:p>
      <w:pPr>
        <w:numPr>
          <w:ilvl w:val="1"/>
          <w:numId w:val="1021"/>
        </w:numPr>
      </w:pPr>
      <w:r>
        <w:rPr>
          <w:rStyle w:val="VerbatimChar"/>
        </w:rPr>
        <w:t xml:space="preserve">bool deleteNote(const QString&amp; noteId)</w:t>
      </w:r>
      <w:r>
        <w:t xml:space="preserve">：删除笔记。</w:t>
      </w:r>
    </w:p>
    <w:p>
      <w:pPr>
        <w:numPr>
          <w:ilvl w:val="1"/>
          <w:numId w:val="1021"/>
        </w:numPr>
      </w:pPr>
      <w:r>
        <w:rPr>
          <w:rStyle w:val="VerbatimChar"/>
        </w:rPr>
        <w:t xml:space="preserve">Note getNote(const QString&amp; noteId) const</w:t>
      </w:r>
      <w:r>
        <w:t xml:space="preserve">：获取笔记内容。</w:t>
      </w:r>
    </w:p>
    <w:bookmarkEnd w:id="37"/>
    <w:bookmarkEnd w:id="38"/>
    <w:bookmarkStart w:id="40" w:name="X5a462276d7e146b1f24a0d0a7161bc53c99867f"/>
    <w:p>
      <w:pPr>
        <w:pStyle w:val="Heading3"/>
      </w:pPr>
      <w:r>
        <w:t xml:space="preserve">3.4 日志模块</w:t>
      </w:r>
    </w:p>
    <w:bookmarkStart w:id="39" w:name="Xd4adfbe3bead066be71398e17973cc9d6565e78"/>
    <w:p>
      <w:pPr>
        <w:pStyle w:val="Heading4"/>
      </w:pPr>
      <w:r>
        <w:t xml:space="preserve">3.4.1 日志记录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类名</w:t>
      </w:r>
      <w:r>
        <w:t xml:space="preserve">：</w:t>
      </w:r>
      <w:r>
        <w:rPr>
          <w:rStyle w:val="VerbatimChar"/>
        </w:rPr>
        <w:t xml:space="preserve">Logger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功能</w:t>
      </w:r>
      <w:r>
        <w:t xml:space="preserve">：使用Log4cpp记录系统日志，方便调试和问题排查。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接口</w:t>
      </w:r>
      <w:r>
        <w:t xml:space="preserve">：</w:t>
      </w:r>
    </w:p>
    <w:p>
      <w:pPr>
        <w:numPr>
          <w:ilvl w:val="1"/>
          <w:numId w:val="1023"/>
        </w:numPr>
      </w:pPr>
      <w:r>
        <w:rPr>
          <w:rStyle w:val="VerbatimChar"/>
        </w:rPr>
        <w:t xml:space="preserve">void log(LogLevel level, const QString&amp; message)</w:t>
      </w:r>
      <w:r>
        <w:t xml:space="preserve">：记录日志。</w:t>
      </w:r>
    </w:p>
    <w:p>
      <w:pPr>
        <w:numPr>
          <w:ilvl w:val="1"/>
          <w:numId w:val="1023"/>
        </w:numPr>
      </w:pPr>
      <w:r>
        <w:rPr>
          <w:rStyle w:val="VerbatimChar"/>
        </w:rPr>
        <w:t xml:space="preserve">void setLogLevel(LogLevel level)</w:t>
      </w:r>
      <w:r>
        <w:t xml:space="preserve">：设置日志级别。</w:t>
      </w:r>
    </w:p>
    <w:bookmarkEnd w:id="39"/>
    <w:bookmarkEnd w:id="40"/>
    <w:bookmarkEnd w:id="41"/>
    <w:bookmarkStart w:id="50" w:name="X9d8c8aafa8f036b5a843698e374b68ae9e68d0a"/>
    <w:p>
      <w:pPr>
        <w:pStyle w:val="Heading2"/>
      </w:pPr>
      <w:r>
        <w:t xml:space="preserve">4. 数据库设计</w:t>
      </w:r>
    </w:p>
    <w:bookmarkStart w:id="48" w:name="Xc8dd227a97b32323afa3927019c65915447c8b6"/>
    <w:p>
      <w:pPr>
        <w:pStyle w:val="Heading3"/>
      </w:pPr>
      <w:r>
        <w:t xml:space="preserve">4.1 表设计</w:t>
      </w:r>
    </w:p>
    <w:bookmarkStart w:id="42" w:name="Xaab1e0db828357069c3323d2d471f9fc8e28acd"/>
    <w:p>
      <w:pPr>
        <w:pStyle w:val="Heading4"/>
      </w:pPr>
      <w:r>
        <w:t xml:space="preserve">4.1.1 用户表 (</w:t>
      </w:r>
      <w:r>
        <w:rPr>
          <w:rStyle w:val="VerbatimChar"/>
        </w:rPr>
        <w:t xml:space="preserve">users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</w:tr>
    </w:tbl>
    <w:bookmarkEnd w:id="42"/>
    <w:bookmarkStart w:id="43" w:name="X3dde062e4cf54c69d077aa45bbfce77de66c12d"/>
    <w:p>
      <w:pPr>
        <w:pStyle w:val="Heading4"/>
      </w:pPr>
      <w:r>
        <w:t xml:space="preserve">4.1.2 笔记表 (</w:t>
      </w:r>
      <w:r>
        <w:rPr>
          <w:rStyle w:val="VerbatimChar"/>
        </w:rPr>
        <w:t xml:space="preserve">notes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</w:tr>
    </w:tbl>
    <w:bookmarkEnd w:id="43"/>
    <w:bookmarkStart w:id="44" w:name="X14e8128e2c64902c0e437465cc560f0a6e7e365"/>
    <w:p>
      <w:pPr>
        <w:pStyle w:val="Heading4"/>
      </w:pPr>
      <w:r>
        <w:t xml:space="preserve">4.1.3 标签表 (</w:t>
      </w:r>
      <w:r>
        <w:rPr>
          <w:rStyle w:val="VerbatimChar"/>
        </w:rPr>
        <w:t xml:space="preserve">tags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tag_name</w:t>
            </w:r>
          </w:p>
        </w:tc>
      </w:tr>
    </w:tbl>
    <w:bookmarkEnd w:id="44"/>
    <w:bookmarkStart w:id="45" w:name="Xc69004ed1ab7b965957160c78975eb1a159f25c"/>
    <w:p>
      <w:pPr>
        <w:pStyle w:val="Heading4"/>
      </w:pPr>
      <w:r>
        <w:t xml:space="preserve">4.1.4 笔记标签关联表 (</w:t>
      </w:r>
      <w:r>
        <w:rPr>
          <w:rStyle w:val="VerbatimChar"/>
        </w:rPr>
        <w:t xml:space="preserve">note_tags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KEY (note_id, tag_id)</w:t>
            </w:r>
          </w:p>
        </w:tc>
      </w:tr>
    </w:tbl>
    <w:bookmarkEnd w:id="45"/>
    <w:bookmarkStart w:id="46" w:name="Xdf5fd50ab35f0ffc18656ea4b08fc0cef5a57c8"/>
    <w:p>
      <w:pPr>
        <w:pStyle w:val="Heading4"/>
      </w:pPr>
      <w:r>
        <w:t xml:space="preserve">4.1.5 分类表 (</w:t>
      </w:r>
      <w:r>
        <w:rPr>
          <w:rStyle w:val="VerbatimChar"/>
        </w:rPr>
        <w:t xml:space="preserve">categories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category_name</w:t>
            </w:r>
          </w:p>
        </w:tc>
      </w:tr>
    </w:tbl>
    <w:bookmarkEnd w:id="46"/>
    <w:bookmarkStart w:id="47" w:name="X238be4c5f415a586ecb7e88afb1724f0249e3bf"/>
    <w:p>
      <w:pPr>
        <w:pStyle w:val="Heading4"/>
      </w:pPr>
      <w:r>
        <w:t xml:space="preserve">4.1.6 笔记分类关联表 (</w:t>
      </w:r>
      <w:r>
        <w:rPr>
          <w:rStyle w:val="VerbatimChar"/>
        </w:rPr>
        <w:t xml:space="preserve">note_categories</w:t>
      </w:r>
      <w: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KEY (note_id, category_id)</w:t>
            </w:r>
          </w:p>
        </w:tc>
      </w:tr>
    </w:tbl>
    <w:bookmarkEnd w:id="47"/>
    <w:bookmarkEnd w:id="48"/>
    <w:bookmarkStart w:id="49" w:name="X366b857fa2bb4c9e465c7e7b28432c0feac0cfe"/>
    <w:p>
      <w:pPr>
        <w:pStyle w:val="Heading3"/>
      </w:pPr>
      <w:r>
        <w:t xml:space="preserve">4.2 关系模型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用户表 (</w:t>
      </w:r>
      <w:r>
        <w:rPr>
          <w:rStyle w:val="VerbatimChar"/>
          <w:bCs/>
          <w:b/>
        </w:rPr>
        <w:t xml:space="preserve">users</w:t>
      </w:r>
      <w:r>
        <w:rPr>
          <w:bCs/>
          <w:b/>
        </w:rPr>
        <w:t xml:space="preserve">)</w:t>
      </w:r>
      <w:r>
        <w:t xml:space="preserve"> </w:t>
      </w:r>
      <w:r>
        <w:t xml:space="preserve">与</w:t>
      </w:r>
      <w:r>
        <w:t xml:space="preserve"> </w:t>
      </w: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 </w:t>
      </w:r>
      <w:r>
        <w:t xml:space="preserve">之间是一对多的关系，一个用户可以拥有多篇笔记。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 </w:t>
      </w:r>
      <w:r>
        <w:t xml:space="preserve">与</w:t>
      </w:r>
      <w:r>
        <w:t xml:space="preserve"> </w:t>
      </w:r>
      <w:r>
        <w:rPr>
          <w:bCs/>
          <w:b/>
        </w:rPr>
        <w:t xml:space="preserve">标签表 (</w:t>
      </w:r>
      <w:r>
        <w:rPr>
          <w:rStyle w:val="VerbatimChar"/>
          <w:bCs/>
          <w:b/>
        </w:rPr>
        <w:t xml:space="preserve">tags</w:t>
      </w:r>
      <w:r>
        <w:rPr>
          <w:bCs/>
          <w:b/>
        </w:rPr>
        <w:t xml:space="preserve">)</w:t>
      </w:r>
      <w:r>
        <w:t xml:space="preserve"> </w:t>
      </w:r>
      <w:r>
        <w:t xml:space="preserve">之间是多对多的关系，通过</w:t>
      </w:r>
      <w:r>
        <w:t xml:space="preserve"> </w:t>
      </w:r>
      <w:r>
        <w:rPr>
          <w:bCs/>
          <w:b/>
        </w:rPr>
        <w:t xml:space="preserve">笔记标签关联表 (</w:t>
      </w:r>
      <w:r>
        <w:rPr>
          <w:rStyle w:val="VerbatimChar"/>
          <w:bCs/>
          <w:b/>
        </w:rPr>
        <w:t xml:space="preserve">note_tags</w:t>
      </w:r>
      <w:r>
        <w:rPr>
          <w:bCs/>
          <w:b/>
        </w:rPr>
        <w:t xml:space="preserve">)</w:t>
      </w:r>
      <w:r>
        <w:t xml:space="preserve"> </w:t>
      </w:r>
      <w:r>
        <w:t xml:space="preserve">进行关联。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笔记表 (</w:t>
      </w:r>
      <w:r>
        <w:rPr>
          <w:rStyle w:val="VerbatimChar"/>
          <w:bCs/>
          <w:b/>
        </w:rPr>
        <w:t xml:space="preserve">notes</w:t>
      </w:r>
      <w:r>
        <w:rPr>
          <w:bCs/>
          <w:b/>
        </w:rPr>
        <w:t xml:space="preserve">)</w:t>
      </w:r>
      <w:r>
        <w:t xml:space="preserve"> </w:t>
      </w:r>
      <w:r>
        <w:t xml:space="preserve">与</w:t>
      </w:r>
      <w:r>
        <w:t xml:space="preserve"> </w:t>
      </w:r>
      <w:r>
        <w:rPr>
          <w:bCs/>
          <w:b/>
        </w:rPr>
        <w:t xml:space="preserve">分类表 (</w:t>
      </w:r>
      <w:r>
        <w:rPr>
          <w:rStyle w:val="VerbatimChar"/>
          <w:bCs/>
          <w:b/>
        </w:rPr>
        <w:t xml:space="preserve">categories</w:t>
      </w:r>
      <w:r>
        <w:rPr>
          <w:bCs/>
          <w:b/>
        </w:rPr>
        <w:t xml:space="preserve">)</w:t>
      </w:r>
      <w:r>
        <w:t xml:space="preserve"> </w:t>
      </w:r>
      <w:r>
        <w:t xml:space="preserve">之间是多对多的关系，通过</w:t>
      </w:r>
      <w:r>
        <w:t xml:space="preserve"> </w:t>
      </w:r>
      <w:r>
        <w:rPr>
          <w:bCs/>
          <w:b/>
        </w:rPr>
        <w:t xml:space="preserve">笔记分类关联表 (</w:t>
      </w:r>
      <w:r>
        <w:rPr>
          <w:rStyle w:val="VerbatimChar"/>
          <w:bCs/>
          <w:b/>
        </w:rPr>
        <w:t xml:space="preserve">note_categories</w:t>
      </w:r>
      <w:r>
        <w:rPr>
          <w:bCs/>
          <w:b/>
        </w:rPr>
        <w:t xml:space="preserve">)</w:t>
      </w:r>
      <w:r>
        <w:t xml:space="preserve"> </w:t>
      </w:r>
      <w:r>
        <w:t xml:space="preserve">进行关联。</w:t>
      </w:r>
    </w:p>
    <w:bookmarkEnd w:id="49"/>
    <w:bookmarkEnd w:id="50"/>
    <w:bookmarkStart w:id="55" w:name="X2fe43df2dcc2a792a1e252f3dbea1810676ae46"/>
    <w:p>
      <w:pPr>
        <w:pStyle w:val="Heading2"/>
      </w:pPr>
      <w:r>
        <w:t xml:space="preserve">5. 技术实现</w:t>
      </w:r>
    </w:p>
    <w:bookmarkStart w:id="51" w:name="X64b8f4308b0278458652d02486a92f6676810d7"/>
    <w:p>
      <w:pPr>
        <w:pStyle w:val="Heading3"/>
      </w:pPr>
      <w:r>
        <w:t xml:space="preserve">5.1 用户界面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Qt框架</w:t>
      </w:r>
      <w:r>
        <w:t xml:space="preserve">：使用Qt框架实现跨平台的图形用户界面。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自定义控件</w:t>
      </w:r>
      <w:r>
        <w:t xml:space="preserve">：实现自定义缩放、拖动、标题栏、快捷菜单和背景样式。</w:t>
      </w:r>
    </w:p>
    <w:bookmarkEnd w:id="51"/>
    <w:bookmarkStart w:id="52" w:name="X5167584cc1ad1fff672313dc2f4d5c0a0e23991"/>
    <w:p>
      <w:pPr>
        <w:pStyle w:val="Heading3"/>
      </w:pPr>
      <w:r>
        <w:t xml:space="preserve">5.2 Markdown解析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Google V8 Engine</w:t>
      </w:r>
      <w:r>
        <w:t xml:space="preserve">：使用Google V8 Engine作为JavaScript引擎，动态链接库形式调用。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Markd.js</w:t>
      </w:r>
      <w:r>
        <w:t xml:space="preserve">：使用Markd.js解析Markdown语法，效率高。</w:t>
      </w:r>
    </w:p>
    <w:bookmarkEnd w:id="52"/>
    <w:bookmarkStart w:id="53" w:name="X37294af640001f6ccd377d9f2e93d7734246b6b"/>
    <w:p>
      <w:pPr>
        <w:pStyle w:val="Heading3"/>
      </w:pPr>
      <w:r>
        <w:t xml:space="preserve">5.3 数据库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SQLite3</w:t>
      </w:r>
      <w:r>
        <w:t xml:space="preserve">：使用SQLite3作为数据库管理系统，存储用户信息、笔记内容、标签、分类等数据。</w:t>
      </w:r>
    </w:p>
    <w:bookmarkEnd w:id="53"/>
    <w:bookmarkStart w:id="54" w:name="X4addaa21d5d96a2cdc9e553b48c2acf4971112e"/>
    <w:p>
      <w:pPr>
        <w:pStyle w:val="Heading3"/>
      </w:pPr>
      <w:r>
        <w:t xml:space="preserve">5.4 日志系统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Log4cpp</w:t>
      </w:r>
      <w:r>
        <w:t xml:space="preserve">：使用Log4cpp记录系统日志，方便调试和问题排查。</w:t>
      </w:r>
    </w:p>
    <w:bookmarkEnd w:id="54"/>
    <w:bookmarkEnd w:id="55"/>
    <w:bookmarkStart w:id="60" w:name="Xe417a9fb3426c85130034644c845b9581d095ff"/>
    <w:p>
      <w:pPr>
        <w:pStyle w:val="Heading2"/>
      </w:pPr>
      <w:r>
        <w:t xml:space="preserve">6. 附录</w:t>
      </w:r>
    </w:p>
    <w:bookmarkStart w:id="56" w:name="Xd90a6c2e9f266e21c5c58e4b25b26745ee8b3d0"/>
    <w:p>
      <w:pPr>
        <w:pStyle w:val="Heading3"/>
      </w:pPr>
      <w:r>
        <w:t xml:space="preserve">6.1 术语表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Markdown</w:t>
      </w:r>
      <w:r>
        <w:t xml:space="preserve">：一种轻量级标记语言，用于格式化文本。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实时预览</w:t>
      </w:r>
      <w:r>
        <w:t xml:space="preserve">：在编辑器中实时显示Markdown文本的渲染效果。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插件</w:t>
      </w:r>
      <w:r>
        <w:t xml:space="preserve">：扩展编辑器功能的独立模块。</w:t>
      </w:r>
    </w:p>
    <w:bookmarkEnd w:id="56"/>
    <w:bookmarkStart w:id="59" w:name="X5e009d7622597fa1b55a10371435259784997b4"/>
    <w:p>
      <w:pPr>
        <w:pStyle w:val="Heading3"/>
      </w:pPr>
      <w:r>
        <w:t xml:space="preserve">6.2 参考资料</w:t>
      </w:r>
    </w:p>
    <w:p>
      <w:pPr>
        <w:numPr>
          <w:ilvl w:val="0"/>
          <w:numId w:val="1030"/>
        </w:numPr>
      </w:pPr>
      <w:hyperlink r:id="rId57">
        <w:r>
          <w:rPr>
            <w:rStyle w:val="Hyperlink"/>
          </w:rPr>
          <w:t xml:space="preserve">Qt框架</w:t>
        </w:r>
      </w:hyperlink>
    </w:p>
    <w:p>
      <w:pPr>
        <w:numPr>
          <w:ilvl w:val="0"/>
          <w:numId w:val="1030"/>
        </w:numPr>
      </w:pPr>
      <w:hyperlink r:id="rId58">
        <w:r>
          <w:rPr>
            <w:rStyle w:val="Hyperlink"/>
          </w:rPr>
          <w:t xml:space="preserve">Google V8 Engine</w:t>
        </w:r>
      </w:hyperlink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v8.dev/" TargetMode="External" /><Relationship Type="http://schemas.openxmlformats.org/officeDocument/2006/relationships/hyperlink" Id="rId57" Target="https://www.qt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v8.dev/" TargetMode="External" /><Relationship Type="http://schemas.openxmlformats.org/officeDocument/2006/relationships/hyperlink" Id="rId57" Target="https://www.q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2024-09-30T14:27:02Z</dcterms:created>
  <dcterms:modified xsi:type="dcterms:W3CDTF">2024-09-30T14:27:02Z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