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0C2E90">
      <w:pPr>
        <w:pStyle w:val="36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Reto Técnico Ingeniero Cloud</w:t>
      </w:r>
    </w:p>
    <w:p w14:paraId="1C706E24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Respuestas Teóricas</w:t>
      </w:r>
    </w:p>
    <w:p w14:paraId="0B0BF357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 ¿Cuál es la diferencia entre nube pública, privada e híbrida?</w:t>
      </w:r>
    </w:p>
    <w:p w14:paraId="37CB880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Nube pública: Servicios ofrecidos por terceros como Azure, AWS o GCP, donde los recursos se comparten entre múltiples usuarios.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Nube privada: Infraestructura exclusiva de una organización, con mayor control y personalización.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Nube híbrida: Combinación de nubes públicas y privadas, con portabilidad de datos y aplicaciones.</w:t>
      </w:r>
    </w:p>
    <w:p w14:paraId="00721246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 Describa tres prácticas de seguridad en la nube</w:t>
      </w:r>
    </w:p>
    <w:p w14:paraId="7DAAA84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- Cifrado de datos en tránsito y en reposo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Control de acceso basado en roles (RBAC)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Autenticación multifactor (MFA)</w:t>
      </w:r>
    </w:p>
    <w:p w14:paraId="5B410AED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¿Qué es la IaC y cuáles son sus principales beneficios? Mencione 2 herramientas</w:t>
      </w:r>
    </w:p>
    <w:p w14:paraId="794E897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IaC (Infrastructure as Code) permite definir y aprovisionar infraestructura mediante código.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Beneficios: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Automatización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Versionamiento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Menor error humano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Herramientas: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Terraform: multiplataforma, sintaxis HCL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ARM Templates: específicas de Azure</w:t>
      </w:r>
    </w:p>
    <w:p w14:paraId="080E47B4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 ¿Qué métricas considera esenciales para el monitoreo de soluciones en la nube?</w:t>
      </w:r>
    </w:p>
    <w:p w14:paraId="6275B32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- Uso de CPU y memoria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Latencia y tiempo de respuesta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Tasa de errores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Disponibilidad/Uptime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Métricas de red</w:t>
      </w:r>
    </w:p>
    <w:p w14:paraId="1A4C9DBC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5. ¿Qué es Docker y cuáles son sus componentes principales?</w:t>
      </w:r>
    </w:p>
    <w:p w14:paraId="38F6B99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Docker es una plataforma de contenedores para empaquetar y ejecutar aplicaciones.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Componentes: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Docker Engine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Dockerfile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Docker Image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Docker Container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Docker Hub</w:t>
      </w:r>
    </w:p>
    <w:p w14:paraId="2AD9D293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Caso práctico</w:t>
      </w:r>
    </w:p>
    <w:p w14:paraId="7559A00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Diseñar una arquitectura nativa en la nube para una aplicación que incluya: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Frontend web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Backend API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Base de datos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Almacenamiento de objetos</w:t>
      </w:r>
    </w:p>
    <w:p w14:paraId="4FD86F4A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Proveedor elegido: Microsoft Azure</w:t>
      </w:r>
    </w:p>
    <w:p w14:paraId="698C8F7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Justificación: Azure ofrece integración empresarial, cumplimiento, escalabilidad automática y servicios completamente gestionados.</w:t>
      </w:r>
    </w:p>
    <w:p w14:paraId="300A0062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Servicios de Azure recomendados:</w:t>
      </w:r>
    </w:p>
    <w:p w14:paraId="5D1E9429">
      <w:pPr>
        <w:rPr>
          <w:rFonts w:hint="default" w:ascii="Calibri" w:hAnsi="Calibri" w:cs="Calibri"/>
          <w:sz w:val="22"/>
          <w:szCs w:val="22"/>
        </w:rPr>
      </w:pPr>
    </w:p>
    <w:p w14:paraId="36B82F81"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4"/>
          <w:rFonts w:hint="default" w:ascii="Calibri" w:hAnsi="Calibri" w:eastAsia="SimSun" w:cs="Calibri"/>
          <w:sz w:val="22"/>
          <w:szCs w:val="22"/>
        </w:rPr>
        <w:t>Azure Front Door + WAF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Proporciona un punto de entrada global con balanceo geográfico y protección ante amenazas con firewall de aplicaciones web.</w:t>
      </w:r>
    </w:p>
    <w:p w14:paraId="5FC5FE08"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4"/>
          <w:rFonts w:hint="default" w:ascii="Calibri" w:hAnsi="Calibri" w:eastAsia="SimSun" w:cs="Calibri"/>
          <w:sz w:val="22"/>
          <w:szCs w:val="22"/>
        </w:rPr>
        <w:t>App Services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Aloja componentes ligeros o públicos de frontend que no requieren contenedores, integrándose con Application Insights para observabilidad.</w:t>
      </w:r>
    </w:p>
    <w:p w14:paraId="72C9D3F0"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4"/>
          <w:rFonts w:hint="default" w:ascii="Calibri" w:hAnsi="Calibri" w:eastAsia="SimSun" w:cs="Calibri"/>
          <w:sz w:val="22"/>
          <w:szCs w:val="22"/>
        </w:rPr>
        <w:t>Azure Container Registry (ACR)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Almacena las imágenes de contenedores. ACR Replica se utiliza para reducir latencia entre regiones y facilitar el despliegue en AKS.</w:t>
      </w:r>
    </w:p>
    <w:p w14:paraId="33E3FFBC"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4"/>
          <w:rFonts w:hint="default" w:ascii="Calibri" w:hAnsi="Calibri" w:eastAsia="SimSun" w:cs="Calibri"/>
          <w:sz w:val="22"/>
          <w:szCs w:val="22"/>
        </w:rPr>
        <w:t>Azure Pipelines (CI/CD)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Automatiza compilación, pruebas y despliegue continuo hacia el ACR y AKS.</w:t>
      </w:r>
    </w:p>
    <w:p w14:paraId="52F4896B"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4"/>
          <w:rFonts w:hint="default" w:ascii="Calibri" w:hAnsi="Calibri" w:eastAsia="SimSun" w:cs="Calibri"/>
          <w:sz w:val="22"/>
          <w:szCs w:val="22"/>
        </w:rPr>
        <w:t>Azure Application Gateway + Load Balancer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Se encarga del enrutamiento y balanceo de carga del tráfico interno hacia los pods en AKS, con capacidades de Layer 7.</w:t>
      </w:r>
    </w:p>
    <w:p w14:paraId="052887D6"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4"/>
          <w:rFonts w:hint="default" w:ascii="Calibri" w:hAnsi="Calibri" w:eastAsia="SimSun" w:cs="Calibri"/>
          <w:sz w:val="22"/>
          <w:szCs w:val="22"/>
        </w:rPr>
        <w:t>Azure SQL Server + Azure Redis Cache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Base de datos relacional para almacenamiento estructurado y Redis como cache para mejorar el rendimiento.</w:t>
      </w:r>
    </w:p>
    <w:p w14:paraId="1B4DEEA4"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4"/>
          <w:rFonts w:hint="default" w:ascii="Calibri" w:hAnsi="Calibri" w:eastAsia="SimSun" w:cs="Calibri"/>
          <w:sz w:val="22"/>
          <w:szCs w:val="22"/>
        </w:rPr>
        <w:t>Private Link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Asegura conectividad privada entre AKS y servicios como SQL Server o Redis sin exposición pública.</w:t>
      </w:r>
    </w:p>
    <w:p w14:paraId="13EE3E2B"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  <w:lang w:val="es-EC"/>
        </w:rPr>
      </w:pPr>
      <w:r>
        <w:rPr>
          <w:rStyle w:val="14"/>
          <w:rFonts w:hint="default" w:ascii="Calibri" w:hAnsi="Calibri" w:eastAsia="SimSun" w:cs="Calibri"/>
          <w:sz w:val="22"/>
          <w:szCs w:val="22"/>
        </w:rPr>
        <w:t>Azure Monitor + Log Analytics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Monitoreo centralizado de logs, métricas y alertas de toda la infraestructura y servicios desplegados.</w:t>
      </w:r>
    </w:p>
    <w:p w14:paraId="5EF34821">
      <w:pPr>
        <w:pStyle w:val="3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  <w:lang w:val="es-EC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</w:t>
      </w:r>
      <w:r>
        <w:rPr>
          <w:rStyle w:val="14"/>
          <w:rFonts w:hint="default" w:ascii="Calibri" w:hAnsi="Calibri" w:cs="Calibri"/>
          <w:sz w:val="22"/>
          <w:szCs w:val="22"/>
        </w:rPr>
        <w:t>Key Vault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Administra secretos, claves y certificados utilizados por los microservicios.</w:t>
      </w:r>
      <w:r>
        <w:rPr>
          <w:rFonts w:hint="default" w:ascii="Calibri" w:hAnsi="Calibri" w:cs="Calibri"/>
          <w:sz w:val="22"/>
          <w:szCs w:val="22"/>
        </w:rPr>
        <w:br w:type="textWrapping"/>
      </w:r>
    </w:p>
    <w:p w14:paraId="701E71B9">
      <w:pPr>
        <w:pStyle w:val="3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  <w:lang w:val="es-EC"/>
        </w:rPr>
      </w:pPr>
      <w:r>
        <w:rPr>
          <w:rStyle w:val="14"/>
          <w:rFonts w:hint="default" w:ascii="Calibri" w:hAnsi="Calibri" w:eastAsia="SimSun" w:cs="Calibri"/>
          <w:sz w:val="22"/>
          <w:szCs w:val="22"/>
        </w:rPr>
        <w:t>Application Insights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Instrumentación y análisis de rendimiento de las aplicaciones desplegadas, especialmente del frontend en App Services.</w:t>
      </w:r>
    </w:p>
    <w:p w14:paraId="1B36ED85">
      <w:pPr>
        <w:pStyle w:val="3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2"/>
          <w:szCs w:val="22"/>
          <w:lang w:val="es-EC"/>
        </w:rPr>
      </w:pPr>
      <w:bookmarkStart w:id="0" w:name="_GoBack"/>
      <w:bookmarkEnd w:id="0"/>
    </w:p>
    <w:p w14:paraId="0A0D3F01">
      <w:pPr>
        <w:rPr>
          <w:rFonts w:hint="default" w:ascii="Calibri" w:hAnsi="Calibri" w:cs="Calibri"/>
        </w:rPr>
      </w:pPr>
      <w:r>
        <w:rPr>
          <w:rFonts w:hint="default" w:ascii="Calibri" w:hAnsi="Calibri" w:eastAsia="monospace" w:cs="Calibri"/>
          <w:i w:val="0"/>
          <w:iCs w:val="0"/>
          <w:caps w:val="0"/>
          <w:spacing w:val="0"/>
          <w:sz w:val="0"/>
          <w:szCs w:val="0"/>
          <w:shd w:val="clear" w:fill="ECECEC"/>
        </w:rPr>
        <w:br w:type="textWrapping"/>
      </w:r>
      <w:r>
        <w:rPr>
          <w:rFonts w:hint="default" w:ascii="Calibri" w:hAnsi="Calibri" w:eastAsia="monospace" w:cs="Calibri"/>
          <w:i w:val="0"/>
          <w:iCs w:val="0"/>
          <w:caps w:val="0"/>
          <w:spacing w:val="0"/>
          <w:sz w:val="0"/>
          <w:szCs w:val="0"/>
          <w:shd w:val="clear" w:fill="ECECEC"/>
        </w:rPr>
        <w:br w:type="textWrapping"/>
      </w:r>
      <w:r>
        <w:rPr>
          <w:rFonts w:hint="default" w:ascii="Calibri" w:hAnsi="Calibri" w:eastAsia="monospace" w:cs="Calibri"/>
          <w:i w:val="0"/>
          <w:iCs w:val="0"/>
          <w:caps w:val="0"/>
          <w:spacing w:val="0"/>
          <w:sz w:val="0"/>
          <w:szCs w:val="0"/>
          <w:shd w:val="clear" w:fill="ECECEC"/>
        </w:rPr>
        <w:t>%3CmxGraphModel%3E%3Croot%3E%3CmxCell%20id%3D%220%22%2F%3E%3CmxCell%20id%3D%221%22%20parent%3D%220%22%2F%3E%3CmxCell%20id%3D%222%22%20value%3D%22%22%20style%3D%22edgeStyle%3DorthogonalEdgeStyle%3Brounded%3D0%3BorthogonalLoop%3D1%3BjettySize%3Dauto%3Bhtml%3D1%3B%22%20edge%3D%221%22%20source%3D%223%22%20target%3D%2218%22%20parent%3D%221%22%3E%3CmxGeometry%20relative%3D%221%22%20as%3D%22geometry%22%2F%3E%3C%2FmxCell%3E%3CmxCell%20id%3D%223%22%20value%3D%22App%20Services%22%20style%3D%22image%3Baspect%3Dfixed%3Bhtml%3D1%3Bpoints%3D%5B%5D%3Balign%3Dcenter%3BfontSize%3D12%3Bimage%3Dimg%2Flib%2Fazure2%2Fapp_services%2FApp_Services.svg%3B%22%20vertex%3D%221%22%20parent%3D%221%22%3E%3CmxGeometry%20x%3D%22400%22%20y%3D%22246.47%22%20width%3D%2242.36%22%20height%3D%2242.36%22%20as%3D%22geometry%22%2F%3E%3C%2FmxCell%3E%3CmxCell%20id%3D%224%22%20value%3D%22VPC%22%20style%3D%22text%3Bhtml%3D1%3Balign%3Dcenter%3BverticalAlign%3Dmiddle%3BwhiteSpace%3Dwrap%3Brounded%3D0%3B%22%20vertex%3D%221%22%20parent%3D%221%22%3E%3CmxGeometry%20x%3D%22262%22%20y%3D%2290%22%20width%3D%2260%22%20height%3D%2230%22%20as%3D%22geometry%22%2F%3E%3C%2FmxCell%3E%3CmxCell%20id%3D%225%22%20value%3D%22Azure%20Front%20Door%22%20style%3D%22image%3Baspect%3Dfixed%3Bhtml%3D1%3Bpoints%3D%5B%5D%3Balign%3Dcenter%3BfontSize%3D12%3Bimage%3Dimg%2Flib%2Fazure2%2Fnetworking%2FFront_Doors.svg%3B%22%20vertex%3D%221%22%20parent%3D%221%22%3E%3CmxGeometry%20x%3D%22-50%22%20y%3D%22320%22%20width%3D%2240%22%20height%3D%2235.29%22%20as%3D%22geometry%22%2F%3E%3C%2FmxCell%3E%3CmxCell%20id%3D%226%22%20value%3D%22%22%20style%3D%22edgeStyle%3DorthogonalEdgeStyle%3Brounded%3D0%3BorthogonalLoop%3D1%3BjettySize%3Dauto%3Bhtml%3D1%3B%22%20edge%3D%221%22%20source%3D%227%22%20target%3D%2212%22%20parent%3D%221%22%3E%3CmxGeometry%20relative%3D%221%22%20as%3D%22geometry%22%2F%3E%3C%2FmxCell%3E%3CmxCell%20id%3D%227%22%20value%3D%22Front%22%20style%3D%22html%3D1%3BverticalLabelPosition%3Dbottom%3Balign%3Dcenter%3BlabelBackgroundColor%3D%23ffffff%3BverticalAlign%3Dtop%3BstrokeWidth%3D2%3BstrokeColor%3D%230080F0%3Bshadow%3D0%3Bdashed%3D0%3Bshape%3Dmxgraph.ios7.icons.monitor%3B%22%20vertex%3D%221%22%20parent%3D%221%22%3E%3CmxGeometry%20x%3D%22208%22%20y%3D%22148.71%22%20width%3D%2240%22%20height%3D%2230%22%20as%3D%22geometry%22%2F%3E%3C%2FmxCell%3E%3CmxCell%20id%3D%228%22%20style%3D%22edgeStyle%3DorthogonalEdgeStyle%3Brounded%3D0%3BorthogonalLoop%3D1%3BjettySize%3Dauto%3Bhtml%3D1%3BexitX%3D1%3BexitY%3D0.5%3BexitDx%3D0%3BexitDy%3D0%3B%22%20edge%3D%221%22%20source%3D%229%22%20target%3D%227%22%20parent%3D%221%22%3E%3CmxGeometry%20relative%3D%221%22%20as%3D%22geometry%22%2F%3E%3C%2FmxCell%3E%3CmxCell%20id%3D%229%22%20value%3D%22Internet%22%20style%3D%22image%3Baspect%3Dfixed%3Bperimeter%3DellipsePerimeter%3Bhtml%3D1%3Balign%3Dcenter%3Bshadow%3D0%3Bdashed%3D0%3BspacingTop%3D3%3Bimage%3Dimg%2Flib%2Factive_directory%2Finternet_globe.svg%3BlabelBackgroundColor%3Dnone%3B%22%20vertex%3D%221%22%20parent%3D%221%22%3E%3CmxGeometry%20x%3D%22118%22%20y%3D%22146.71%22%20width%3D%2234%22%20height%3D%2234%22%20as%3D%22geometry%22%2F%3E%3C%2FmxCell%3E%3CmxCell%20id%3D%2210%22%20value%3D%22WAF%22%20style%3D%22image%3Baspect%3Dfixed%3Bhtml%3D1%3Bpoints%3D%5B%5D%3Balign%3Dcenter%3BfontSize%3D12%3Bimage%3Dimg%2Flib%2Fazure2%2Fnetworking%2FWeb_Application_Firewall_Policies_WAF.svg%3B%22%20vertex%3D%221%22%20parent%3D%221%22%3E%3CmxGeometry%20x%3D%22-55%22%20y%3D%22400%22%20width%3D%2250%22%20height%3D%2250%22%20as%3D%22geometry%22%2F%3E%3C%2FmxCell%3E%3CmxCell%20id%3D%2211%22%20value%3D%22%22%20style%3D%22edgeStyle%3DorthogonalEdgeStyle%3Brounded%3D0%3BorthogonalLoop%3D1%3BjettySize%3Dauto%3Bhtml%3D1%3B%22%20edge%3D%221%22%20source%3D%2212%22%20target%3D%2215%22%20parent%3D%221%22%3E%3CmxGeometry%20relative%3D%221%22%20as%3D%22geometry%22%3E%3CArray%20as%3D%22points%22%3E%3CmxPoint%20x%3D%22-30%22%20y%3D%22290%22%2F%3E%3C%2FArray%3E%3C%2FmxGeometry%3E%3C%2FmxCell%3E%3CmxCell%20id%3D%2212%22%20value%3D%22%22%20style%3D%22image%3Baspect%3Dfixed%3Bhtml%3D1%3Bpoints%3D%5B%5D%3Balign</w:t>
      </w:r>
      <w:r>
        <w:rPr>
          <w:rFonts w:hint="default" w:ascii="Calibri" w:hAnsi="Calibri" w:eastAsia="monospace" w:cs="Calibri"/>
          <w:i w:val="0"/>
          <w:iCs w:val="0"/>
          <w:caps w:val="0"/>
          <w:spacing w:val="0"/>
          <w:sz w:val="0"/>
          <w:szCs w:val="0"/>
          <w:shd w:val="clear" w:fill="ECECEC"/>
        </w:rPr>
        <w:t>%3Dcenter%3BfontSize%3D12%3Bimage%3Dimg%2Flib%2Fazure2%2Fnetworking%2FDNS_Multistack.svg%3B%22%20vertex%3D%221%22%20parent%3D%221%22%3E%3CmxGeometry%20x%3D%22255%22%20y%3D%22244.65%22%20width%3D%2268%22%20height%3D%2268%22%20as%3D%22geometry%22%2F%3E%3C%2FmxCell%3E%3CmxCell%20id%3D%2213%22%20value%3D%22%22%20style%3D%22edgeStyle%3DorthogonalEdgeStyle%3Brounded%3D0%3BorthogonalLoop%3D1%3BjettySize%3Dauto%3Bhtml%3D1%3B%22%20edge%3D%221%22%20source%3D%2215%22%20target%3D%223%22%20parent%3D%221%22%3E%3CmxGeometry%20relative%3D%221%22%20as%3D%22geometry%22%2F%3E%3C%2FmxCell%3E%3CmxCell%20id%3D%2214%22%20style%3D%22edgeStyle%3DorthogonalEdgeStyle%3Brounded%3D0%3BorthogonalLoop%3D1%3BjettySize%3Dauto%3Bhtml%3D1%3BexitX%3D1%3BexitY%3D0.75%3BexitDx%3D0%3BexitDy%3D0%3BentryX%3D0.5%3BentryY%3D0%3BentryDx%3D0%3BentryDy%3D0%3B%22%20edge%3D%221%22%20source%3D%2215%22%20target%3D%2227%22%20parent%3D%221%22%3E%3CmxGeometry%20relative%3D%221%22%20as%3D%22geometry%22%3E%3CArray%20as%3D%22points%22%3E%3CmxPoint%20x%3D%2245%22%20y%3D%22425%22%2F%3E%3CmxPoint%20x%3D%22505%22%20y%3D%22425%22%2F%3E%3C%2FArray%3E%3C%2FmxGeometry%3E%3C%2FmxCell%3E%3CmxCell%20id%3D%2215%22%20value%3D%22%22%20style%3D%22rounded%3D0%3BwhiteSpace%3Dwrap%3Bhtml%3D1%3Bopacity%3D30%3BfillColor%3D%23e1d5e7%3BstrokeColor%3D%239673a6%3B%22%20vertex%3D%221%22%20parent%3D%221%22%3E%3CmxGeometry%20x%3D%22-105%22%20y%3D%22310%22%20width%3D%22150%22%20height%3D%22163.53%22%20as%3D%22geometry%22%2F%3E%3C%2FmxCell%3E%3CmxCell%20id%3D%2216%22%20value%3D%22%22%20style%3D%22outlineConnect%3D0%3Bdashed%3D0%3BverticalLabelPosition%3Dbottom%3BverticalAlign%3Dtop%3Balign%3Dcenter%3Bhtml%3D1%3Bshape%3Dmxgraph.aws3.ssl_padlock%3BfillColor%3D%23D2D3D3%3BgradientColor%3Dnone%3B%22%20vertex%3D%221%22%20parent%3D%221%22%3E%3CmxGeometry%20x%3D%22118%22%20y%3D%22256.65%22%20width%3D%2220%22%20height%3D%2218.35%22%20as%3D%22geometry%22%2F%3E%3C%2FmxCell%3E%3CmxCell%20id%3D%2217%22%20value%3D%22TSL%2FSSL%22%20style%3D%22text%3Bhtml%3D1%3Balign%3Dcenter%3BverticalAlign%3Dmiddle%3BwhiteSpace%3Dwrap%3Brounded%3D0%3B%22%20vertex%3D%221%22%20parent%3D%221%22%3E%3CmxGeometry%20x%3D%22144%22%20y%3D%22250.83%22%20width%3D%2260%22%20height%3D%2230%22%20as%3D%22geometry%22%2F%3E%3C%2FmxCell%3E%3CmxCell%20id%3D%2218%22%20value%3D%22Application%20Insights%22%20style%3D%22image%3Baspect%3Dfixed%3Bhtml%3D1%3Bpoints%3D%5B%5D%3Balign%3Dcenter%3BfontSize%3D12%3Bimage%3Dimg%2Flib%2Fazure2%2Fdevops%2FApplication_Insights.svg%3B%22%20vertex%3D%221%22%20parent%3D%221%22%3E%3CmxGeometry%20x%3D%22406%22%20y%3D%22153.73%22%20width%3D%2230%22%20height%3D%2242.95%22%20as%3D%22geometry%22%2F%3E%3C%2FmxCell%3E%3CmxCell%20id%3D%2219%22%20value%3D%22Azure%20Kubernetes%20Service%20%22%20style%3D%22text%3Bhtml%3D1%3Balign%3Dcenter%3BverticalAlign%3Dmiddle%3BwhiteSpace%3Dwrap%3Brounded%3D0%3B%22%20vertex%3D%221%22%20parent%3D%221%22%3E%3CmxGeometry%20x%3D%22301%22%20y%3D%22529%22%20width%3D%22114%22%20height%3D%2230%22%20as%3D%22geometry%22%2F%3E%3C%2FmxCell%3E%3CmxCell%20id%3D%2220%22%20value%3D%22Azure%20Container%20Registry%22%20style%3D%22image%3Baspect%3Dfixed%3Bhtml%3D1%3Bpoints%3D%5B%5D%3Balign%3Dcenter%3BfontSize%3D12%3Bimage%3Dimg%2Flib%2Fazure2%2Fcontainers%2FContainer_Registries.svg%3B%22%20vertex%3D%221%22%20parent%3D%221%22%3E%3CmxGeometry%20x%3D%22-57.87%22%20y%3D%22514%22%20width%3D%2255.74%22%20height%3D%2250%22%20as%3D%22geometry%22%2F%3E%3C%2FmxCell%3E%3CmxCell%20id%3D%2221%22%20value%3D%22Key%20Vault%22%20style%3D%22image%3Baspect%3Dfixed%3Bhtml%3D1%3Bpoints%3D%5B%5D%3Balign%3Dcenter%3BfontSize%3D12%3Bimage%3Dimg%2Flib%2Fazure2%2Fsecurity%2FKey_Vaults.svg%3B%22%20vertex%3D%221%22%20parent%3D%221%22%3E%3CmxGeometry%20x%3D%22-55%22%20y%3D%22613%22%20width%3D%2250%22%20height%3D%2250%22%20as%3D%22geometry%22%2F%3E%3C%2FmxCell%3E%3CmxCell%20id%3D%2222%22%20value%3D%22%22%20style%3D%22image%3Baspect%3Dfixed%3Bhtml%3D1%3Bpoints%3D%5B%5D%3Balign%3Dcenter%3BfontSize%3D12%3Bimage%3Dimg%2Flib%2Fazure2%2Fcontainers%2FKubernetes_Services.svg%3B%22%20vertex%3D%221%22%20paren</w:t>
      </w:r>
      <w:r>
        <w:rPr>
          <w:rFonts w:hint="default" w:ascii="Calibri" w:hAnsi="Calibri" w:eastAsia="monospace" w:cs="Calibri"/>
          <w:i w:val="0"/>
          <w:iCs w:val="0"/>
          <w:caps w:val="0"/>
          <w:spacing w:val="0"/>
          <w:sz w:val="0"/>
          <w:szCs w:val="0"/>
          <w:shd w:val="clear" w:fill="ECECEC"/>
        </w:rPr>
        <w:t>t%3D%221%22%3E%3CmxGeometry%20x%3D%22324%22%20y%3D%22466%22%20width%3D%2268%22%20height%3D%2260%22%20as%3D%22geometry%22%2F%3E%3C%2FmxCell%3E%3CmxCell%20id%3D%2223%22%20value%3D%22Load%20balancer%22%20style%3D%22image%3Bsketch%3D0%3Baspect%3Dfixed%3Bhtml%3D1%3Bpoints%3D%5B%5D%3Balign%3Dcenter%3BfontSize%3D12%3Bimage%3Dimg%2Flib%2Fmscae%2FLoad_Balancer_feature.svg%3B%22%20vertex%3D%221%22%20parent%3D%221%22%3E%3CmxGeometry%20x%3D%22479%22%20y%3D%22471%22%20width%3D%2250%22%20height%3D%2250%22%20as%3D%22geometry%22%2F%3E%3C%2FmxCell%3E%3CmxCell%20id%3D%2224%22%20value%3D%22%22%20style%3D%22edgeStyle%3DorthogonalEdgeStyle%3Brounded%3D0%3BorthogonalLoop%3D1%3BjettySize%3Dauto%3Bhtml%3D1%3B%22%20edge%3D%221%22%20source%3D%2225%22%20target%3D%2223%22%20parent%3D%221%22%3E%3CmxGeometry%20relative%3D%221%22%20as%3D%22geometry%22%2F%3E%3C%2FmxCell%3E%3CmxCell%20id%3D%2225%22%20value%3D%22Azure%20Application%20Gateway%22%20style%3D%22image%3Baspect%3Dfixed%3Bhtml%3D1%3Bpoints%3D%5B%5D%3Balign%3Dcenter%3BfontSize%3D12%3Bimage%3Dimg%2Flib%2Fazure2%2Fnetworking%2FApplication_Gateways.svg%3B%22%20vertex%3D%221%22%20parent%3D%221%22%3E%3CmxGeometry%20x%3D%22611%22%20y%3D%22465%22%20width%3D%2262%22%20height%3D%2262%22%20as%3D%22geometry%22%2F%3E%3C%2FmxCell%3E%3CmxCell%20id%3D%2226%22%20style%3D%22edgeStyle%3DorthogonalEdgeStyle%3Brounded%3D0%3BorthogonalLoop%3D1%3BjettySize%3Dauto%3Bhtml%3D1%3BexitX%3D0.75%3BexitY%3D1%3BexitDx%3D0%3BexitDy%3D0%3B%22%20edge%3D%221%22%20source%3D%2227%22%20target%3D%2243%22%20parent%3D%221%22%3E%3CmxGeometry%20relative%3D%221%22%20as%3D%22geometry%22%2F%3E%3C%2FmxCell%3E%3CmxCell%20id%3D%2227%22%20value%3D%22%22%20style%3D%22rounded%3D1%3BwhiteSpace%3Dwrap%3Bhtml%3D1%3Bopacity%3D30%3BfillColor%3D%23fff2cc%3BstrokeColor%3D%23d6b656%3B%22%20vertex%3D%221%22%20parent%3D%221%22%3E%3CmxGeometry%20x%3D%22280%22%20y%3D%22445%22%20width%3D%22450%22%20height%3D%22140%22%20as%3D%22geometry%22%2F%3E%3C%2FmxCell%3E%3CmxCell%20id%3D%2228%22%20value%3D%22%22%20style%3D%22edgeStyle%3DorthogonalEdgeStyle%3Brounded%3D0%3BorthogonalLoop%3D1%3BjettySize%3Dauto%3Bhtml%3D1%3B%22%20edge%3D%221%22%20source%3D%2229%22%20target%3D%2227%22%20parent%3D%221%22%3E%3CmxGeometry%20relative%3D%221%22%20as%3D%22geometry%22%2F%3E%3C%2FmxCell%3E%3CmxCell%20id%3D%2229%22%20value%3D%22ACR%20Replica%22%20style%3D%22image%3Baspect%3Dfixed%3Bhtml%3D1%3Bpoints%3D%5B%5D%3Balign%3Dcenter%3BfontSize%3D12%3Bimage%3Dimg%2Flib%2Fazure2%2Fcontainers%2FContainer_Registries.svg%3B%22%20vertex%3D%221%22%20parent%3D%221%22%3E%3CmxGeometry%20x%3D%22115%22%20y%3D%22484.5%22%20width%3D%2268%22%20height%3D%2261%22%20as%3D%22geometry%22%2F%3E%3C%2FmxCell%3E%3CmxCell%20id%3D%2230%22%20style%3D%22edgeStyle%3DorthogonalEdgeStyle%3Brounded%3D0%3BorthogonalLoop%3D1%3BjettySize%3Dauto%3Bhtml%3D1%3BexitX%3D1%3BexitY%3D0.5%3BexitDx%3D0%3BexitDy%3D0%3B%22%20edge%3D%221%22%20source%3D%2231%22%20target%3D%2229%22%20parent%3D%221%22%3E%3CmxGeometry%20relative%3D%221%22%20as%3D%22geometry%22%2F%3E%3C%2FmxCell%3E%3CmxCell%20id%3D%2231%22%20value%3D%22%22%20style%3D%22rounded%3D0%3BwhiteSpace%3Dwrap%3Bhtml%3D1%3Bopacity%3D30%3BfillColor%3D%23e1d5e7%3BstrokeColor%3D%239673a6%3B%22%20vertex%3D%221%22%20parent%3D%221%22%3E%3CmxGeometry%20x%3D%22-105%22%20y%3D%22502%22%20width%3D%22150%22%20height%3D%22190%22%20as%3D%22geometry%22%2F%3E%3C%2FmxCell%3E%3CmxCell%20id%3D%2232%22%20value%3D%22Azure%20Pipelines%22%20style%3D%22image%3Bsketch%3D0%3Baspect%3Dfixed%3Bhtml%3D1%3Bpoints%3D%5B%5D%3Balign%3Dcenter%3BfontSize%3D12%3Bimage%3Dimg%2Flib%2Fmscae%2FAzure_Pipelines.svg%3B%22%20vertex%3D%221%22%20parent%3D%221%22%3E%3CmxGeometry%20x%3D%22-260%22%20y%3D%22537%22%20width%3D%2250%22%20height%3D%2250%22%20as%3D%22geometry%22%2F%3E%3C%2FmxCell%3E%3CmxCell%20id%3D%2233%22%20value%3D%22%22%20style%3D%22rounded%3D1%3BwhiteSpace%3Dwrap%3Bhtml%3D1%3Bopacity%3D20%3BstrokeWidth%3D2%3BfillColor%3D%23f5f5f5%3BstrokeColor%3D%23666666%3BfontColor%3D%23333333%3B%22%20vertex%3D%221%22%20parent%3D%221%22%3E%3CmxGeometry%20x%3D%22-295%22%20y%3D%22502%22</w:t>
      </w:r>
      <w:r>
        <w:rPr>
          <w:rFonts w:hint="default" w:ascii="Calibri" w:hAnsi="Calibri" w:eastAsia="monospace" w:cs="Calibri"/>
          <w:i w:val="0"/>
          <w:iCs w:val="0"/>
          <w:caps w:val="0"/>
          <w:spacing w:val="0"/>
          <w:sz w:val="0"/>
          <w:szCs w:val="0"/>
          <w:shd w:val="clear" w:fill="ECECEC"/>
        </w:rPr>
        <w:t>%20width%3D%22115%22%20height%3D%22143%22%20as%3D%22geometry%22%2F%3E%3C%2FmxCell%3E%3CmxCell%20id%3D%2234%22%20value%3D%22CI%2FCD%22%20style%3D%22text%3Bhtml%3D1%3Balign%3Dcenter%3BverticalAlign%3Dmiddle%3BwhiteSpace%3Dwrap%3Brounded%3D0%3B%22%20vertex%3D%221%22%20parent%3D%221%22%3E%3CmxGeometry%20x%3D%22-267.5%22%20y%3D%22509%22%20width%3D%2260%22%20height%3D%2230%22%20as%3D%22geometry%22%2F%3E%3C%2FmxCell%3E%3CmxCell%20id%3D%2235%22%20value%3D%22DevOps%22%20style%3D%22text%3Bhtml%3D1%3Balign%3Dcenter%3BverticalAlign%3Dmiddle%3BwhiteSpace%3Dwrap%3Brounded%3D0%3B%22%20vertex%3D%221%22%20parent%3D%221%22%3E%3CmxGeometry%20x%3D%22-265%22%20y%3D%22645%22%20width%3D%2260%22%20height%3D%2230%22%20as%3D%22geometry%22%2F%3E%3C%2FmxCell%3E%3CmxCell%20id%3D%2236%22%20style%3D%22edgeStyle%3DorthogonalEdgeStyle%3Brounded%3D0%3BorthogonalLoop%3D1%3BjettySize%3Dauto%3Bhtml%3D1%3BexitX%3D1%3BexitY%3D0.25%3BexitDx%3D0%3BexitDy%3D0%3BentryX%3D0.016%3BentryY%3D0.469%3BentryDx%3D0%3BentryDy%3D0%3BentryPerimeter%3D0%3B%22%20edge%3D%221%22%20source%3D%2233%22%20target%3D%2220%22%20parent%3D%221%22%3E%3CmxGeometry%20relative%3D%221%22%20as%3D%22geometry%22%2F%3E%3C%2FmxCell%3E%3CmxCell%20id%3D%2237%22%20value%3D%22SQL%20Server%26lt%3Bdiv%26gt%3B%26lt%3Bbr%26gt%3B%26lt%3B%2Fdiv%26gt%3B%22%20style%3D%22image%3Baspect%3Dfixed%3Bhtml%3D1%3Bpoints%3D%5B%5D%3Balign%3Dcenter%3BfontSize%3D12%3Bimage%3Dimg%2Flib%2Fazure2%2Fdatabases%2FSQL_Database.svg%3B%22%20vertex%3D%221%22%20parent%3D%221%22%3E%3CmxGeometry%20x%3D%22377.5%22%20y%3D%22747%22%20width%3D%2248%22%20height%3D%2264%22%20as%3D%22geometry%22%2F%3E%3C%2FmxCell%3E%3CmxCell%20id%3D%2238%22%20value%3D%22Azure%20Redis%20Cache%22%20style%3D%22image%3Baspect%3Dfixed%3Bhtml%3D1%3Bpoints%3D%5B%5D%3Balign%3Dcenter%3BfontSize%3D12%3Bimage%3Dimg%2Flib%2Fazure2%2Fdatabases%2FCache_Redis.svg%3B%22%20vertex%3D%221%22%20parent%3D%221%22%3E%3CmxGeometry%20x%3D%22255%22%20y%3D%22753%22%20width%3D%2264%22%20height%3D%2252%22%20as%3D%22geometry%22%2F%3E%3C%2FmxCell%3E%3CmxCell%20id%3D%2239%22%20value%3D%22Log%20Analytics%22%20style%3D%22image%3Baspect%3Dfixed%3Bhtml%3D1%3Bpoints%3D%5B%5D%3Balign%3Dcenter%3BfontSize%3D12%3Bimage%3Dimg%2Flib%2Fazure2%2Fanalytics%2FLog_Analytics_Workspaces.svg%3B%22%20vertex%3D%221%22%20parent%3D%221%22%3E%3CmxGeometry%20x%3D%22636%22%20y%3D%22646%22%20width%3D%2264%22%20height%3D%2264%22%20as%3D%22geometry%22%2F%3E%3C%2FmxCell%3E%3CmxCell%20id%3D%2240%22%20value%3D%22Azure%20Monitor%22%20style%3D%22image%3Baspect%3Dfixed%3Bhtml%3D1%3Bpoints%3D%5B%5D%3Balign%3Dcenter%3BfontSize%3D12%3Bimage%3Dimg%2Flib%2Fazure2%2Fmanagement_governance%2FMonitor.svg%3B%22%20vertex%3D%221%22%20parent%3D%221%22%3E%3CmxGeometry%20x%3D%22740%22%20y%3D%22646%22%20width%3D%2264%22%20height%3D%2264%22%20as%3D%22geometry%22%2F%3E%3C%2FmxCell%3E%3CmxCell%20id%3D%2241%22%20style%3D%22edgeStyle%3DorthogonalEdgeStyle%3Brounded%3D0%3BorthogonalLoop%3D1%3BjettySize%3Dauto%3Bhtml%3D1%3BexitX%3D1%3BexitY%3D0.5%3BexitDx%3D0%3BexitDy%3D0%3BentryX%3D0%3BentryY%3D0.5%3BentryDx%3D0%3BentryDy%3D0%3B%22%20edge%3D%221%22%20source%3D%2242%22%20target%3D%2243%22%20parent%3D%221%22%3E%3CmxGeometry%20relative%3D%221%22%20as%3D%22geometry%22%2F%3E%3C%2FmxCell%3E%3CmxCell%20id%3D%2242%22%20value%3D%22%22%20style%3D%22rounded%3D1%3BwhiteSpace%3Dwrap%3Bhtml%3D1%3BfillColor%3D%23fff2cc%3BstrokeColor%3D%23d6b656%3Bopacity%3D30%3B%22%20vertex%3D%221%22%20parent%3D%221%22%3E%3CmxGeometry%20x%3D%22200%22%20y%3D%22722%22%20width%3D%22270%22%20height%3D%22115%22%20as%3D%22geometry%22%2F%3E%3C%2FmxCell%3E%3CmxCell%20id%3D%2243%22%20value%3D%22%22%20style%3D%22rounded%3D1%3BwhiteSpace%3Dwrap%3Bhtml%3D1%3BfillColor%3D%23fff2cc%3BstrokeColor%3D%23d6b656%3Bopacity%3D30%3B%22%20vertex%3D%221%22%20parent%3D%221%22%3E%3CmxGeometry%20x%3D%22590%22%20y%3D%22638%22%20width%3D%22250%22%20height%3D%22120%22%20as%3D%22geometry%22%2F%3E%3C%2FmxCell%3E%3CmxCell%20id%3D%2244%22%20value%3D%22%22%20style%3D%22edgeStyle%3DorthogonalEdgeStyle%3Brounded%3D0%3BorthogonalLoop%3D1%3BjettySize%3Dauto%3Bhtml%3D</w:t>
      </w:r>
      <w:r>
        <w:rPr>
          <w:rFonts w:hint="default" w:ascii="Calibri" w:hAnsi="Calibri" w:eastAsia="monospace" w:cs="Calibri"/>
          <w:i w:val="0"/>
          <w:iCs w:val="0"/>
          <w:caps w:val="0"/>
          <w:spacing w:val="0"/>
          <w:sz w:val="0"/>
          <w:szCs w:val="0"/>
          <w:shd w:val="clear" w:fill="ECECEC"/>
        </w:rPr>
        <w:t>1%3B%22%20edge%3D%221%22%20source%3D%2246%22%20target%3D%2242%22%20parent%3D%221%22%3E%3CmxGeometry%20relative%3D%221%22%20as%3D%22geometry%22%2F%3E%3C%2FmxCell%3E%3CmxCell%20id%3D%2245%22%20value%3D%22%22%20style%3D%22edgeStyle%3DorthogonalEdgeStyle%3Brounded%3D0%3BorthogonalLoop%3D1%3BjettySize%3Dauto%3Bhtml%3D1%3B%22%20edge%3D%221%22%20source%3D%2246%22%20target%3D%2227%22%20parent%3D%221%22%3E%3CmxGeometry%20relative%3D%221%22%20as%3D%22geometry%22%2F%3E%3C%2FmxCell%3E%3CmxCell%20id%3D%2246%22%20value%3D%22Private%20Link%22%20style%3D%22image%3Baspect%3Dfixed%3Bhtml%3D1%3Bpoints%3D%5B%5D%3Balign%3Dcenter%3BfontSize%3D12%3Bimage%3Dimg%2Flib%2Fazure2%2Fother%2FPrivate_Endpoints.svg%3B%22%20vertex%3D%221%22%20parent%3D%221%22%3E%3CmxGeometry%20x%3D%22310.3%22%20y%3D%22628%22%20width%3D%2249.41%22%20height%3D%2247%22%20as%3D%22geometry%22%2F%3E%3C%2FmxCell%3E%3CmxCell%20id%3D%2247%22%20value%3D%22%22%20style%3D%22rounded%3D0%3BwhiteSpace%3Dwrap%3Bhtml%3D1%3Bopacity%3D30%3B%22%20vertex%3D%221%22%20parent%3D%221%22%3E%3CmxGeometry%20x%3D%2268%22%20y%3D%2285.39%22%20width%3D%22432%22%20height%3D%22244.61%22%20as%3D%22geometry%22%2F%3E%3C%2FmxCell%3E%3C%2Froot%3E%3C%2FmxGraphMod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08675" cy="3973195"/>
            <wp:effectExtent l="0" t="0" r="4445" b="0"/>
            <wp:docPr id="2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397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929EA"/>
    <w:multiLevelType w:val="singleLevel"/>
    <w:tmpl w:val="807929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1CE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50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8"/>
    <w:unhideWhenUsed/>
    <w:qFormat/>
    <w:uiPriority w:val="99"/>
    <w:pPr>
      <w:spacing w:after="120" w:line="480" w:lineRule="auto"/>
    </w:pPr>
  </w:style>
  <w:style w:type="paragraph" w:styleId="2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32">
    <w:name w:val="foot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3">
    <w:name w:val="Subtitle"/>
    <w:basedOn w:val="1"/>
    <w:next w:val="1"/>
    <w:link w:val="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4">
    <w:name w:val="Body Text"/>
    <w:basedOn w:val="1"/>
    <w:link w:val="47"/>
    <w:unhideWhenUsed/>
    <w:qFormat/>
    <w:uiPriority w:val="99"/>
    <w:pPr>
      <w:spacing w:after="120"/>
    </w:pPr>
  </w:style>
  <w:style w:type="paragraph" w:styleId="35">
    <w:name w:val="Body Text 3"/>
    <w:basedOn w:val="1"/>
    <w:link w:val="49"/>
    <w:unhideWhenUsed/>
    <w:qFormat/>
    <w:uiPriority w:val="99"/>
    <w:pPr>
      <w:spacing w:after="120"/>
    </w:pPr>
    <w:rPr>
      <w:sz w:val="16"/>
      <w:szCs w:val="16"/>
    </w:rPr>
  </w:style>
  <w:style w:type="paragraph" w:styleId="36">
    <w:name w:val="Title"/>
    <w:basedOn w:val="1"/>
    <w:next w:val="1"/>
    <w:link w:val="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Header Char"/>
    <w:basedOn w:val="11"/>
    <w:link w:val="23"/>
    <w:qFormat/>
    <w:uiPriority w:val="99"/>
  </w:style>
  <w:style w:type="character" w:customStyle="1" w:styleId="39">
    <w:name w:val="Footer Char"/>
    <w:basedOn w:val="11"/>
    <w:link w:val="32"/>
    <w:qFormat/>
    <w:uiPriority w:val="99"/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3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4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5">
    <w:name w:val="Subtitle Char"/>
    <w:basedOn w:val="11"/>
    <w:link w:val="3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character" w:customStyle="1" w:styleId="47">
    <w:name w:val="Body Text Char"/>
    <w:basedOn w:val="11"/>
    <w:link w:val="34"/>
    <w:qFormat/>
    <w:uiPriority w:val="99"/>
  </w:style>
  <w:style w:type="character" w:customStyle="1" w:styleId="48">
    <w:name w:val="Body Text 2 Char"/>
    <w:basedOn w:val="11"/>
    <w:link w:val="20"/>
    <w:qFormat/>
    <w:uiPriority w:val="99"/>
  </w:style>
  <w:style w:type="character" w:customStyle="1" w:styleId="49">
    <w:name w:val="Body Text 3 Char"/>
    <w:basedOn w:val="11"/>
    <w:link w:val="35"/>
    <w:qFormat/>
    <w:uiPriority w:val="99"/>
    <w:rPr>
      <w:sz w:val="16"/>
      <w:szCs w:val="16"/>
    </w:rPr>
  </w:style>
  <w:style w:type="character" w:customStyle="1" w:styleId="50">
    <w:name w:val="Macro Text Char"/>
    <w:basedOn w:val="11"/>
    <w:link w:val="17"/>
    <w:qFormat/>
    <w:uiPriority w:val="99"/>
    <w:rPr>
      <w:rFonts w:ascii="Courier" w:hAnsi="Courier"/>
      <w:sz w:val="20"/>
      <w:szCs w:val="20"/>
    </w:rPr>
  </w:style>
  <w:style w:type="paragraph" w:styleId="51">
    <w:name w:val="Quote"/>
    <w:basedOn w:val="1"/>
    <w:next w:val="1"/>
    <w:link w:val="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Quote Char"/>
    <w:basedOn w:val="1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4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9">
    <w:name w:val="Intense Quote"/>
    <w:basedOn w:val="1"/>
    <w:next w:val="1"/>
    <w:link w:val="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Intense Quote Char"/>
    <w:basedOn w:val="11"/>
    <w:link w:val="59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6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edi xavier</cp:lastModifiedBy>
  <dcterms:modified xsi:type="dcterms:W3CDTF">2025-06-23T05:44:57Z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3082-12.2.0.21546</vt:lpwstr>
  </property>
  <property fmtid="{D5CDD505-2E9C-101B-9397-08002B2CF9AE}" pid="3" name="ICV">
    <vt:lpwstr>B05E4A8EB4634232A7BB00265E63BAFC_12</vt:lpwstr>
  </property>
</Properties>
</file>