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Приклади вимог до чайника: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Чайник повинен мати ємність 1,5 літра.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Матеріал корпусу чайника має бути виготовлений з нержавіючої сталі.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Колір усього корпусу чайника має бути білим.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Кришка чайника герметична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Корпус чайника має витримувати температуру 100 градусів.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