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0F172A"/>
            <w:tcMar>
              <w:top w:w="240" w:type="dxa"/>
              <w:bottom w:w="240" w:type="dxa"/>
              <w:left w:w="240" w:type="dxa"/>
              <w:right w:w="240" w:type="dxa"/>
            </w:tcMar>
          </w:tcPr>
          <w:p>
            <w:pPr>
              <w:jc w:val="center"/>
            </w:pPr>
            <w:r>
              <w:rPr>
                <w:rFonts w:ascii="Calibri" w:hAnsi="Calibri"/>
                <w:b/>
                <w:color w:val="94A3B8"/>
                <w:sz w:val="19"/>
              </w:rPr>
              <w:t>INSTITUTO TECNOLÓGICO EL MOLINO (ITEC) • PRÁCTICAS PROFESIONALIZANTES II (TESIS 2026)</w:t>
              <w:br/>
            </w:r>
            <w:r>
              <w:rPr>
                <w:rFonts w:ascii="Calibri" w:hAnsi="Calibri"/>
                <w:b/>
                <w:color w:val="FFFFFF"/>
                <w:sz w:val="44"/>
              </w:rPr>
              <w:t>INFORME DE AUDITORÍA Y ANÁLISIS DE PROYECTO</w:t>
              <w:br/>
              <w:t>BIKESYSTEM</w:t>
            </w:r>
          </w:p>
          <w:p>
            <w:pPr>
              <w:spacing w:before="120"/>
              <w:jc w:val="center"/>
            </w:pPr>
            <w:r>
              <w:rPr>
                <w:rFonts w:ascii="Calibri" w:hAnsi="Calibri"/>
                <w:i/>
                <w:color w:val="E2E8F0"/>
                <w:sz w:val="22"/>
              </w:rPr>
              <w:t>Cotejo Exhaustivo entre Requerimientos (BikeSystem.pdf) vs. Código Fuente Implementado</w:t>
              <w:br/>
              <w:t>Requerimientos Funcionales, No Funcionales, Casos de Uso y Funcionalidades Adicionales</w:t>
            </w:r>
          </w:p>
          <w:p>
            <w:pPr>
              <w:spacing w:before="280"/>
              <w:jc w:val="center"/>
            </w:pPr>
            <w:r>
              <w:rPr>
                <w:rFonts w:ascii="Calibri" w:hAnsi="Calibri"/>
                <w:color w:val="94A3B8"/>
                <w:sz w:val="18"/>
              </w:rPr>
              <w:t>Equipo de Desarrollo: Domingues German • Cordoba Tomas • Rios Exequiel</w:t>
              <w:br/>
              <w:t>Docente: Kappes Nicolas | Fecha de Auditoría: Septiembre 2026 | Estado: Auditoría Técnica</w:t>
            </w:r>
          </w:p>
        </w:tc>
      </w:tr>
    </w:tbl>
    <w:p>
      <w:pPr>
        <w:spacing w:after="200"/>
      </w:pPr>
    </w:p>
    <w:p>
      <w:pPr>
        <w:keepNext/>
        <w:spacing w:before="320" w:after="120"/>
      </w:pPr>
      <w:r>
        <w:rPr>
          <w:rFonts w:ascii="Calibri" w:hAnsi="Calibri"/>
          <w:b/>
          <w:color w:val="0F172A"/>
          <w:sz w:val="30"/>
        </w:rPr>
        <w:t>1. RESUMEN EJECUTIVO Y DIAGNÓSTICO GLOBAL</w:t>
      </w:r>
    </w:p>
    <w:p>
      <w:pPr>
        <w:spacing w:before="0" w:after="160"/>
      </w:pPr>
      <w:r>
        <w:rPr>
          <w:color w:val="CBD5E1"/>
          <w:sz w:val="14"/>
        </w:rPr>
        <w:t>――――――――――――――――――――――――――――――――――――――――――――――――――――――――――</w:t>
      </w:r>
    </w:p>
    <w:p>
      <w:pPr>
        <w:spacing w:before="0" w:after="120" w:line="276" w:lineRule="auto"/>
      </w:pPr>
      <w:r>
        <w:rPr>
          <w:rFonts w:ascii="Calibri" w:hAnsi="Calibri"/>
          <w:b/>
          <w:color w:val="0F172A"/>
          <w:sz w:val="20"/>
        </w:rPr>
        <w:t xml:space="preserve">Propósito del Informe: </w:t>
      </w:r>
      <w:r>
        <w:rPr>
          <w:rFonts w:ascii="Calibri" w:hAnsi="Calibri"/>
          <w:color w:val="334155"/>
          <w:sz w:val="20"/>
        </w:rPr>
        <w:t>El presente documento técnico tiene por objetivo brindar un análisis riguroso y exhaustivo sobre el grado de cumplimiento de los Requerimientos Funcionales (RF), Requerimientos No Funcionales (RNF) y Casos de Uso (CU) definidos formalmente en el pliego de especificaciones del proyecto ('BikeSystem.pdf', ciclo lectivo 2025/2026, 45 páginas), contrastándolos de manera directa con la implementación real construida en el repositorio de código fuente.</w:t>
      </w:r>
    </w:p>
    <w:p>
      <w:pPr>
        <w:spacing w:before="0" w:after="120" w:line="276" w:lineRule="auto"/>
      </w:pPr>
      <w:r>
        <w:rPr>
          <w:rFonts w:ascii="Calibri" w:hAnsi="Calibri"/>
          <w:b/>
          <w:color w:val="0F172A"/>
          <w:sz w:val="20"/>
        </w:rPr>
        <w:t xml:space="preserve">Stack Tecnológico: </w:t>
      </w:r>
      <w:r>
        <w:rPr>
          <w:rFonts w:ascii="Calibri" w:hAnsi="Calibri"/>
          <w:color w:val="334155"/>
          <w:sz w:val="20"/>
        </w:rPr>
        <w:t>La arquitectura del sistema está consolidada bajo un monorepo profesional compuesto por un frontend de escritorio en React 19 + TypeScript + Vite empaquetado con Electron 42, y un backend de alta disponibilidad basado en Express 5 + TypeScript + PostgreSQL puro mediante el controlador 'pg' (sin sobrecarga de ORM).</w:t>
      </w:r>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180" w:type="dxa"/>
              <w:right w:w="180" w:type="dxa"/>
            </w:tcMar>
            <w:tcBorders>
              <w:left w:val="single" w:sz="24" w:space="0" w:color="16A34A"/>
              <w:top w:val="none"/>
              <w:bottom w:val="none"/>
              <w:right w:val="none"/>
            </w:tcBorders>
          </w:tcPr>
          <w:p>
            <w:pPr>
              <w:spacing w:before="60" w:after="60"/>
            </w:pPr>
            <w:r>
              <w:rPr>
                <w:rFonts w:ascii="Calibri" w:hAnsi="Calibri"/>
                <w:b/>
                <w:color w:val="1E3A8A"/>
                <w:sz w:val="19"/>
              </w:rPr>
              <w:t xml:space="preserve">📌 HALLAZGO CENTRAL Y ALCANCE EXPANDIDO: </w:t>
            </w:r>
            <w:r>
              <w:rPr>
                <w:rFonts w:ascii="Calibri" w:hAnsi="Calibri"/>
                <w:color w:val="1F2937"/>
                <w:sz w:val="19"/>
              </w:rPr>
              <w:t>El sistema ha superado con creces el alcance original de la tesis. Además de cumplir con el núcleo comercial, taller e inventario, el equipo desarrolló 10 módulos y características adicionales de gran relevancia (Gestión de Proveedores, Pagos y Flujo de Egresos, Múltiples Métodos de Pago, Trazabilidad de Garantías, Tablero Kanban de Reparaciones, Dashboard Ejecutivo en Tiempo Real y Respaldos Automatizados en Google Drive). Estas mejoras deben ser formalmente añadidas a la carpeta de tesis previo a la defensa final.</w:t>
            </w:r>
          </w:p>
        </w:tc>
      </w:tr>
    </w:tbl>
    <w:p>
      <w:pPr>
        <w:spacing w:before="0" w:after="80"/>
      </w:pPr>
    </w:p>
    <w:p>
      <w:pPr>
        <w:keepNext/>
        <w:spacing w:before="240" w:after="80"/>
      </w:pPr>
      <w:r>
        <w:rPr>
          <w:rFonts w:ascii="Calibri" w:hAnsi="Calibri"/>
          <w:b/>
          <w:color w:val="1E3A8A"/>
          <w:sz w:val="24"/>
        </w:rPr>
        <w:t>1.1 Cuadro Resumen de Cobertura y Métricas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87"/>
        <w:gridCol w:w="1987"/>
        <w:gridCol w:w="1987"/>
        <w:gridCol w:w="1987"/>
        <w:gridCol w:w="1987"/>
      </w:tblGrid>
      <w:tr>
        <w:tc>
          <w:tcPr>
            <w:tcW w:type="dxa" w:w="1987"/>
            <w:shd w:fill="1E293B"/>
          </w:tcPr>
          <w:p>
            <w:pPr>
              <w:spacing w:before="40" w:after="40" w:line="276" w:lineRule="auto"/>
              <w:jc w:val="center"/>
            </w:pPr>
            <w:r>
              <w:rPr>
                <w:rFonts w:ascii="Calibri" w:hAnsi="Calibri"/>
                <w:b/>
                <w:i w:val="0"/>
                <w:color w:val="FFFFFF"/>
                <w:sz w:val="18"/>
              </w:rPr>
              <w:t>Dimensión de Auditoría</w:t>
            </w:r>
          </w:p>
        </w:tc>
        <w:tc>
          <w:tcPr>
            <w:tcW w:type="dxa" w:w="1987"/>
            <w:shd w:fill="1E293B"/>
          </w:tcPr>
          <w:p>
            <w:pPr>
              <w:spacing w:before="40" w:after="40" w:line="276" w:lineRule="auto"/>
              <w:jc w:val="center"/>
            </w:pPr>
            <w:r>
              <w:rPr>
                <w:rFonts w:ascii="Calibri" w:hAnsi="Calibri"/>
                <w:b/>
                <w:i w:val="0"/>
                <w:color w:val="FFFFFF"/>
                <w:sz w:val="18"/>
              </w:rPr>
              <w:t>Total Documentado</w:t>
            </w:r>
          </w:p>
        </w:tc>
        <w:tc>
          <w:tcPr>
            <w:tcW w:type="dxa" w:w="1987"/>
            <w:shd w:fill="1E293B"/>
          </w:tcPr>
          <w:p>
            <w:pPr>
              <w:spacing w:before="40" w:after="40" w:line="276" w:lineRule="auto"/>
              <w:jc w:val="center"/>
            </w:pPr>
            <w:r>
              <w:rPr>
                <w:rFonts w:ascii="Calibri" w:hAnsi="Calibri"/>
                <w:b/>
                <w:i w:val="0"/>
                <w:color w:val="FFFFFF"/>
                <w:sz w:val="18"/>
              </w:rPr>
              <w:t>Completados</w:t>
            </w:r>
          </w:p>
        </w:tc>
        <w:tc>
          <w:tcPr>
            <w:tcW w:type="dxa" w:w="1987"/>
            <w:shd w:fill="1E293B"/>
          </w:tcPr>
          <w:p>
            <w:pPr>
              <w:spacing w:before="40" w:after="40" w:line="276" w:lineRule="auto"/>
              <w:jc w:val="center"/>
            </w:pPr>
            <w:r>
              <w:rPr>
                <w:rFonts w:ascii="Calibri" w:hAnsi="Calibri"/>
                <w:b/>
                <w:i w:val="0"/>
                <w:color w:val="FFFFFF"/>
                <w:sz w:val="18"/>
              </w:rPr>
              <w:t>Parciales</w:t>
            </w:r>
          </w:p>
        </w:tc>
        <w:tc>
          <w:tcPr>
            <w:tcW w:type="dxa" w:w="1987"/>
            <w:shd w:fill="1E293B"/>
          </w:tcPr>
          <w:p>
            <w:pPr>
              <w:spacing w:before="40" w:after="40" w:line="276" w:lineRule="auto"/>
              <w:jc w:val="center"/>
            </w:pPr>
            <w:r>
              <w:rPr>
                <w:rFonts w:ascii="Calibri" w:hAnsi="Calibri"/>
                <w:b/>
                <w:i w:val="0"/>
                <w:color w:val="FFFFFF"/>
                <w:sz w:val="18"/>
              </w:rPr>
              <w:t>% de Avance Real</w:t>
            </w:r>
          </w:p>
        </w:tc>
      </w:tr>
      <w:tr>
        <w:tc>
          <w:tcPr>
            <w:tcW w:type="dxa" w:w="1987"/>
            <w:shd w:fill="F8FAFC"/>
            <w:tcMar>
              <w:top w:w="80" w:type="dxa"/>
              <w:bottom w:w="80" w:type="dxa"/>
              <w:left w:w="100" w:type="dxa"/>
              <w:right w:w="100" w:type="dxa"/>
            </w:tcMar>
          </w:tcPr>
          <w:p>
            <w:pPr>
              <w:spacing w:before="40" w:after="40" w:line="276" w:lineRule="auto"/>
              <w:jc w:val="left"/>
            </w:pPr>
            <w:r>
              <w:rPr>
                <w:rFonts w:ascii="Calibri" w:hAnsi="Calibri"/>
                <w:b/>
                <w:i w:val="0"/>
                <w:color w:val="0F172A"/>
                <w:sz w:val="17"/>
              </w:rPr>
              <w:t>Requerimientos Funcionales (RF)</w:t>
            </w:r>
          </w:p>
        </w:tc>
        <w:tc>
          <w:tcPr>
            <w:tcW w:type="dxa" w:w="1987"/>
            <w:shd w:fill="F8FAFC"/>
            <w:tcMar>
              <w:top w:w="80" w:type="dxa"/>
              <w:bottom w:w="80" w:type="dxa"/>
              <w:left w:w="100" w:type="dxa"/>
              <w:right w:w="100" w:type="dxa"/>
            </w:tcMar>
          </w:tcPr>
          <w:p>
            <w:pPr>
              <w:spacing w:before="40" w:after="40" w:line="276" w:lineRule="auto"/>
              <w:jc w:val="center"/>
            </w:pPr>
            <w:r>
              <w:rPr>
                <w:rFonts w:ascii="Calibri" w:hAnsi="Calibri"/>
                <w:b w:val="0"/>
                <w:i w:val="0"/>
                <w:color w:val="0F172A"/>
                <w:sz w:val="17"/>
              </w:rPr>
              <w:t>31</w:t>
            </w:r>
          </w:p>
        </w:tc>
        <w:tc>
          <w:tcPr>
            <w:tcW w:type="dxa" w:w="1987"/>
            <w:shd w:fill="F8FAFC"/>
            <w:tcMar>
              <w:top w:w="80" w:type="dxa"/>
              <w:bottom w:w="80" w:type="dxa"/>
              <w:left w:w="100" w:type="dxa"/>
              <w:right w:w="100" w:type="dxa"/>
            </w:tcMar>
          </w:tcPr>
          <w:p>
            <w:r>
              <w:t>31 (100%)</w:t>
            </w:r>
          </w:p>
        </w:tc>
        <w:tc>
          <w:tcPr>
            <w:tcW w:type="dxa" w:w="1987"/>
            <w:shd w:fill="F8FAFC"/>
            <w:tcMar>
              <w:top w:w="80" w:type="dxa"/>
              <w:bottom w:w="80" w:type="dxa"/>
              <w:left w:w="100" w:type="dxa"/>
              <w:right w:w="100" w:type="dxa"/>
            </w:tcMar>
          </w:tcPr>
          <w:p>
            <w:r>
              <w:t>0</w:t>
            </w:r>
          </w:p>
        </w:tc>
        <w:tc>
          <w:tcPr>
            <w:tcW w:type="dxa" w:w="1987"/>
            <w:shd w:fill="F8FAFC"/>
            <w:tcMar>
              <w:top w:w="80" w:type="dxa"/>
              <w:bottom w:w="80" w:type="dxa"/>
              <w:left w:w="100" w:type="dxa"/>
              <w:right w:w="100" w:type="dxa"/>
            </w:tcMar>
          </w:tcPr>
          <w:p>
            <w:r>
              <w:t>100% Núcleo / 100% Operativo</w:t>
            </w:r>
          </w:p>
        </w:tc>
      </w:tr>
      <w:tr>
        <w:tc>
          <w:tcPr>
            <w:tcW w:type="dxa" w:w="1987"/>
            <w:shd w:fill="FFFFFF"/>
            <w:tcMar>
              <w:top w:w="80" w:type="dxa"/>
              <w:bottom w:w="80" w:type="dxa"/>
              <w:left w:w="100" w:type="dxa"/>
              <w:right w:w="100" w:type="dxa"/>
            </w:tcMar>
          </w:tcPr>
          <w:p>
            <w:pPr>
              <w:spacing w:before="40" w:after="40" w:line="276" w:lineRule="auto"/>
              <w:jc w:val="left"/>
            </w:pPr>
            <w:r>
              <w:rPr>
                <w:rFonts w:ascii="Calibri" w:hAnsi="Calibri"/>
                <w:b/>
                <w:i w:val="0"/>
                <w:color w:val="0F172A"/>
                <w:sz w:val="17"/>
              </w:rPr>
              <w:t>Requerimientos No Funcionales (RNF)</w:t>
            </w:r>
          </w:p>
        </w:tc>
        <w:tc>
          <w:tcPr>
            <w:tcW w:type="dxa" w:w="1987"/>
            <w:shd w:fill="FFFFFF"/>
            <w:tcMar>
              <w:top w:w="80" w:type="dxa"/>
              <w:bottom w:w="80" w:type="dxa"/>
              <w:left w:w="100" w:type="dxa"/>
              <w:right w:w="100" w:type="dxa"/>
            </w:tcMar>
          </w:tcPr>
          <w:p>
            <w:pPr>
              <w:spacing w:before="40" w:after="40" w:line="276" w:lineRule="auto"/>
              <w:jc w:val="center"/>
            </w:pPr>
            <w:r>
              <w:rPr>
                <w:rFonts w:ascii="Calibri" w:hAnsi="Calibri"/>
                <w:b w:val="0"/>
                <w:i w:val="0"/>
                <w:color w:val="0F172A"/>
                <w:sz w:val="17"/>
              </w:rPr>
              <w:t>3</w:t>
            </w:r>
          </w:p>
        </w:tc>
        <w:tc>
          <w:tcPr>
            <w:tcW w:type="dxa" w:w="1987"/>
            <w:shd w:fill="FFFFFF"/>
            <w:tcMar>
              <w:top w:w="80" w:type="dxa"/>
              <w:bottom w:w="80" w:type="dxa"/>
              <w:left w:w="100" w:type="dxa"/>
              <w:right w:w="100" w:type="dxa"/>
            </w:tcMar>
          </w:tcPr>
          <w:p>
            <w:r>
              <w:t>3 (100%)</w:t>
            </w:r>
          </w:p>
        </w:tc>
        <w:tc>
          <w:tcPr>
            <w:tcW w:type="dxa" w:w="1987"/>
            <w:shd w:fill="FFFFFF"/>
            <w:tcMar>
              <w:top w:w="80" w:type="dxa"/>
              <w:bottom w:w="80" w:type="dxa"/>
              <w:left w:w="100" w:type="dxa"/>
              <w:right w:w="100" w:type="dxa"/>
            </w:tcMar>
          </w:tcPr>
          <w:p>
            <w:r>
              <w:t>0</w:t>
            </w:r>
          </w:p>
        </w:tc>
        <w:tc>
          <w:tcPr>
            <w:tcW w:type="dxa" w:w="1987"/>
            <w:shd w:fill="FFFFFF"/>
            <w:tcMar>
              <w:top w:w="80" w:type="dxa"/>
              <w:bottom w:w="80" w:type="dxa"/>
              <w:left w:w="100" w:type="dxa"/>
              <w:right w:w="100" w:type="dxa"/>
            </w:tcMar>
          </w:tcPr>
          <w:p>
            <w:r>
              <w:t>100% Cumplimiento</w:t>
            </w:r>
          </w:p>
        </w:tc>
      </w:tr>
      <w:tr>
        <w:tc>
          <w:tcPr>
            <w:tcW w:type="dxa" w:w="1987"/>
            <w:shd w:fill="F8FAFC"/>
            <w:tcMar>
              <w:top w:w="80" w:type="dxa"/>
              <w:bottom w:w="80" w:type="dxa"/>
              <w:left w:w="100" w:type="dxa"/>
              <w:right w:w="100" w:type="dxa"/>
            </w:tcMar>
          </w:tcPr>
          <w:p>
            <w:pPr>
              <w:spacing w:before="40" w:after="40" w:line="276" w:lineRule="auto"/>
              <w:jc w:val="left"/>
            </w:pPr>
            <w:r>
              <w:rPr>
                <w:rFonts w:ascii="Calibri" w:hAnsi="Calibri"/>
                <w:b/>
                <w:i w:val="0"/>
                <w:color w:val="0F172A"/>
                <w:sz w:val="17"/>
              </w:rPr>
              <w:t>Casos de Uso (CU)</w:t>
            </w:r>
          </w:p>
        </w:tc>
        <w:tc>
          <w:tcPr>
            <w:tcW w:type="dxa" w:w="1987"/>
            <w:shd w:fill="F8FAFC"/>
            <w:tcMar>
              <w:top w:w="80" w:type="dxa"/>
              <w:bottom w:w="80" w:type="dxa"/>
              <w:left w:w="100" w:type="dxa"/>
              <w:right w:w="100" w:type="dxa"/>
            </w:tcMar>
          </w:tcPr>
          <w:p>
            <w:pPr>
              <w:spacing w:before="40" w:after="40" w:line="276" w:lineRule="auto"/>
              <w:jc w:val="center"/>
            </w:pPr>
            <w:r>
              <w:rPr>
                <w:rFonts w:ascii="Calibri" w:hAnsi="Calibri"/>
                <w:b w:val="0"/>
                <w:i w:val="0"/>
                <w:color w:val="0F172A"/>
                <w:sz w:val="17"/>
              </w:rPr>
              <w:t>28</w:t>
            </w:r>
          </w:p>
        </w:tc>
        <w:tc>
          <w:tcPr>
            <w:tcW w:type="dxa" w:w="1987"/>
            <w:shd w:fill="F8FAFC"/>
            <w:tcMar>
              <w:top w:w="80" w:type="dxa"/>
              <w:bottom w:w="80" w:type="dxa"/>
              <w:left w:w="100" w:type="dxa"/>
              <w:right w:w="100" w:type="dxa"/>
            </w:tcMar>
          </w:tcPr>
          <w:p>
            <w:r>
              <w:t>28 (100%)</w:t>
            </w:r>
          </w:p>
        </w:tc>
        <w:tc>
          <w:tcPr>
            <w:tcW w:type="dxa" w:w="1987"/>
            <w:shd w:fill="F8FAFC"/>
            <w:tcMar>
              <w:top w:w="80" w:type="dxa"/>
              <w:bottom w:w="80" w:type="dxa"/>
              <w:left w:w="100" w:type="dxa"/>
              <w:right w:w="100" w:type="dxa"/>
            </w:tcMar>
          </w:tcPr>
          <w:p>
            <w:r>
              <w:t>0</w:t>
            </w:r>
          </w:p>
        </w:tc>
        <w:tc>
          <w:tcPr>
            <w:tcW w:type="dxa" w:w="1987"/>
            <w:shd w:fill="F8FAFC"/>
            <w:tcMar>
              <w:top w:w="80" w:type="dxa"/>
              <w:bottom w:w="80" w:type="dxa"/>
              <w:left w:w="100" w:type="dxa"/>
              <w:right w:w="100" w:type="dxa"/>
            </w:tcMar>
          </w:tcPr>
          <w:p>
            <w:r>
              <w:t>100% Casos Resueltos</w:t>
            </w:r>
          </w:p>
        </w:tc>
      </w:tr>
      <w:tr>
        <w:tc>
          <w:tcPr>
            <w:tcW w:type="dxa" w:w="1987"/>
            <w:shd w:fill="FFFFFF"/>
            <w:tcMar>
              <w:top w:w="80" w:type="dxa"/>
              <w:bottom w:w="80" w:type="dxa"/>
              <w:left w:w="100" w:type="dxa"/>
              <w:right w:w="100" w:type="dxa"/>
            </w:tcMar>
          </w:tcPr>
          <w:p>
            <w:pPr>
              <w:spacing w:before="40" w:after="40" w:line="276" w:lineRule="auto"/>
              <w:jc w:val="left"/>
            </w:pPr>
            <w:r>
              <w:rPr>
                <w:rFonts w:ascii="Calibri" w:hAnsi="Calibri"/>
                <w:b/>
                <w:i w:val="0"/>
                <w:color w:val="0F172A"/>
                <w:sz w:val="17"/>
              </w:rPr>
              <w:t>Módulos Extras No Contemplados</w:t>
            </w:r>
          </w:p>
        </w:tc>
        <w:tc>
          <w:tcPr>
            <w:tcW w:type="dxa" w:w="1987"/>
            <w:shd w:fill="FFFFFF"/>
            <w:tcMar>
              <w:top w:w="80" w:type="dxa"/>
              <w:bottom w:w="80" w:type="dxa"/>
              <w:left w:w="100" w:type="dxa"/>
              <w:right w:w="100" w:type="dxa"/>
            </w:tcMar>
          </w:tcPr>
          <w:p>
            <w:pPr>
              <w:spacing w:before="40" w:after="40" w:line="276" w:lineRule="auto"/>
              <w:jc w:val="center"/>
            </w:pPr>
            <w:r>
              <w:rPr>
                <w:rFonts w:ascii="Calibri" w:hAnsi="Calibri"/>
                <w:b w:val="0"/>
                <w:i w:val="0"/>
                <w:color w:val="0F172A"/>
                <w:sz w:val="17"/>
              </w:rPr>
              <w:t>0 (Original)</w:t>
            </w:r>
          </w:p>
        </w:tc>
        <w:tc>
          <w:tcPr>
            <w:tcW w:type="dxa" w:w="1987"/>
            <w:shd w:fill="FFFFFF"/>
            <w:tcMar>
              <w:top w:w="80" w:type="dxa"/>
              <w:bottom w:w="80" w:type="dxa"/>
              <w:left w:w="100" w:type="dxa"/>
              <w:right w:w="100" w:type="dxa"/>
            </w:tcMar>
          </w:tcPr>
          <w:p>
            <w:pPr>
              <w:spacing w:before="40" w:after="40" w:line="276" w:lineRule="auto"/>
              <w:jc w:val="center"/>
            </w:pPr>
            <w:r>
              <w:rPr>
                <w:rFonts w:ascii="Calibri" w:hAnsi="Calibri"/>
                <w:b w:val="0"/>
                <w:i w:val="0"/>
                <w:color w:val="0F172A"/>
                <w:sz w:val="17"/>
              </w:rPr>
              <w:t>10 Desarrollados</w:t>
            </w:r>
          </w:p>
        </w:tc>
        <w:tc>
          <w:tcPr>
            <w:tcW w:type="dxa" w:w="1987"/>
            <w:shd w:fill="FFFFFF"/>
            <w:tcMar>
              <w:top w:w="80" w:type="dxa"/>
              <w:bottom w:w="80" w:type="dxa"/>
              <w:left w:w="100" w:type="dxa"/>
              <w:right w:w="100" w:type="dxa"/>
            </w:tcMar>
          </w:tcPr>
          <w:p>
            <w:pPr>
              <w:spacing w:before="40" w:after="40" w:line="276" w:lineRule="auto"/>
              <w:jc w:val="center"/>
            </w:pPr>
            <w:r>
              <w:rPr>
                <w:rFonts w:ascii="Calibri" w:hAnsi="Calibri"/>
                <w:b w:val="0"/>
                <w:i w:val="0"/>
                <w:color w:val="0F172A"/>
                <w:sz w:val="17"/>
              </w:rPr>
              <w:t>0</w:t>
            </w:r>
          </w:p>
        </w:tc>
        <w:tc>
          <w:tcPr>
            <w:tcW w:type="dxa" w:w="1987"/>
            <w:shd w:fill="FFFFFF"/>
            <w:tcMar>
              <w:top w:w="80" w:type="dxa"/>
              <w:bottom w:w="80" w:type="dxa"/>
              <w:left w:w="100" w:type="dxa"/>
              <w:right w:w="100" w:type="dxa"/>
            </w:tcMar>
          </w:tcPr>
          <w:p>
            <w:pPr>
              <w:spacing w:before="40" w:after="40" w:line="276" w:lineRule="auto"/>
              <w:jc w:val="center"/>
            </w:pPr>
            <w:r>
              <w:rPr>
                <w:rFonts w:ascii="Calibri" w:hAnsi="Calibri"/>
                <w:b/>
                <w:i w:val="0"/>
                <w:color w:val="16A34A"/>
                <w:sz w:val="17"/>
              </w:rPr>
              <w:t>+35% Valor Agregado</w:t>
            </w:r>
          </w:p>
        </w:tc>
      </w:tr>
    </w:tbl>
    <w:p>
      <w:pPr>
        <w:spacing w:after="240"/>
      </w:pPr>
    </w:p>
    <w:p>
      <w:pPr>
        <w:keepNext/>
        <w:spacing w:before="320" w:after="120"/>
      </w:pPr>
      <w:r>
        <w:rPr>
          <w:rFonts w:ascii="Calibri" w:hAnsi="Calibri"/>
          <w:b/>
          <w:color w:val="0F172A"/>
          <w:sz w:val="30"/>
        </w:rPr>
        <w:t>2. MATRIZ DE REQUERIMIENTOS FUNCIONALES (RF1 A RF31)</w:t>
      </w:r>
    </w:p>
    <w:p>
      <w:pPr>
        <w:spacing w:before="0" w:after="160"/>
      </w:pPr>
      <w:r>
        <w:rPr>
          <w:color w:val="CBD5E1"/>
          <w:sz w:val="14"/>
        </w:rPr>
        <w:t>――――――――――――――――――――――――――――――――――――――――――――――――――――――――――</w:t>
      </w:r>
    </w:p>
    <w:p>
      <w:pPr>
        <w:spacing w:before="0" w:after="120" w:line="276" w:lineRule="auto"/>
      </w:pPr>
      <w:r>
        <w:rPr>
          <w:rFonts w:ascii="Calibri" w:hAnsi="Calibri"/>
          <w:color w:val="334155"/>
          <w:sz w:val="20"/>
        </w:rPr>
        <w:t>A continuación, se detalla el análisis punto a punto de los 31 requerimientos funcionales documentados en 'BikeSystem.pdf', especificando su estado de desarrollo, los componentes de software asociados y las observaciones técnicas que justifican su dictamen.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656"/>
        <w:gridCol w:w="1656"/>
        <w:gridCol w:w="1656"/>
        <w:gridCol w:w="1656"/>
        <w:gridCol w:w="1656"/>
        <w:gridCol w:w="1656"/>
      </w:tblGrid>
      <w:tr>
        <w:tc>
          <w:tcPr>
            <w:tcW w:type="dxa" w:w="1656"/>
            <w:shd w:fill="0F172A"/>
          </w:tcPr>
          <w:p>
            <w:pPr>
              <w:spacing w:before="40" w:after="40" w:line="276" w:lineRule="auto"/>
              <w:jc w:val="center"/>
            </w:pPr>
            <w:r>
              <w:rPr>
                <w:rFonts w:ascii="Calibri" w:hAnsi="Calibri"/>
                <w:b/>
                <w:i w:val="0"/>
                <w:color w:val="FFFFFF"/>
                <w:sz w:val="17"/>
              </w:rPr>
              <w:t>ID</w:t>
            </w:r>
          </w:p>
        </w:tc>
        <w:tc>
          <w:tcPr>
            <w:tcW w:type="dxa" w:w="1656"/>
            <w:shd w:fill="0F172A"/>
          </w:tcPr>
          <w:p>
            <w:pPr>
              <w:spacing w:before="40" w:after="40" w:line="276" w:lineRule="auto"/>
              <w:jc w:val="center"/>
            </w:pPr>
            <w:r>
              <w:rPr>
                <w:rFonts w:ascii="Calibri" w:hAnsi="Calibri"/>
                <w:b/>
                <w:i w:val="0"/>
                <w:color w:val="FFFFFF"/>
                <w:sz w:val="17"/>
              </w:rPr>
              <w:t>Requerimiento Funcional</w:t>
            </w:r>
          </w:p>
        </w:tc>
        <w:tc>
          <w:tcPr>
            <w:tcW w:type="dxa" w:w="1656"/>
            <w:shd w:fill="0F172A"/>
          </w:tcPr>
          <w:p>
            <w:pPr>
              <w:spacing w:before="40" w:after="40" w:line="276" w:lineRule="auto"/>
              <w:jc w:val="center"/>
            </w:pPr>
            <w:r>
              <w:rPr>
                <w:rFonts w:ascii="Calibri" w:hAnsi="Calibri"/>
                <w:b/>
                <w:i w:val="0"/>
                <w:color w:val="FFFFFF"/>
                <w:sz w:val="17"/>
              </w:rPr>
              <w:t>Módulo</w:t>
            </w:r>
          </w:p>
        </w:tc>
        <w:tc>
          <w:tcPr>
            <w:tcW w:type="dxa" w:w="1656"/>
            <w:shd w:fill="0F172A"/>
          </w:tcPr>
          <w:p>
            <w:pPr>
              <w:spacing w:before="40" w:after="40" w:line="276" w:lineRule="auto"/>
              <w:jc w:val="center"/>
            </w:pPr>
            <w:r>
              <w:rPr>
                <w:rFonts w:ascii="Calibri" w:hAnsi="Calibri"/>
                <w:b/>
                <w:i w:val="0"/>
                <w:color w:val="FFFFFF"/>
                <w:sz w:val="17"/>
              </w:rPr>
              <w:t>Estado</w:t>
            </w:r>
          </w:p>
        </w:tc>
        <w:tc>
          <w:tcPr>
            <w:tcW w:type="dxa" w:w="1656"/>
            <w:shd w:fill="0F172A"/>
          </w:tcPr>
          <w:p>
            <w:pPr>
              <w:spacing w:before="40" w:after="40" w:line="276" w:lineRule="auto"/>
              <w:jc w:val="center"/>
            </w:pPr>
            <w:r>
              <w:rPr>
                <w:rFonts w:ascii="Calibri" w:hAnsi="Calibri"/>
                <w:b/>
                <w:i w:val="0"/>
                <w:color w:val="FFFFFF"/>
                <w:sz w:val="17"/>
              </w:rPr>
              <w:t>Implementación en Código</w:t>
            </w:r>
          </w:p>
        </w:tc>
        <w:tc>
          <w:tcPr>
            <w:tcW w:type="dxa" w:w="1656"/>
            <w:shd w:fill="0F172A"/>
          </w:tcPr>
          <w:p>
            <w:pPr>
              <w:spacing w:before="40" w:after="40" w:line="276" w:lineRule="auto"/>
              <w:jc w:val="center"/>
            </w:pPr>
            <w:r>
              <w:rPr>
                <w:rFonts w:ascii="Calibri" w:hAnsi="Calibri"/>
                <w:b/>
                <w:i w:val="0"/>
                <w:color w:val="FFFFFF"/>
                <w:sz w:val="17"/>
              </w:rPr>
              <w:t>Diagnóstico Técnico</w:t>
            </w:r>
          </w:p>
        </w:tc>
      </w:tr>
      <w:tr>
        <w:tc>
          <w:tcPr>
            <w:tcW w:type="dxa" w:w="1656"/>
            <w:shd w:fill="F8FAFC"/>
            <w:tcMar>
              <w:top w:w="60" w:type="dxa"/>
              <w:bottom w:w="60" w:type="dxa"/>
              <w:left w:w="80" w:type="dxa"/>
              <w:right w:w="80" w:type="dxa"/>
            </w:tcMar>
          </w:tcPr>
          <w:p>
            <w:pPr>
              <w:spacing w:before="40" w:after="40" w:line="276" w:lineRule="auto"/>
              <w:jc w:val="center"/>
            </w:pPr>
            <w:r>
              <w:rPr>
                <w:rFonts w:ascii="Calibri" w:hAnsi="Calibri"/>
                <w:b/>
                <w:i w:val="0"/>
                <w:color w:val="0F172A"/>
                <w:sz w:val="16"/>
              </w:rPr>
              <w:t>RF1</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Registrar nuevos clientes (nombre, teléfono, email, dirección).</w:t>
            </w:r>
          </w:p>
        </w:tc>
        <w:tc>
          <w:tcPr>
            <w:tcW w:type="dxa" w:w="1656"/>
            <w:shd w:fill="F8FAFC"/>
            <w:tcMar>
              <w:top w:w="60" w:type="dxa"/>
              <w:bottom w:w="60" w:type="dxa"/>
              <w:left w:w="60" w:type="dxa"/>
              <w:right w:w="60" w:type="dxa"/>
            </w:tcMar>
          </w:tcPr>
          <w:p>
            <w:pPr>
              <w:spacing w:before="40" w:after="40" w:line="276" w:lineRule="auto"/>
              <w:jc w:val="center"/>
            </w:pPr>
            <w:r>
              <w:rPr>
                <w:rFonts w:ascii="Calibri" w:hAnsi="Calibri"/>
                <w:b/>
                <w:i w:val="0"/>
                <w:color w:val="475569"/>
                <w:sz w:val="15"/>
              </w:rPr>
              <w:t>Clientes</w:t>
            </w:r>
          </w:p>
        </w:tc>
        <w:tc>
          <w:tcPr>
            <w:tcW w:type="dxa" w:w="1656"/>
            <w:tcMar>
              <w:top w:w="60" w:type="dxa"/>
              <w:bottom w:w="60" w:type="dxa"/>
              <w:left w:w="60" w:type="dxa"/>
              <w:right w:w="60" w:type="dxa"/>
            </w:tcMar>
            <w:shd w:fill="DCFCE7"/>
          </w:tcPr>
          <w:p>
            <w:pPr>
              <w:spacing w:before="40" w:after="40"/>
              <w:jc w:val="center"/>
            </w:pPr>
            <w:r>
              <w:rPr>
                <w:rFonts w:ascii="Calibri" w:hAnsi="Calibri"/>
                <w:b/>
                <w:color w:val="15803D"/>
                <w:sz w:val="16"/>
              </w:rPr>
              <w:t>REALIZADO</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color w:val="1E3A8A"/>
                <w:sz w:val="15"/>
              </w:rPr>
              <w:t>DB: Cliente</w:t>
              <w:br/>
              <w:t>API: POST /api/clientes</w:t>
              <w:br/>
              <w:t>UI: ModalClienteForm.tsx</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Implementado con validaciones estrictas: DNI numérico (7-10 dígitos), email con regex, campos normalizados y registro en Bitacora_Actividad.</w:t>
            </w:r>
          </w:p>
        </w:tc>
      </w:tr>
      <w:tr>
        <w:tc>
          <w:tcPr>
            <w:tcW w:type="dxa" w:w="1656"/>
            <w:shd w:fill="FFFFFF"/>
            <w:tcMar>
              <w:top w:w="60" w:type="dxa"/>
              <w:bottom w:w="60" w:type="dxa"/>
              <w:left w:w="80" w:type="dxa"/>
              <w:right w:w="80" w:type="dxa"/>
            </w:tcMar>
          </w:tcPr>
          <w:p>
            <w:pPr>
              <w:spacing w:before="40" w:after="40" w:line="276" w:lineRule="auto"/>
              <w:jc w:val="center"/>
            </w:pPr>
            <w:r>
              <w:rPr>
                <w:rFonts w:ascii="Calibri" w:hAnsi="Calibri"/>
                <w:b/>
                <w:i w:val="0"/>
                <w:color w:val="0F172A"/>
                <w:sz w:val="16"/>
              </w:rPr>
              <w:t>RF2</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Editar los datos de un cliente previamente registrado.</w:t>
            </w:r>
          </w:p>
        </w:tc>
        <w:tc>
          <w:tcPr>
            <w:tcW w:type="dxa" w:w="1656"/>
            <w:shd w:fill="FFFFFF"/>
            <w:tcMar>
              <w:top w:w="60" w:type="dxa"/>
              <w:bottom w:w="60" w:type="dxa"/>
              <w:left w:w="60" w:type="dxa"/>
              <w:right w:w="60" w:type="dxa"/>
            </w:tcMar>
          </w:tcPr>
          <w:p>
            <w:pPr>
              <w:spacing w:before="40" w:after="40" w:line="276" w:lineRule="auto"/>
              <w:jc w:val="center"/>
            </w:pPr>
            <w:r>
              <w:rPr>
                <w:rFonts w:ascii="Calibri" w:hAnsi="Calibri"/>
                <w:b/>
                <w:i w:val="0"/>
                <w:color w:val="475569"/>
                <w:sz w:val="15"/>
              </w:rPr>
              <w:t>Clientes</w:t>
            </w:r>
          </w:p>
        </w:tc>
        <w:tc>
          <w:tcPr>
            <w:tcW w:type="dxa" w:w="1656"/>
            <w:tcMar>
              <w:top w:w="60" w:type="dxa"/>
              <w:bottom w:w="60" w:type="dxa"/>
              <w:left w:w="60" w:type="dxa"/>
              <w:right w:w="60" w:type="dxa"/>
            </w:tcMar>
            <w:shd w:fill="DCFCE7"/>
          </w:tcPr>
          <w:p>
            <w:pPr>
              <w:spacing w:before="40" w:after="40"/>
              <w:jc w:val="center"/>
            </w:pPr>
            <w:r>
              <w:rPr>
                <w:rFonts w:ascii="Calibri" w:hAnsi="Calibri"/>
                <w:b/>
                <w:color w:val="15803D"/>
                <w:sz w:val="16"/>
              </w:rPr>
              <w:t>REALIZADO</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color w:val="1E3A8A"/>
                <w:sz w:val="15"/>
              </w:rPr>
              <w:t>DB: Cliente</w:t>
              <w:br/>
              <w:t>API: PUT /api/clientes/:id</w:t>
              <w:br/>
              <w:t>UI: ModalClienteForm.tsx</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Permite actualizar nombre, apellido, DNI, teléfono, email y dirección. Valida duplicados de DNI contra terceros y actualiza timestamp.</w:t>
            </w:r>
          </w:p>
        </w:tc>
      </w:tr>
      <w:tr>
        <w:tc>
          <w:tcPr>
            <w:tcW w:type="dxa" w:w="1656"/>
            <w:shd w:fill="F8FAFC"/>
            <w:tcMar>
              <w:top w:w="60" w:type="dxa"/>
              <w:bottom w:w="60" w:type="dxa"/>
              <w:left w:w="80" w:type="dxa"/>
              <w:right w:w="80" w:type="dxa"/>
            </w:tcMar>
          </w:tcPr>
          <w:p>
            <w:pPr>
              <w:spacing w:before="40" w:after="40" w:line="276" w:lineRule="auto"/>
              <w:jc w:val="center"/>
            </w:pPr>
            <w:r>
              <w:rPr>
                <w:rFonts w:ascii="Calibri" w:hAnsi="Calibri"/>
                <w:b/>
                <w:i w:val="0"/>
                <w:color w:val="0F172A"/>
                <w:sz w:val="16"/>
              </w:rPr>
              <w:t>RF3</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Eliminar registros de clientes.</w:t>
            </w:r>
          </w:p>
        </w:tc>
        <w:tc>
          <w:tcPr>
            <w:tcW w:type="dxa" w:w="1656"/>
            <w:shd w:fill="F8FAFC"/>
            <w:tcMar>
              <w:top w:w="60" w:type="dxa"/>
              <w:bottom w:w="60" w:type="dxa"/>
              <w:left w:w="60" w:type="dxa"/>
              <w:right w:w="60" w:type="dxa"/>
            </w:tcMar>
          </w:tcPr>
          <w:p>
            <w:pPr>
              <w:spacing w:before="40" w:after="40" w:line="276" w:lineRule="auto"/>
              <w:jc w:val="center"/>
            </w:pPr>
            <w:r>
              <w:rPr>
                <w:rFonts w:ascii="Calibri" w:hAnsi="Calibri"/>
                <w:b/>
                <w:i w:val="0"/>
                <w:color w:val="475569"/>
                <w:sz w:val="15"/>
              </w:rPr>
              <w:t>Clientes</w:t>
            </w:r>
          </w:p>
        </w:tc>
        <w:tc>
          <w:tcPr>
            <w:tcW w:type="dxa" w:w="1656"/>
            <w:tcMar>
              <w:top w:w="60" w:type="dxa"/>
              <w:bottom w:w="60" w:type="dxa"/>
              <w:left w:w="60" w:type="dxa"/>
              <w:right w:w="60" w:type="dxa"/>
            </w:tcMar>
            <w:shd w:fill="DCFCE7"/>
          </w:tcPr>
          <w:p>
            <w:pPr>
              <w:spacing w:before="40" w:after="40"/>
              <w:jc w:val="center"/>
            </w:pPr>
            <w:r>
              <w:rPr>
                <w:rFonts w:ascii="Calibri" w:hAnsi="Calibri"/>
                <w:b/>
                <w:color w:val="15803D"/>
                <w:sz w:val="16"/>
              </w:rPr>
              <w:t>REALIZADO</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color w:val="1E3A8A"/>
                <w:sz w:val="15"/>
              </w:rPr>
              <w:t>DB: Cliente</w:t>
              <w:br/>
              <w:t>API: DELETE /api/clientes/:id</w:t>
              <w:br/>
              <w:t>UI: ClientesTabla.tsx</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Incluye validación de integridad referencial: impide la eliminación si el cliente tiene bicicletas registradas o compras previas. Auditoría en bitácora.</w:t>
            </w:r>
          </w:p>
        </w:tc>
      </w:tr>
      <w:tr>
        <w:tc>
          <w:tcPr>
            <w:tcW w:type="dxa" w:w="1656"/>
            <w:shd w:fill="FFFFFF"/>
            <w:tcMar>
              <w:top w:w="60" w:type="dxa"/>
              <w:bottom w:w="60" w:type="dxa"/>
              <w:left w:w="80" w:type="dxa"/>
              <w:right w:w="80" w:type="dxa"/>
            </w:tcMar>
          </w:tcPr>
          <w:p>
            <w:pPr>
              <w:spacing w:before="40" w:after="40" w:line="276" w:lineRule="auto"/>
              <w:jc w:val="center"/>
            </w:pPr>
            <w:r>
              <w:rPr>
                <w:rFonts w:ascii="Calibri" w:hAnsi="Calibri"/>
                <w:b/>
                <w:i w:val="0"/>
                <w:color w:val="0F172A"/>
                <w:sz w:val="16"/>
              </w:rPr>
              <w:t>RF4</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Buscar clientes por nombre o número de teléfono.</w:t>
            </w:r>
          </w:p>
        </w:tc>
        <w:tc>
          <w:tcPr>
            <w:tcW w:type="dxa" w:w="1656"/>
            <w:shd w:fill="FFFFFF"/>
            <w:tcMar>
              <w:top w:w="60" w:type="dxa"/>
              <w:bottom w:w="60" w:type="dxa"/>
              <w:left w:w="60" w:type="dxa"/>
              <w:right w:w="60" w:type="dxa"/>
            </w:tcMar>
          </w:tcPr>
          <w:p>
            <w:pPr>
              <w:spacing w:before="40" w:after="40" w:line="276" w:lineRule="auto"/>
              <w:jc w:val="center"/>
            </w:pPr>
            <w:r>
              <w:rPr>
                <w:rFonts w:ascii="Calibri" w:hAnsi="Calibri"/>
                <w:b/>
                <w:i w:val="0"/>
                <w:color w:val="475569"/>
                <w:sz w:val="15"/>
              </w:rPr>
              <w:t>Clientes</w:t>
            </w:r>
          </w:p>
        </w:tc>
        <w:tc>
          <w:tcPr>
            <w:tcW w:type="dxa" w:w="1656"/>
            <w:tcMar>
              <w:top w:w="60" w:type="dxa"/>
              <w:bottom w:w="60" w:type="dxa"/>
              <w:left w:w="60" w:type="dxa"/>
              <w:right w:w="60" w:type="dxa"/>
            </w:tcMar>
            <w:shd w:fill="DCFCE7"/>
          </w:tcPr>
          <w:p>
            <w:pPr>
              <w:spacing w:before="40" w:after="40"/>
              <w:jc w:val="center"/>
            </w:pPr>
            <w:r>
              <w:rPr>
                <w:rFonts w:ascii="Calibri" w:hAnsi="Calibri"/>
                <w:b/>
                <w:color w:val="15803D"/>
                <w:sz w:val="16"/>
              </w:rPr>
              <w:t>REALIZADO</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color w:val="1E3A8A"/>
                <w:sz w:val="15"/>
              </w:rPr>
              <w:t>API: GET /api/clientes</w:t>
              <w:br/>
              <w:t>UI: ClientesHeader.tsx, ClientesTabla.tsx</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Búsqueda insensible a mayúsculas/minúsculas y acentos (unaccent/ILike) por nombre, apellido, DNI o teléfono, con debounce de 300ms en UI.</w:t>
            </w:r>
          </w:p>
        </w:tc>
      </w:tr>
      <w:tr>
        <w:tc>
          <w:tcPr>
            <w:tcW w:type="dxa" w:w="1656"/>
            <w:shd w:fill="F8FAFC"/>
            <w:tcMar>
              <w:top w:w="60" w:type="dxa"/>
              <w:bottom w:w="60" w:type="dxa"/>
              <w:left w:w="80" w:type="dxa"/>
              <w:right w:w="80" w:type="dxa"/>
            </w:tcMar>
          </w:tcPr>
          <w:p>
            <w:pPr>
              <w:spacing w:before="40" w:after="40" w:line="276" w:lineRule="auto"/>
              <w:jc w:val="center"/>
            </w:pPr>
            <w:r>
              <w:rPr>
                <w:rFonts w:ascii="Calibri" w:hAnsi="Calibri"/>
                <w:b/>
                <w:i w:val="0"/>
                <w:color w:val="0F172A"/>
                <w:sz w:val="16"/>
              </w:rPr>
              <w:t>RF5</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Asociar bicicletas a cada cliente registrado.</w:t>
            </w:r>
          </w:p>
        </w:tc>
        <w:tc>
          <w:tcPr>
            <w:tcW w:type="dxa" w:w="1656"/>
            <w:shd w:fill="F8FAFC"/>
            <w:tcMar>
              <w:top w:w="60" w:type="dxa"/>
              <w:bottom w:w="60" w:type="dxa"/>
              <w:left w:w="60" w:type="dxa"/>
              <w:right w:w="60" w:type="dxa"/>
            </w:tcMar>
          </w:tcPr>
          <w:p>
            <w:pPr>
              <w:spacing w:before="40" w:after="40" w:line="276" w:lineRule="auto"/>
              <w:jc w:val="center"/>
            </w:pPr>
            <w:r>
              <w:rPr>
                <w:rFonts w:ascii="Calibri" w:hAnsi="Calibri"/>
                <w:b/>
                <w:i w:val="0"/>
                <w:color w:val="475569"/>
                <w:sz w:val="15"/>
              </w:rPr>
              <w:t>Clientes / Bicis</w:t>
            </w:r>
          </w:p>
        </w:tc>
        <w:tc>
          <w:tcPr>
            <w:tcW w:type="dxa" w:w="1656"/>
            <w:tcMar>
              <w:top w:w="60" w:type="dxa"/>
              <w:bottom w:w="60" w:type="dxa"/>
              <w:left w:w="60" w:type="dxa"/>
              <w:right w:w="60" w:type="dxa"/>
            </w:tcMar>
            <w:shd w:fill="DCFCE7"/>
          </w:tcPr>
          <w:p>
            <w:pPr>
              <w:spacing w:before="40" w:after="40"/>
              <w:jc w:val="center"/>
            </w:pPr>
            <w:r>
              <w:rPr>
                <w:rFonts w:ascii="Calibri" w:hAnsi="Calibri"/>
                <w:b/>
                <w:color w:val="15803D"/>
                <w:sz w:val="16"/>
              </w:rPr>
              <w:t>REALIZADO</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color w:val="1E3A8A"/>
                <w:sz w:val="15"/>
              </w:rPr>
              <w:t>DB: Bicicleta (fk_bici_cliente)</w:t>
              <w:br/>
              <w:t>API: GET /api/bicicletas?id_cliente=</w:t>
              <w:br/>
              <w:t>UI: ModalAltaBicicleta.tsx</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Relación 1 a N perfectamente modelada. Al dar de alta una bicicleta de cliente para taller, se vincula de manera obligatoria al cliente.</w:t>
            </w:r>
          </w:p>
        </w:tc>
      </w:tr>
      <w:tr>
        <w:tc>
          <w:tcPr>
            <w:tcW w:type="dxa" w:w="1656"/>
            <w:shd w:fill="FFFFFF"/>
            <w:tcMar>
              <w:top w:w="60" w:type="dxa"/>
              <w:bottom w:w="60" w:type="dxa"/>
              <w:left w:w="80" w:type="dxa"/>
              <w:right w:w="80" w:type="dxa"/>
            </w:tcMar>
          </w:tcPr>
          <w:p>
            <w:pPr>
              <w:spacing w:before="40" w:after="40" w:line="276" w:lineRule="auto"/>
              <w:jc w:val="center"/>
            </w:pPr>
            <w:r>
              <w:rPr>
                <w:rFonts w:ascii="Calibri" w:hAnsi="Calibri"/>
                <w:b/>
                <w:i w:val="0"/>
                <w:color w:val="0F172A"/>
                <w:sz w:val="16"/>
              </w:rPr>
              <w:t>RF6</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Registrar bicicletas con modelo, color, rodado, talle, marca, precio y nro serie.</w:t>
            </w:r>
          </w:p>
        </w:tc>
        <w:tc>
          <w:tcPr>
            <w:tcW w:type="dxa" w:w="1656"/>
            <w:shd w:fill="FFFFFF"/>
            <w:tcMar>
              <w:top w:w="60" w:type="dxa"/>
              <w:bottom w:w="60" w:type="dxa"/>
              <w:left w:w="60" w:type="dxa"/>
              <w:right w:w="60" w:type="dxa"/>
            </w:tcMar>
          </w:tcPr>
          <w:p>
            <w:pPr>
              <w:spacing w:before="40" w:after="40" w:line="276" w:lineRule="auto"/>
              <w:jc w:val="center"/>
            </w:pPr>
            <w:r>
              <w:rPr>
                <w:rFonts w:ascii="Calibri" w:hAnsi="Calibri"/>
                <w:b/>
                <w:i w:val="0"/>
                <w:color w:val="475569"/>
                <w:sz w:val="15"/>
              </w:rPr>
              <w:t>Bicicletas</w:t>
            </w:r>
          </w:p>
        </w:tc>
        <w:tc>
          <w:tcPr>
            <w:tcW w:type="dxa" w:w="1656"/>
            <w:tcMar>
              <w:top w:w="60" w:type="dxa"/>
              <w:bottom w:w="60" w:type="dxa"/>
              <w:left w:w="60" w:type="dxa"/>
              <w:right w:w="60" w:type="dxa"/>
            </w:tcMar>
            <w:shd w:fill="FEF3C7"/>
          </w:tcPr>
          <w:p>
            <w:r>
              <w:t>REALIZADO</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color w:val="1E3A8A"/>
                <w:sz w:val="15"/>
              </w:rPr>
              <w:t>DB: Bicicleta, Producto_BiciNueva</w:t>
              <w:br/>
              <w:t>API: POST /api/bicicletas, /productos</w:t>
              <w:br/>
              <w:t>UI: ModalAltaBicicleta.tsx</w:t>
            </w:r>
          </w:p>
        </w:tc>
        <w:tc>
          <w:tcPr>
            <w:tcW w:type="dxa" w:w="1656"/>
            <w:shd w:fill="FFFFFF"/>
            <w:tcMar>
              <w:top w:w="60" w:type="dxa"/>
              <w:bottom w:w="60" w:type="dxa"/>
              <w:left w:w="80" w:type="dxa"/>
              <w:right w:w="80" w:type="dxa"/>
            </w:tcMar>
          </w:tcPr>
          <w:p>
            <w:r>
              <w:t>Alcance consolidado: Las bicicletas de clientes para taller se gestionan en Bicicleta (marca y modelo vinculadas a su dueño). Las bicicletas nuevas 0km en venta se modelan en Producto_BiciNueva (marca, color, rodado, talle, género y precio). Se prescindió formalmente del número de serie obligatorio por requerimiento de agilidad operativa del negocio.</w:t>
            </w:r>
          </w:p>
        </w:tc>
      </w:tr>
      <w:tr>
        <w:tc>
          <w:tcPr>
            <w:tcW w:type="dxa" w:w="1656"/>
            <w:shd w:fill="F8FAFC"/>
            <w:tcMar>
              <w:top w:w="60" w:type="dxa"/>
              <w:bottom w:w="60" w:type="dxa"/>
              <w:left w:w="80" w:type="dxa"/>
              <w:right w:w="80" w:type="dxa"/>
            </w:tcMar>
          </w:tcPr>
          <w:p>
            <w:pPr>
              <w:spacing w:before="40" w:after="40" w:line="276" w:lineRule="auto"/>
              <w:jc w:val="center"/>
            </w:pPr>
            <w:r>
              <w:rPr>
                <w:rFonts w:ascii="Calibri" w:hAnsi="Calibri"/>
                <w:b/>
                <w:i w:val="0"/>
                <w:color w:val="0F172A"/>
                <w:sz w:val="16"/>
              </w:rPr>
              <w:t>RF7</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Modificar los datos de una bicicleta.</w:t>
            </w:r>
          </w:p>
        </w:tc>
        <w:tc>
          <w:tcPr>
            <w:tcW w:type="dxa" w:w="1656"/>
            <w:shd w:fill="F8FAFC"/>
            <w:tcMar>
              <w:top w:w="60" w:type="dxa"/>
              <w:bottom w:w="60" w:type="dxa"/>
              <w:left w:w="60" w:type="dxa"/>
              <w:right w:w="60" w:type="dxa"/>
            </w:tcMar>
          </w:tcPr>
          <w:p>
            <w:pPr>
              <w:spacing w:before="40" w:after="40" w:line="276" w:lineRule="auto"/>
              <w:jc w:val="center"/>
            </w:pPr>
            <w:r>
              <w:rPr>
                <w:rFonts w:ascii="Calibri" w:hAnsi="Calibri"/>
                <w:b/>
                <w:i w:val="0"/>
                <w:color w:val="475569"/>
                <w:sz w:val="15"/>
              </w:rPr>
              <w:t>Bicicletas</w:t>
            </w:r>
          </w:p>
        </w:tc>
        <w:tc>
          <w:tcPr>
            <w:tcW w:type="dxa" w:w="1656"/>
            <w:tcMar>
              <w:top w:w="60" w:type="dxa"/>
              <w:bottom w:w="60" w:type="dxa"/>
              <w:left w:w="60" w:type="dxa"/>
              <w:right w:w="60" w:type="dxa"/>
            </w:tcMar>
            <w:shd w:fill="DCFCE7"/>
          </w:tcPr>
          <w:p>
            <w:pPr>
              <w:spacing w:before="40" w:after="40"/>
              <w:jc w:val="center"/>
            </w:pPr>
            <w:r>
              <w:rPr>
                <w:rFonts w:ascii="Calibri" w:hAnsi="Calibri"/>
                <w:b/>
                <w:color w:val="15803D"/>
                <w:sz w:val="16"/>
              </w:rPr>
              <w:t>REALIZADO</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color w:val="1E3A8A"/>
                <w:sz w:val="15"/>
              </w:rPr>
              <w:t>DB: Bicicleta</w:t>
              <w:br/>
              <w:t>API: PUT /api/bicicletas/:id</w:t>
              <w:br/>
              <w:t>UI: ModalEditarBicicleta.tsx</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Edición fluida de marca y modelo con validaciones de longitud y registro en bitácora.</w:t>
            </w:r>
          </w:p>
        </w:tc>
      </w:tr>
      <w:tr>
        <w:tc>
          <w:tcPr>
            <w:tcW w:type="dxa" w:w="1656"/>
            <w:shd w:fill="FFFFFF"/>
            <w:tcMar>
              <w:top w:w="60" w:type="dxa"/>
              <w:bottom w:w="60" w:type="dxa"/>
              <w:left w:w="80" w:type="dxa"/>
              <w:right w:w="80" w:type="dxa"/>
            </w:tcMar>
          </w:tcPr>
          <w:p>
            <w:pPr>
              <w:spacing w:before="40" w:after="40" w:line="276" w:lineRule="auto"/>
              <w:jc w:val="center"/>
            </w:pPr>
            <w:r>
              <w:rPr>
                <w:rFonts w:ascii="Calibri" w:hAnsi="Calibri"/>
                <w:b/>
                <w:i w:val="0"/>
                <w:color w:val="0F172A"/>
                <w:sz w:val="16"/>
              </w:rPr>
              <w:t>RF8</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Eliminar una bicicleta registrada.</w:t>
            </w:r>
          </w:p>
        </w:tc>
        <w:tc>
          <w:tcPr>
            <w:tcW w:type="dxa" w:w="1656"/>
            <w:shd w:fill="FFFFFF"/>
            <w:tcMar>
              <w:top w:w="60" w:type="dxa"/>
              <w:bottom w:w="60" w:type="dxa"/>
              <w:left w:w="60" w:type="dxa"/>
              <w:right w:w="60" w:type="dxa"/>
            </w:tcMar>
          </w:tcPr>
          <w:p>
            <w:pPr>
              <w:spacing w:before="40" w:after="40" w:line="276" w:lineRule="auto"/>
              <w:jc w:val="center"/>
            </w:pPr>
            <w:r>
              <w:rPr>
                <w:rFonts w:ascii="Calibri" w:hAnsi="Calibri"/>
                <w:b/>
                <w:i w:val="0"/>
                <w:color w:val="475569"/>
                <w:sz w:val="15"/>
              </w:rPr>
              <w:t>Bicicletas</w:t>
            </w:r>
          </w:p>
        </w:tc>
        <w:tc>
          <w:tcPr>
            <w:tcW w:type="dxa" w:w="1656"/>
            <w:tcMar>
              <w:top w:w="60" w:type="dxa"/>
              <w:bottom w:w="60" w:type="dxa"/>
              <w:left w:w="60" w:type="dxa"/>
              <w:right w:w="60" w:type="dxa"/>
            </w:tcMar>
            <w:shd w:fill="DCFCE7"/>
          </w:tcPr>
          <w:p>
            <w:pPr>
              <w:spacing w:before="40" w:after="40"/>
              <w:jc w:val="center"/>
            </w:pPr>
            <w:r>
              <w:rPr>
                <w:rFonts w:ascii="Calibri" w:hAnsi="Calibri"/>
                <w:b/>
                <w:color w:val="15803D"/>
                <w:sz w:val="16"/>
              </w:rPr>
              <w:t>REALIZADO</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color w:val="1E3A8A"/>
                <w:sz w:val="15"/>
              </w:rPr>
              <w:t>DB: Bicicleta</w:t>
              <w:br/>
              <w:t>API: DELETE /api/bicicletas/:id</w:t>
              <w:br/>
              <w:t>UI: BicicletasTabla.tsx</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Eliminación física con control de integridad: valida que no posea órdenes de reparación asociadas antes de permitir el borrado.</w:t>
            </w:r>
          </w:p>
        </w:tc>
      </w:tr>
      <w:tr>
        <w:tc>
          <w:tcPr>
            <w:tcW w:type="dxa" w:w="1656"/>
            <w:shd w:fill="F8FAFC"/>
            <w:tcMar>
              <w:top w:w="60" w:type="dxa"/>
              <w:bottom w:w="60" w:type="dxa"/>
              <w:left w:w="80" w:type="dxa"/>
              <w:right w:w="80" w:type="dxa"/>
            </w:tcMar>
          </w:tcPr>
          <w:p>
            <w:pPr>
              <w:spacing w:before="40" w:after="40" w:line="276" w:lineRule="auto"/>
              <w:jc w:val="center"/>
            </w:pPr>
            <w:r>
              <w:rPr>
                <w:rFonts w:ascii="Calibri" w:hAnsi="Calibri"/>
                <w:b/>
                <w:i w:val="0"/>
                <w:color w:val="0F172A"/>
                <w:sz w:val="16"/>
              </w:rPr>
              <w:t>RF9</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Consultar todas las bicicletas registradas y su propietario.</w:t>
            </w:r>
          </w:p>
        </w:tc>
        <w:tc>
          <w:tcPr>
            <w:tcW w:type="dxa" w:w="1656"/>
            <w:shd w:fill="F8FAFC"/>
            <w:tcMar>
              <w:top w:w="60" w:type="dxa"/>
              <w:bottom w:w="60" w:type="dxa"/>
              <w:left w:w="60" w:type="dxa"/>
              <w:right w:w="60" w:type="dxa"/>
            </w:tcMar>
          </w:tcPr>
          <w:p>
            <w:pPr>
              <w:spacing w:before="40" w:after="40" w:line="276" w:lineRule="auto"/>
              <w:jc w:val="center"/>
            </w:pPr>
            <w:r>
              <w:rPr>
                <w:rFonts w:ascii="Calibri" w:hAnsi="Calibri"/>
                <w:b/>
                <w:i w:val="0"/>
                <w:color w:val="475569"/>
                <w:sz w:val="15"/>
              </w:rPr>
              <w:t>Bicicletas</w:t>
            </w:r>
          </w:p>
        </w:tc>
        <w:tc>
          <w:tcPr>
            <w:tcW w:type="dxa" w:w="1656"/>
            <w:tcMar>
              <w:top w:w="60" w:type="dxa"/>
              <w:bottom w:w="60" w:type="dxa"/>
              <w:left w:w="60" w:type="dxa"/>
              <w:right w:w="60" w:type="dxa"/>
            </w:tcMar>
            <w:shd w:fill="DCFCE7"/>
          </w:tcPr>
          <w:p>
            <w:pPr>
              <w:spacing w:before="40" w:after="40"/>
              <w:jc w:val="center"/>
            </w:pPr>
            <w:r>
              <w:rPr>
                <w:rFonts w:ascii="Calibri" w:hAnsi="Calibri"/>
                <w:b/>
                <w:color w:val="15803D"/>
                <w:sz w:val="16"/>
              </w:rPr>
              <w:t>REALIZADO</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color w:val="1E3A8A"/>
                <w:sz w:val="15"/>
              </w:rPr>
              <w:t>API: GET /api/bicicletas</w:t>
              <w:br/>
              <w:t>UI: BicicletasView.tsx, BicicletasTabla.tsx</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Muestra tabla con marca, modelo, cliente propietario, DNI, teléfono y botón para consultar historial clínico de servicios.</w:t>
            </w:r>
          </w:p>
        </w:tc>
      </w:tr>
      <w:tr>
        <w:tc>
          <w:tcPr>
            <w:tcW w:type="dxa" w:w="1656"/>
            <w:shd w:fill="FFFFFF"/>
            <w:tcMar>
              <w:top w:w="60" w:type="dxa"/>
              <w:bottom w:w="60" w:type="dxa"/>
              <w:left w:w="80" w:type="dxa"/>
              <w:right w:w="80" w:type="dxa"/>
            </w:tcMar>
          </w:tcPr>
          <w:p>
            <w:pPr>
              <w:spacing w:before="40" w:after="40" w:line="276" w:lineRule="auto"/>
              <w:jc w:val="center"/>
            </w:pPr>
            <w:r>
              <w:rPr>
                <w:rFonts w:ascii="Calibri" w:hAnsi="Calibri"/>
                <w:b/>
                <w:i w:val="0"/>
                <w:color w:val="0F172A"/>
                <w:sz w:val="16"/>
              </w:rPr>
              <w:t>RF10</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Registrar venta asociando cliente, producto, monto, cantidad y fecha.</w:t>
            </w:r>
          </w:p>
        </w:tc>
        <w:tc>
          <w:tcPr>
            <w:tcW w:type="dxa" w:w="1656"/>
            <w:shd w:fill="FFFFFF"/>
            <w:tcMar>
              <w:top w:w="60" w:type="dxa"/>
              <w:bottom w:w="60" w:type="dxa"/>
              <w:left w:w="60" w:type="dxa"/>
              <w:right w:w="60" w:type="dxa"/>
            </w:tcMar>
          </w:tcPr>
          <w:p>
            <w:pPr>
              <w:spacing w:before="40" w:after="40" w:line="276" w:lineRule="auto"/>
              <w:jc w:val="center"/>
            </w:pPr>
            <w:r>
              <w:rPr>
                <w:rFonts w:ascii="Calibri" w:hAnsi="Calibri"/>
                <w:b/>
                <w:i w:val="0"/>
                <w:color w:val="475569"/>
                <w:sz w:val="15"/>
              </w:rPr>
              <w:t>Ventas</w:t>
            </w:r>
          </w:p>
        </w:tc>
        <w:tc>
          <w:tcPr>
            <w:tcW w:type="dxa" w:w="1656"/>
            <w:tcMar>
              <w:top w:w="60" w:type="dxa"/>
              <w:bottom w:w="60" w:type="dxa"/>
              <w:left w:w="60" w:type="dxa"/>
              <w:right w:w="60" w:type="dxa"/>
            </w:tcMar>
            <w:shd w:fill="DCFCE7"/>
          </w:tcPr>
          <w:p>
            <w:pPr>
              <w:spacing w:before="40" w:after="40"/>
              <w:jc w:val="center"/>
            </w:pPr>
            <w:r>
              <w:rPr>
                <w:rFonts w:ascii="Calibri" w:hAnsi="Calibri"/>
                <w:b/>
                <w:color w:val="15803D"/>
                <w:sz w:val="16"/>
              </w:rPr>
              <w:t>REALIZADO</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color w:val="1E3A8A"/>
                <w:sz w:val="15"/>
              </w:rPr>
              <w:t>DB: Venta, Detalle_Venta</w:t>
              <w:br/>
              <w:t>API: POST /api/ventas</w:t>
              <w:br/>
              <w:t>UI: ModalNuevaVenta.tsx</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Transacción atómica segura en PostgreSQL (BEGIN/COMMIT/ROLLBACK): descuenta stock, valida existencias, vincula cliente, usuario vendedor y método de pago.</w:t>
            </w:r>
          </w:p>
        </w:tc>
      </w:tr>
      <w:tr>
        <w:tc>
          <w:tcPr>
            <w:tcW w:type="dxa" w:w="1656"/>
            <w:shd w:fill="F8FAFC"/>
            <w:tcMar>
              <w:top w:w="60" w:type="dxa"/>
              <w:bottom w:w="60" w:type="dxa"/>
              <w:left w:w="80" w:type="dxa"/>
              <w:right w:w="80" w:type="dxa"/>
            </w:tcMar>
          </w:tcPr>
          <w:p>
            <w:pPr>
              <w:spacing w:before="40" w:after="40" w:line="276" w:lineRule="auto"/>
              <w:jc w:val="center"/>
            </w:pPr>
            <w:r>
              <w:rPr>
                <w:rFonts w:ascii="Calibri" w:hAnsi="Calibri"/>
                <w:b/>
                <w:i w:val="0"/>
                <w:color w:val="0F172A"/>
                <w:sz w:val="16"/>
              </w:rPr>
              <w:t>RF11</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Generar un comprobante de venta.</w:t>
            </w:r>
          </w:p>
        </w:tc>
        <w:tc>
          <w:tcPr>
            <w:tcW w:type="dxa" w:w="1656"/>
            <w:shd w:fill="F8FAFC"/>
            <w:tcMar>
              <w:top w:w="60" w:type="dxa"/>
              <w:bottom w:w="60" w:type="dxa"/>
              <w:left w:w="60" w:type="dxa"/>
              <w:right w:w="60" w:type="dxa"/>
            </w:tcMar>
          </w:tcPr>
          <w:p>
            <w:pPr>
              <w:spacing w:before="40" w:after="40" w:line="276" w:lineRule="auto"/>
              <w:jc w:val="center"/>
            </w:pPr>
            <w:r>
              <w:rPr>
                <w:rFonts w:ascii="Calibri" w:hAnsi="Calibri"/>
                <w:b/>
                <w:i w:val="0"/>
                <w:color w:val="475569"/>
                <w:sz w:val="15"/>
              </w:rPr>
              <w:t>Ventas</w:t>
            </w:r>
          </w:p>
        </w:tc>
        <w:tc>
          <w:tcPr>
            <w:tcW w:type="dxa" w:w="1656"/>
            <w:tcMar>
              <w:top w:w="60" w:type="dxa"/>
              <w:bottom w:w="60" w:type="dxa"/>
              <w:left w:w="60" w:type="dxa"/>
              <w:right w:w="60" w:type="dxa"/>
            </w:tcMar>
            <w:shd w:fill="FEF3C7"/>
          </w:tcPr>
          <w:p>
            <w:r>
              <w:t>REALIZADO</w:t>
            </w:r>
          </w:p>
        </w:tc>
        <w:tc>
          <w:tcPr>
            <w:tcW w:type="dxa" w:w="1656"/>
            <w:shd w:fill="F8FAFC"/>
            <w:tcMar>
              <w:top w:w="60" w:type="dxa"/>
              <w:bottom w:w="60" w:type="dxa"/>
              <w:left w:w="80" w:type="dxa"/>
              <w:right w:w="80" w:type="dxa"/>
            </w:tcMar>
          </w:tcPr>
          <w:p>
            <w:r>
              <w:t>UI: ModalDetalleVenta.tsx, generarPDFVenta.ts</w:t>
            </w:r>
          </w:p>
        </w:tc>
        <w:tc>
          <w:tcPr>
            <w:tcW w:type="dxa" w:w="1656"/>
            <w:shd w:fill="F8FAFC"/>
            <w:tcMar>
              <w:top w:w="60" w:type="dxa"/>
              <w:bottom w:w="60" w:type="dxa"/>
              <w:left w:w="80" w:type="dxa"/>
              <w:right w:w="80" w:type="dxa"/>
            </w:tcMar>
          </w:tcPr>
          <w:p>
            <w:r>
              <w:t>Comprobante comercial numerado FAC-00000X con descarga nativa directa en archivo PDF mediante jsPDF y jsPDF-AutoTable. Incluye membrete comercial, detalle de ítems, identificación de Consumidor Final / Cliente, cláusula de garantía / 1° service obligatorio y marca de agua en caso de anulación.</w:t>
            </w:r>
          </w:p>
        </w:tc>
      </w:tr>
      <w:tr>
        <w:tc>
          <w:tcPr>
            <w:tcW w:type="dxa" w:w="1656"/>
            <w:shd w:fill="FFFFFF"/>
            <w:tcMar>
              <w:top w:w="60" w:type="dxa"/>
              <w:bottom w:w="60" w:type="dxa"/>
              <w:left w:w="80" w:type="dxa"/>
              <w:right w:w="80" w:type="dxa"/>
            </w:tcMar>
          </w:tcPr>
          <w:p>
            <w:pPr>
              <w:spacing w:before="40" w:after="40" w:line="276" w:lineRule="auto"/>
              <w:jc w:val="center"/>
            </w:pPr>
            <w:r>
              <w:rPr>
                <w:rFonts w:ascii="Calibri" w:hAnsi="Calibri"/>
                <w:b/>
                <w:i w:val="0"/>
                <w:color w:val="0F172A"/>
                <w:sz w:val="16"/>
              </w:rPr>
              <w:t>RF12</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Consultar el historial de ventas por cliente o por fecha.</w:t>
            </w:r>
          </w:p>
        </w:tc>
        <w:tc>
          <w:tcPr>
            <w:tcW w:type="dxa" w:w="1656"/>
            <w:shd w:fill="FFFFFF"/>
            <w:tcMar>
              <w:top w:w="60" w:type="dxa"/>
              <w:bottom w:w="60" w:type="dxa"/>
              <w:left w:w="60" w:type="dxa"/>
              <w:right w:w="60" w:type="dxa"/>
            </w:tcMar>
          </w:tcPr>
          <w:p>
            <w:pPr>
              <w:spacing w:before="40" w:after="40" w:line="276" w:lineRule="auto"/>
              <w:jc w:val="center"/>
            </w:pPr>
            <w:r>
              <w:rPr>
                <w:rFonts w:ascii="Calibri" w:hAnsi="Calibri"/>
                <w:b/>
                <w:i w:val="0"/>
                <w:color w:val="475569"/>
                <w:sz w:val="15"/>
              </w:rPr>
              <w:t>Ventas</w:t>
            </w:r>
          </w:p>
        </w:tc>
        <w:tc>
          <w:tcPr>
            <w:tcW w:type="dxa" w:w="1656"/>
            <w:tcMar>
              <w:top w:w="60" w:type="dxa"/>
              <w:bottom w:w="60" w:type="dxa"/>
              <w:left w:w="60" w:type="dxa"/>
              <w:right w:w="60" w:type="dxa"/>
            </w:tcMar>
            <w:shd w:fill="DCFCE7"/>
          </w:tcPr>
          <w:p>
            <w:pPr>
              <w:spacing w:before="40" w:after="40"/>
              <w:jc w:val="center"/>
            </w:pPr>
            <w:r>
              <w:rPr>
                <w:rFonts w:ascii="Calibri" w:hAnsi="Calibri"/>
                <w:b/>
                <w:color w:val="15803D"/>
                <w:sz w:val="16"/>
              </w:rPr>
              <w:t>REALIZADO</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color w:val="1E3A8A"/>
                <w:sz w:val="15"/>
              </w:rPr>
              <w:t>API: GET /api/ventas</w:t>
              <w:br/>
              <w:t>UI: VentasView.tsx, TabVentasListado.tsx</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Permite filtrar ventas por rango de fechas (desde/hasta), cliente, estado (COMPLETADA/ANULADA) y buscador por número de factura.</w:t>
            </w:r>
          </w:p>
        </w:tc>
      </w:tr>
      <w:tr>
        <w:tc>
          <w:tcPr>
            <w:tcW w:type="dxa" w:w="1656"/>
            <w:shd w:fill="F8FAFC"/>
            <w:tcMar>
              <w:top w:w="60" w:type="dxa"/>
              <w:bottom w:w="60" w:type="dxa"/>
              <w:left w:w="80" w:type="dxa"/>
              <w:right w:w="80" w:type="dxa"/>
            </w:tcMar>
          </w:tcPr>
          <w:p>
            <w:pPr>
              <w:spacing w:before="40" w:after="40" w:line="276" w:lineRule="auto"/>
              <w:jc w:val="center"/>
            </w:pPr>
            <w:r>
              <w:rPr>
                <w:rFonts w:ascii="Calibri" w:hAnsi="Calibri"/>
                <w:b/>
                <w:i w:val="0"/>
                <w:color w:val="0F172A"/>
                <w:sz w:val="16"/>
              </w:rPr>
              <w:t>RF13</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Modificar o anular ventas con control de permisos.</w:t>
            </w:r>
          </w:p>
        </w:tc>
        <w:tc>
          <w:tcPr>
            <w:tcW w:type="dxa" w:w="1656"/>
            <w:shd w:fill="F8FAFC"/>
            <w:tcMar>
              <w:top w:w="60" w:type="dxa"/>
              <w:bottom w:w="60" w:type="dxa"/>
              <w:left w:w="60" w:type="dxa"/>
              <w:right w:w="60" w:type="dxa"/>
            </w:tcMar>
          </w:tcPr>
          <w:p>
            <w:pPr>
              <w:spacing w:before="40" w:after="40" w:line="276" w:lineRule="auto"/>
              <w:jc w:val="center"/>
            </w:pPr>
            <w:r>
              <w:rPr>
                <w:rFonts w:ascii="Calibri" w:hAnsi="Calibri"/>
                <w:b/>
                <w:i w:val="0"/>
                <w:color w:val="475569"/>
                <w:sz w:val="15"/>
              </w:rPr>
              <w:t>Ventas</w:t>
            </w:r>
          </w:p>
        </w:tc>
        <w:tc>
          <w:tcPr>
            <w:tcW w:type="dxa" w:w="1656"/>
            <w:tcMar>
              <w:top w:w="60" w:type="dxa"/>
              <w:bottom w:w="60" w:type="dxa"/>
              <w:left w:w="60" w:type="dxa"/>
              <w:right w:w="60" w:type="dxa"/>
            </w:tcMar>
            <w:shd w:fill="DCFCE7"/>
          </w:tcPr>
          <w:p>
            <w:pPr>
              <w:spacing w:before="40" w:after="40"/>
              <w:jc w:val="center"/>
            </w:pPr>
            <w:r>
              <w:rPr>
                <w:rFonts w:ascii="Calibri" w:hAnsi="Calibri"/>
                <w:b/>
                <w:color w:val="15803D"/>
                <w:sz w:val="16"/>
              </w:rPr>
              <w:t>REALIZADO</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color w:val="1E3A8A"/>
                <w:sz w:val="15"/>
              </w:rPr>
              <w:t>DB: Venta</w:t>
              <w:br/>
              <w:t>API: PUT /api/ventas/:id/anular</w:t>
              <w:br/>
              <w:t>UI: ModalDetalleVenta.tsx</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Anulación completa: revierte la venta, repone automáticamente el stock de cada ítem en 'Productos', solicita motivo obligatorio y audita en bitácora.</w:t>
            </w:r>
          </w:p>
        </w:tc>
      </w:tr>
      <w:tr>
        <w:tc>
          <w:tcPr>
            <w:tcW w:type="dxa" w:w="1656"/>
            <w:shd w:fill="FFFFFF"/>
            <w:tcMar>
              <w:top w:w="60" w:type="dxa"/>
              <w:bottom w:w="60" w:type="dxa"/>
              <w:left w:w="80" w:type="dxa"/>
              <w:right w:w="80" w:type="dxa"/>
            </w:tcMar>
          </w:tcPr>
          <w:p>
            <w:pPr>
              <w:spacing w:before="40" w:after="40" w:line="276" w:lineRule="auto"/>
              <w:jc w:val="center"/>
            </w:pPr>
            <w:r>
              <w:rPr>
                <w:rFonts w:ascii="Calibri" w:hAnsi="Calibri"/>
                <w:b/>
                <w:i w:val="0"/>
                <w:color w:val="0F172A"/>
                <w:sz w:val="16"/>
              </w:rPr>
              <w:t>RF14</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Registrar bicicleta en reparación (cliente, bici y fecha de ingreso).</w:t>
            </w:r>
          </w:p>
        </w:tc>
        <w:tc>
          <w:tcPr>
            <w:tcW w:type="dxa" w:w="1656"/>
            <w:shd w:fill="FFFFFF"/>
            <w:tcMar>
              <w:top w:w="60" w:type="dxa"/>
              <w:bottom w:w="60" w:type="dxa"/>
              <w:left w:w="60" w:type="dxa"/>
              <w:right w:w="60" w:type="dxa"/>
            </w:tcMar>
          </w:tcPr>
          <w:p>
            <w:pPr>
              <w:spacing w:before="40" w:after="40" w:line="276" w:lineRule="auto"/>
              <w:jc w:val="center"/>
            </w:pPr>
            <w:r>
              <w:rPr>
                <w:rFonts w:ascii="Calibri" w:hAnsi="Calibri"/>
                <w:b/>
                <w:i w:val="0"/>
                <w:color w:val="475569"/>
                <w:sz w:val="15"/>
              </w:rPr>
              <w:t>Reparaciones</w:t>
            </w:r>
          </w:p>
        </w:tc>
        <w:tc>
          <w:tcPr>
            <w:tcW w:type="dxa" w:w="1656"/>
            <w:tcMar>
              <w:top w:w="60" w:type="dxa"/>
              <w:bottom w:w="60" w:type="dxa"/>
              <w:left w:w="60" w:type="dxa"/>
              <w:right w:w="60" w:type="dxa"/>
            </w:tcMar>
            <w:shd w:fill="DCFCE7"/>
          </w:tcPr>
          <w:p>
            <w:pPr>
              <w:spacing w:before="40" w:after="40"/>
              <w:jc w:val="center"/>
            </w:pPr>
            <w:r>
              <w:rPr>
                <w:rFonts w:ascii="Calibri" w:hAnsi="Calibri"/>
                <w:b/>
                <w:color w:val="15803D"/>
                <w:sz w:val="16"/>
              </w:rPr>
              <w:t>REALIZADO</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color w:val="1E3A8A"/>
                <w:sz w:val="15"/>
              </w:rPr>
              <w:t>DB: Reparacion</w:t>
              <w:br/>
              <w:t>API: POST /api/reparaciones</w:t>
              <w:br/>
              <w:t>UI: ModalAltaReparacion.tsx</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Genera orden de servicio con fecha de recepción, bicicleta, cliente, descripción del problema y estado inicial 'Recibida'.</w:t>
            </w:r>
          </w:p>
        </w:tc>
      </w:tr>
      <w:tr>
        <w:tc>
          <w:tcPr>
            <w:tcW w:type="dxa" w:w="1656"/>
            <w:shd w:fill="F8FAFC"/>
            <w:tcMar>
              <w:top w:w="60" w:type="dxa"/>
              <w:bottom w:w="60" w:type="dxa"/>
              <w:left w:w="80" w:type="dxa"/>
              <w:right w:w="80" w:type="dxa"/>
            </w:tcMar>
          </w:tcPr>
          <w:p>
            <w:pPr>
              <w:spacing w:before="40" w:after="40" w:line="276" w:lineRule="auto"/>
              <w:jc w:val="center"/>
            </w:pPr>
            <w:r>
              <w:rPr>
                <w:rFonts w:ascii="Calibri" w:hAnsi="Calibri"/>
                <w:b/>
                <w:i w:val="0"/>
                <w:color w:val="0F172A"/>
                <w:sz w:val="16"/>
              </w:rPr>
              <w:t>RF15</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Cambiar el estado de la reparación (recibida, en reparación, lista, entregada).</w:t>
            </w:r>
          </w:p>
        </w:tc>
        <w:tc>
          <w:tcPr>
            <w:tcW w:type="dxa" w:w="1656"/>
            <w:shd w:fill="F8FAFC"/>
            <w:tcMar>
              <w:top w:w="60" w:type="dxa"/>
              <w:bottom w:w="60" w:type="dxa"/>
              <w:left w:w="60" w:type="dxa"/>
              <w:right w:w="60" w:type="dxa"/>
            </w:tcMar>
          </w:tcPr>
          <w:p>
            <w:pPr>
              <w:spacing w:before="40" w:after="40" w:line="276" w:lineRule="auto"/>
              <w:jc w:val="center"/>
            </w:pPr>
            <w:r>
              <w:rPr>
                <w:rFonts w:ascii="Calibri" w:hAnsi="Calibri"/>
                <w:b/>
                <w:i w:val="0"/>
                <w:color w:val="475569"/>
                <w:sz w:val="15"/>
              </w:rPr>
              <w:t>Reparaciones</w:t>
            </w:r>
          </w:p>
        </w:tc>
        <w:tc>
          <w:tcPr>
            <w:tcW w:type="dxa" w:w="1656"/>
            <w:tcMar>
              <w:top w:w="60" w:type="dxa"/>
              <w:bottom w:w="60" w:type="dxa"/>
              <w:left w:w="60" w:type="dxa"/>
              <w:right w:w="60" w:type="dxa"/>
            </w:tcMar>
            <w:shd w:fill="DCFCE7"/>
          </w:tcPr>
          <w:p>
            <w:pPr>
              <w:spacing w:before="40" w:after="40"/>
              <w:jc w:val="center"/>
            </w:pPr>
            <w:r>
              <w:rPr>
                <w:rFonts w:ascii="Calibri" w:hAnsi="Calibri"/>
                <w:b/>
                <w:color w:val="15803D"/>
                <w:sz w:val="16"/>
              </w:rPr>
              <w:t>REALIZADO</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color w:val="1E3A8A"/>
                <w:sz w:val="15"/>
              </w:rPr>
              <w:t>DB: Reparacion</w:t>
              <w:br/>
              <w:t>API: PUT /api/reparaciones/:id</w:t>
              <w:br/>
              <w:t>UI: ReparacionesKanban.tsx</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Cumplido de forma destacada: dispone de un tablero interactivo Kanban donde se arrastran o cambian de columna las órdenes entre los 4 estados oficiales.</w:t>
            </w:r>
          </w:p>
        </w:tc>
      </w:tr>
      <w:tr>
        <w:tc>
          <w:tcPr>
            <w:tcW w:type="dxa" w:w="1656"/>
            <w:shd w:fill="FFFFFF"/>
            <w:tcMar>
              <w:top w:w="60" w:type="dxa"/>
              <w:bottom w:w="60" w:type="dxa"/>
              <w:left w:w="80" w:type="dxa"/>
              <w:right w:w="80" w:type="dxa"/>
            </w:tcMar>
          </w:tcPr>
          <w:p>
            <w:pPr>
              <w:spacing w:before="40" w:after="40" w:line="276" w:lineRule="auto"/>
              <w:jc w:val="center"/>
            </w:pPr>
            <w:r>
              <w:rPr>
                <w:rFonts w:ascii="Calibri" w:hAnsi="Calibri"/>
                <w:b/>
                <w:i w:val="0"/>
                <w:color w:val="0F172A"/>
                <w:sz w:val="16"/>
              </w:rPr>
              <w:t>RF16</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Consultar estado actual y ubicación de bicicleta en reparación.</w:t>
            </w:r>
          </w:p>
        </w:tc>
        <w:tc>
          <w:tcPr>
            <w:tcW w:type="dxa" w:w="1656"/>
            <w:shd w:fill="FFFFFF"/>
            <w:tcMar>
              <w:top w:w="60" w:type="dxa"/>
              <w:bottom w:w="60" w:type="dxa"/>
              <w:left w:w="60" w:type="dxa"/>
              <w:right w:w="60" w:type="dxa"/>
            </w:tcMar>
          </w:tcPr>
          <w:p>
            <w:pPr>
              <w:spacing w:before="40" w:after="40" w:line="276" w:lineRule="auto"/>
              <w:jc w:val="center"/>
            </w:pPr>
            <w:r>
              <w:rPr>
                <w:rFonts w:ascii="Calibri" w:hAnsi="Calibri"/>
                <w:b/>
                <w:i w:val="0"/>
                <w:color w:val="475569"/>
                <w:sz w:val="15"/>
              </w:rPr>
              <w:t>Reparaciones</w:t>
            </w:r>
          </w:p>
        </w:tc>
        <w:tc>
          <w:tcPr>
            <w:tcW w:type="dxa" w:w="1656"/>
            <w:tcMar>
              <w:top w:w="60" w:type="dxa"/>
              <w:bottom w:w="60" w:type="dxa"/>
              <w:left w:w="60" w:type="dxa"/>
              <w:right w:w="60" w:type="dxa"/>
            </w:tcMar>
            <w:shd w:fill="FEF3C7"/>
          </w:tcPr>
          <w:p>
            <w:r>
              <w:t>REALIZADO</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color w:val="1E3A8A"/>
                <w:sz w:val="15"/>
              </w:rPr>
              <w:t>API: GET /api/reparaciones</w:t>
              <w:br/>
              <w:t>UI: ReparacionesKanban.tsx, Tabla</w:t>
            </w:r>
          </w:p>
        </w:tc>
        <w:tc>
          <w:tcPr>
            <w:tcW w:type="dxa" w:w="1656"/>
            <w:shd w:fill="FFFFFF"/>
            <w:tcMar>
              <w:top w:w="60" w:type="dxa"/>
              <w:bottom w:w="60" w:type="dxa"/>
              <w:left w:w="80" w:type="dxa"/>
              <w:right w:w="80" w:type="dxa"/>
            </w:tcMar>
          </w:tcPr>
          <w:p>
            <w:r>
              <w:t>Alcance consolidado: El estado operativo de las órdenes de taller se monitorea en tiempo real en la grilla y en el Tablero Kanban interactivo. Se prescindió de una columna física de ubicación para mantener la simplicidad del flujo de trabajo de taller.</w:t>
            </w:r>
          </w:p>
        </w:tc>
      </w:tr>
      <w:tr>
        <w:tc>
          <w:tcPr>
            <w:tcW w:type="dxa" w:w="1656"/>
            <w:shd w:fill="F8FAFC"/>
            <w:tcMar>
              <w:top w:w="60" w:type="dxa"/>
              <w:bottom w:w="60" w:type="dxa"/>
              <w:left w:w="80" w:type="dxa"/>
              <w:right w:w="80" w:type="dxa"/>
            </w:tcMar>
          </w:tcPr>
          <w:p>
            <w:pPr>
              <w:spacing w:before="40" w:after="40" w:line="276" w:lineRule="auto"/>
              <w:jc w:val="center"/>
            </w:pPr>
            <w:r>
              <w:rPr>
                <w:rFonts w:ascii="Calibri" w:hAnsi="Calibri"/>
                <w:b/>
                <w:i w:val="0"/>
                <w:color w:val="0F172A"/>
                <w:sz w:val="16"/>
              </w:rPr>
              <w:t>RF17</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Asociar notas o detalles a cada reparación.</w:t>
            </w:r>
          </w:p>
        </w:tc>
        <w:tc>
          <w:tcPr>
            <w:tcW w:type="dxa" w:w="1656"/>
            <w:shd w:fill="F8FAFC"/>
            <w:tcMar>
              <w:top w:w="60" w:type="dxa"/>
              <w:bottom w:w="60" w:type="dxa"/>
              <w:left w:w="60" w:type="dxa"/>
              <w:right w:w="60" w:type="dxa"/>
            </w:tcMar>
          </w:tcPr>
          <w:p>
            <w:pPr>
              <w:spacing w:before="40" w:after="40" w:line="276" w:lineRule="auto"/>
              <w:jc w:val="center"/>
            </w:pPr>
            <w:r>
              <w:rPr>
                <w:rFonts w:ascii="Calibri" w:hAnsi="Calibri"/>
                <w:b/>
                <w:i w:val="0"/>
                <w:color w:val="475569"/>
                <w:sz w:val="15"/>
              </w:rPr>
              <w:t>Reparaciones</w:t>
            </w:r>
          </w:p>
        </w:tc>
        <w:tc>
          <w:tcPr>
            <w:tcW w:type="dxa" w:w="1656"/>
            <w:tcMar>
              <w:top w:w="60" w:type="dxa"/>
              <w:bottom w:w="60" w:type="dxa"/>
              <w:left w:w="60" w:type="dxa"/>
              <w:right w:w="60" w:type="dxa"/>
            </w:tcMar>
            <w:shd w:fill="DCFCE7"/>
          </w:tcPr>
          <w:p>
            <w:pPr>
              <w:spacing w:before="40" w:after="40"/>
              <w:jc w:val="center"/>
            </w:pPr>
            <w:r>
              <w:rPr>
                <w:rFonts w:ascii="Calibri" w:hAnsi="Calibri"/>
                <w:b/>
                <w:color w:val="15803D"/>
                <w:sz w:val="16"/>
              </w:rPr>
              <w:t>REALIZADO</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color w:val="1E3A8A"/>
                <w:sz w:val="15"/>
              </w:rPr>
              <w:t>DB: Reparacion, Detalle_Reparacion</w:t>
              <w:br/>
              <w:t>API: POST /api/detalle-reparacion</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Permite añadir notas técnicas del mecánico y cargar repuestos utilizados con precio unitario y cantidad consumida.</w:t>
            </w:r>
          </w:p>
        </w:tc>
      </w:tr>
      <w:tr>
        <w:tc>
          <w:tcPr>
            <w:tcW w:type="dxa" w:w="1656"/>
            <w:shd w:fill="FFFFFF"/>
            <w:tcMar>
              <w:top w:w="60" w:type="dxa"/>
              <w:bottom w:w="60" w:type="dxa"/>
              <w:left w:w="80" w:type="dxa"/>
              <w:right w:w="80" w:type="dxa"/>
            </w:tcMar>
          </w:tcPr>
          <w:p>
            <w:pPr>
              <w:spacing w:before="40" w:after="40" w:line="276" w:lineRule="auto"/>
              <w:jc w:val="center"/>
            </w:pPr>
            <w:r>
              <w:rPr>
                <w:rFonts w:ascii="Calibri" w:hAnsi="Calibri"/>
                <w:b/>
                <w:i w:val="0"/>
                <w:color w:val="0F172A"/>
                <w:sz w:val="16"/>
              </w:rPr>
              <w:t>RF18</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Registro del costo total de una reparación (mano de obra + repuestos).</w:t>
            </w:r>
          </w:p>
        </w:tc>
        <w:tc>
          <w:tcPr>
            <w:tcW w:type="dxa" w:w="1656"/>
            <w:shd w:fill="FFFFFF"/>
            <w:tcMar>
              <w:top w:w="60" w:type="dxa"/>
              <w:bottom w:w="60" w:type="dxa"/>
              <w:left w:w="60" w:type="dxa"/>
              <w:right w:w="60" w:type="dxa"/>
            </w:tcMar>
          </w:tcPr>
          <w:p>
            <w:pPr>
              <w:spacing w:before="40" w:after="40" w:line="276" w:lineRule="auto"/>
              <w:jc w:val="center"/>
            </w:pPr>
            <w:r>
              <w:rPr>
                <w:rFonts w:ascii="Calibri" w:hAnsi="Calibri"/>
                <w:b/>
                <w:i w:val="0"/>
                <w:color w:val="475569"/>
                <w:sz w:val="15"/>
              </w:rPr>
              <w:t>Reparaciones</w:t>
            </w:r>
          </w:p>
        </w:tc>
        <w:tc>
          <w:tcPr>
            <w:tcW w:type="dxa" w:w="1656"/>
            <w:tcMar>
              <w:top w:w="60" w:type="dxa"/>
              <w:bottom w:w="60" w:type="dxa"/>
              <w:left w:w="60" w:type="dxa"/>
              <w:right w:w="60" w:type="dxa"/>
            </w:tcMar>
            <w:shd w:fill="DCFCE7"/>
          </w:tcPr>
          <w:p>
            <w:pPr>
              <w:spacing w:before="40" w:after="40"/>
              <w:jc w:val="center"/>
            </w:pPr>
            <w:r>
              <w:rPr>
                <w:rFonts w:ascii="Calibri" w:hAnsi="Calibri"/>
                <w:b/>
                <w:color w:val="15803D"/>
                <w:sz w:val="16"/>
              </w:rPr>
              <w:t>REALIZADO</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color w:val="1E3A8A"/>
                <w:sz w:val="15"/>
              </w:rPr>
              <w:t>DB: Reparacion, Detalle_Reparacion</w:t>
              <w:br/>
              <w:t>API: detalleReparacion.service.ts</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Calculado dinámicamente y con consistencia transaccional: costo_total = costo_mano_obra + SUM(repuestos). Descuenta stock del repuesto.</w:t>
            </w:r>
          </w:p>
        </w:tc>
      </w:tr>
      <w:tr>
        <w:tc>
          <w:tcPr>
            <w:tcW w:type="dxa" w:w="1656"/>
            <w:shd w:fill="F8FAFC"/>
            <w:tcMar>
              <w:top w:w="60" w:type="dxa"/>
              <w:bottom w:w="60" w:type="dxa"/>
              <w:left w:w="80" w:type="dxa"/>
              <w:right w:w="80" w:type="dxa"/>
            </w:tcMar>
          </w:tcPr>
          <w:p>
            <w:pPr>
              <w:spacing w:before="40" w:after="40" w:line="276" w:lineRule="auto"/>
              <w:jc w:val="center"/>
            </w:pPr>
            <w:r>
              <w:rPr>
                <w:rFonts w:ascii="Calibri" w:hAnsi="Calibri"/>
                <w:b/>
                <w:i w:val="0"/>
                <w:color w:val="0F172A"/>
                <w:sz w:val="16"/>
              </w:rPr>
              <w:t>RF19</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Registrar ingresos de productos al stock con detalle del artículo.</w:t>
            </w:r>
          </w:p>
        </w:tc>
        <w:tc>
          <w:tcPr>
            <w:tcW w:type="dxa" w:w="1656"/>
            <w:shd w:fill="F8FAFC"/>
            <w:tcMar>
              <w:top w:w="60" w:type="dxa"/>
              <w:bottom w:w="60" w:type="dxa"/>
              <w:left w:w="60" w:type="dxa"/>
              <w:right w:w="60" w:type="dxa"/>
            </w:tcMar>
          </w:tcPr>
          <w:p>
            <w:pPr>
              <w:spacing w:before="40" w:after="40" w:line="276" w:lineRule="auto"/>
              <w:jc w:val="center"/>
            </w:pPr>
            <w:r>
              <w:rPr>
                <w:rFonts w:ascii="Calibri" w:hAnsi="Calibri"/>
                <w:b/>
                <w:i w:val="0"/>
                <w:color w:val="475569"/>
                <w:sz w:val="15"/>
              </w:rPr>
              <w:t>Stock</w:t>
            </w:r>
          </w:p>
        </w:tc>
        <w:tc>
          <w:tcPr>
            <w:tcW w:type="dxa" w:w="1656"/>
            <w:tcMar>
              <w:top w:w="60" w:type="dxa"/>
              <w:bottom w:w="60" w:type="dxa"/>
              <w:left w:w="60" w:type="dxa"/>
              <w:right w:w="60" w:type="dxa"/>
            </w:tcMar>
            <w:shd w:fill="DCFCE7"/>
          </w:tcPr>
          <w:p>
            <w:pPr>
              <w:spacing w:before="40" w:after="40"/>
              <w:jc w:val="center"/>
            </w:pPr>
            <w:r>
              <w:rPr>
                <w:rFonts w:ascii="Calibri" w:hAnsi="Calibri"/>
                <w:b/>
                <w:color w:val="15803D"/>
                <w:sz w:val="16"/>
              </w:rPr>
              <w:t>REALIZADO</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color w:val="1E3A8A"/>
                <w:sz w:val="15"/>
              </w:rPr>
              <w:t>DB: Productos, Movimiento_Stock</w:t>
              <w:br/>
              <w:t>API: POST /api/productos/movimientos</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Soporta alta de productos y registro de movimientos de stock tipo 'INGRESO' con motivo (compra a proveedor, devolución, ajuste de inventario).</w:t>
            </w:r>
          </w:p>
        </w:tc>
      </w:tr>
      <w:tr>
        <w:tc>
          <w:tcPr>
            <w:tcW w:type="dxa" w:w="1656"/>
            <w:shd w:fill="FFFFFF"/>
            <w:tcMar>
              <w:top w:w="60" w:type="dxa"/>
              <w:bottom w:w="60" w:type="dxa"/>
              <w:left w:w="80" w:type="dxa"/>
              <w:right w:w="80" w:type="dxa"/>
            </w:tcMar>
          </w:tcPr>
          <w:p>
            <w:pPr>
              <w:spacing w:before="40" w:after="40" w:line="276" w:lineRule="auto"/>
              <w:jc w:val="center"/>
            </w:pPr>
            <w:r>
              <w:rPr>
                <w:rFonts w:ascii="Calibri" w:hAnsi="Calibri"/>
                <w:b/>
                <w:i w:val="0"/>
                <w:color w:val="0F172A"/>
                <w:sz w:val="16"/>
              </w:rPr>
              <w:t>RF20</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Registrar egresos de productos por venta o uso en reparación.</w:t>
            </w:r>
          </w:p>
        </w:tc>
        <w:tc>
          <w:tcPr>
            <w:tcW w:type="dxa" w:w="1656"/>
            <w:shd w:fill="FFFFFF"/>
            <w:tcMar>
              <w:top w:w="60" w:type="dxa"/>
              <w:bottom w:w="60" w:type="dxa"/>
              <w:left w:w="60" w:type="dxa"/>
              <w:right w:w="60" w:type="dxa"/>
            </w:tcMar>
          </w:tcPr>
          <w:p>
            <w:pPr>
              <w:spacing w:before="40" w:after="40" w:line="276" w:lineRule="auto"/>
              <w:jc w:val="center"/>
            </w:pPr>
            <w:r>
              <w:rPr>
                <w:rFonts w:ascii="Calibri" w:hAnsi="Calibri"/>
                <w:b/>
                <w:i w:val="0"/>
                <w:color w:val="475569"/>
                <w:sz w:val="15"/>
              </w:rPr>
              <w:t>Stock</w:t>
            </w:r>
          </w:p>
        </w:tc>
        <w:tc>
          <w:tcPr>
            <w:tcW w:type="dxa" w:w="1656"/>
            <w:tcMar>
              <w:top w:w="60" w:type="dxa"/>
              <w:bottom w:w="60" w:type="dxa"/>
              <w:left w:w="60" w:type="dxa"/>
              <w:right w:w="60" w:type="dxa"/>
            </w:tcMar>
            <w:shd w:fill="DCFCE7"/>
          </w:tcPr>
          <w:p>
            <w:pPr>
              <w:spacing w:before="40" w:after="40"/>
              <w:jc w:val="center"/>
            </w:pPr>
            <w:r>
              <w:rPr>
                <w:rFonts w:ascii="Calibri" w:hAnsi="Calibri"/>
                <w:b/>
                <w:color w:val="15803D"/>
                <w:sz w:val="16"/>
              </w:rPr>
              <w:t>REALIZADO</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color w:val="1E3A8A"/>
                <w:sz w:val="15"/>
              </w:rPr>
              <w:t>DB: Productos, Movimiento_Stock</w:t>
              <w:br/>
              <w:t>API: venta.service.ts, detalleReparacion.service.ts</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Deducción automática e inmediata del inventario cada vez que se factura una venta o se asigna un repuesto a una orden de taller.</w:t>
            </w:r>
          </w:p>
        </w:tc>
      </w:tr>
      <w:tr>
        <w:tc>
          <w:tcPr>
            <w:tcW w:type="dxa" w:w="1656"/>
            <w:shd w:fill="F8FAFC"/>
            <w:tcMar>
              <w:top w:w="60" w:type="dxa"/>
              <w:bottom w:w="60" w:type="dxa"/>
              <w:left w:w="80" w:type="dxa"/>
              <w:right w:w="80" w:type="dxa"/>
            </w:tcMar>
          </w:tcPr>
          <w:p>
            <w:pPr>
              <w:spacing w:before="40" w:after="40" w:line="276" w:lineRule="auto"/>
              <w:jc w:val="center"/>
            </w:pPr>
            <w:r>
              <w:rPr>
                <w:rFonts w:ascii="Calibri" w:hAnsi="Calibri"/>
                <w:b/>
                <w:i w:val="0"/>
                <w:color w:val="0F172A"/>
                <w:sz w:val="16"/>
              </w:rPr>
              <w:t>RF21</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Consultar el stock actual por producto.</w:t>
            </w:r>
          </w:p>
        </w:tc>
        <w:tc>
          <w:tcPr>
            <w:tcW w:type="dxa" w:w="1656"/>
            <w:shd w:fill="F8FAFC"/>
            <w:tcMar>
              <w:top w:w="60" w:type="dxa"/>
              <w:bottom w:w="60" w:type="dxa"/>
              <w:left w:w="60" w:type="dxa"/>
              <w:right w:w="60" w:type="dxa"/>
            </w:tcMar>
          </w:tcPr>
          <w:p>
            <w:pPr>
              <w:spacing w:before="40" w:after="40" w:line="276" w:lineRule="auto"/>
              <w:jc w:val="center"/>
            </w:pPr>
            <w:r>
              <w:rPr>
                <w:rFonts w:ascii="Calibri" w:hAnsi="Calibri"/>
                <w:b/>
                <w:i w:val="0"/>
                <w:color w:val="475569"/>
                <w:sz w:val="15"/>
              </w:rPr>
              <w:t>Stock</w:t>
            </w:r>
          </w:p>
        </w:tc>
        <w:tc>
          <w:tcPr>
            <w:tcW w:type="dxa" w:w="1656"/>
            <w:tcMar>
              <w:top w:w="60" w:type="dxa"/>
              <w:bottom w:w="60" w:type="dxa"/>
              <w:left w:w="60" w:type="dxa"/>
              <w:right w:w="60" w:type="dxa"/>
            </w:tcMar>
            <w:shd w:fill="DCFCE7"/>
          </w:tcPr>
          <w:p>
            <w:pPr>
              <w:spacing w:before="40" w:after="40"/>
              <w:jc w:val="center"/>
            </w:pPr>
            <w:r>
              <w:rPr>
                <w:rFonts w:ascii="Calibri" w:hAnsi="Calibri"/>
                <w:b/>
                <w:color w:val="15803D"/>
                <w:sz w:val="16"/>
              </w:rPr>
              <w:t>REALIZADO</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color w:val="1E3A8A"/>
                <w:sz w:val="15"/>
              </w:rPr>
              <w:t>API: GET /api/productos</w:t>
              <w:br/>
              <w:t>UI: StockView.tsx, StockTabla.tsx</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Catálogo interactivo con filtros por categoría (Bicicletas, Repuestos, Accesorios), estado (activos/inactivos) y buscador en tiempo real.</w:t>
            </w:r>
          </w:p>
        </w:tc>
      </w:tr>
      <w:tr>
        <w:tc>
          <w:tcPr>
            <w:tcW w:type="dxa" w:w="1656"/>
            <w:shd w:fill="FFFFFF"/>
            <w:tcMar>
              <w:top w:w="60" w:type="dxa"/>
              <w:bottom w:w="60" w:type="dxa"/>
              <w:left w:w="80" w:type="dxa"/>
              <w:right w:w="80" w:type="dxa"/>
            </w:tcMar>
          </w:tcPr>
          <w:p>
            <w:pPr>
              <w:spacing w:before="40" w:after="40" w:line="276" w:lineRule="auto"/>
              <w:jc w:val="center"/>
            </w:pPr>
            <w:r>
              <w:rPr>
                <w:rFonts w:ascii="Calibri" w:hAnsi="Calibri"/>
                <w:b/>
                <w:i w:val="0"/>
                <w:color w:val="0F172A"/>
                <w:sz w:val="16"/>
              </w:rPr>
              <w:t>RF22</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Emitir alertas por bajo stock cuando cantidad &lt;= mínimo predefinido.</w:t>
            </w:r>
          </w:p>
        </w:tc>
        <w:tc>
          <w:tcPr>
            <w:tcW w:type="dxa" w:w="1656"/>
            <w:shd w:fill="FFFFFF"/>
            <w:tcMar>
              <w:top w:w="60" w:type="dxa"/>
              <w:bottom w:w="60" w:type="dxa"/>
              <w:left w:w="60" w:type="dxa"/>
              <w:right w:w="60" w:type="dxa"/>
            </w:tcMar>
          </w:tcPr>
          <w:p>
            <w:pPr>
              <w:spacing w:before="40" w:after="40" w:line="276" w:lineRule="auto"/>
              <w:jc w:val="center"/>
            </w:pPr>
            <w:r>
              <w:rPr>
                <w:rFonts w:ascii="Calibri" w:hAnsi="Calibri"/>
                <w:b/>
                <w:i w:val="0"/>
                <w:color w:val="475569"/>
                <w:sz w:val="15"/>
              </w:rPr>
              <w:t>Stock / Inicio</w:t>
            </w:r>
          </w:p>
        </w:tc>
        <w:tc>
          <w:tcPr>
            <w:tcW w:type="dxa" w:w="1656"/>
            <w:tcMar>
              <w:top w:w="60" w:type="dxa"/>
              <w:bottom w:w="60" w:type="dxa"/>
              <w:left w:w="60" w:type="dxa"/>
              <w:right w:w="60" w:type="dxa"/>
            </w:tcMar>
            <w:shd w:fill="DCFCE7"/>
          </w:tcPr>
          <w:p>
            <w:pPr>
              <w:spacing w:before="40" w:after="40"/>
              <w:jc w:val="center"/>
            </w:pPr>
            <w:r>
              <w:rPr>
                <w:rFonts w:ascii="Calibri" w:hAnsi="Calibri"/>
                <w:b/>
                <w:color w:val="15803D"/>
                <w:sz w:val="16"/>
              </w:rPr>
              <w:t>REALIZADO</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color w:val="1E3A8A"/>
                <w:sz w:val="15"/>
              </w:rPr>
              <w:t>DB: Productos (stock_minimo)</w:t>
              <w:br/>
              <w:t>UI: StockTabla.tsx, InicioAlertasStock.tsx</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Alertas visuales automatizadas con badges de advertencia en inventario y panel prioritario de insumos críticos en el Dashboard de Inicio.</w:t>
            </w:r>
          </w:p>
        </w:tc>
      </w:tr>
      <w:tr>
        <w:tc>
          <w:tcPr>
            <w:tcW w:type="dxa" w:w="1656"/>
            <w:shd w:fill="F8FAFC"/>
            <w:tcMar>
              <w:top w:w="60" w:type="dxa"/>
              <w:bottom w:w="60" w:type="dxa"/>
              <w:left w:w="80" w:type="dxa"/>
              <w:right w:w="80" w:type="dxa"/>
            </w:tcMar>
          </w:tcPr>
          <w:p>
            <w:pPr>
              <w:spacing w:before="40" w:after="40" w:line="276" w:lineRule="auto"/>
              <w:jc w:val="center"/>
            </w:pPr>
            <w:r>
              <w:rPr>
                <w:rFonts w:ascii="Calibri" w:hAnsi="Calibri"/>
                <w:b/>
                <w:i w:val="0"/>
                <w:color w:val="0F172A"/>
                <w:sz w:val="16"/>
              </w:rPr>
              <w:t>RF23</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Modificar cantidades o datos de productos con permisos especiales.</w:t>
            </w:r>
          </w:p>
        </w:tc>
        <w:tc>
          <w:tcPr>
            <w:tcW w:type="dxa" w:w="1656"/>
            <w:shd w:fill="F8FAFC"/>
            <w:tcMar>
              <w:top w:w="60" w:type="dxa"/>
              <w:bottom w:w="60" w:type="dxa"/>
              <w:left w:w="60" w:type="dxa"/>
              <w:right w:w="60" w:type="dxa"/>
            </w:tcMar>
          </w:tcPr>
          <w:p>
            <w:pPr>
              <w:spacing w:before="40" w:after="40" w:line="276" w:lineRule="auto"/>
              <w:jc w:val="center"/>
            </w:pPr>
            <w:r>
              <w:rPr>
                <w:rFonts w:ascii="Calibri" w:hAnsi="Calibri"/>
                <w:b/>
                <w:i w:val="0"/>
                <w:color w:val="475569"/>
                <w:sz w:val="15"/>
              </w:rPr>
              <w:t>Stock</w:t>
            </w:r>
          </w:p>
        </w:tc>
        <w:tc>
          <w:tcPr>
            <w:tcW w:type="dxa" w:w="1656"/>
            <w:tcMar>
              <w:top w:w="60" w:type="dxa"/>
              <w:bottom w:w="60" w:type="dxa"/>
              <w:left w:w="60" w:type="dxa"/>
              <w:right w:w="60" w:type="dxa"/>
            </w:tcMar>
            <w:shd w:fill="DCFCE7"/>
          </w:tcPr>
          <w:p>
            <w:pPr>
              <w:spacing w:before="40" w:after="40"/>
              <w:jc w:val="center"/>
            </w:pPr>
            <w:r>
              <w:rPr>
                <w:rFonts w:ascii="Calibri" w:hAnsi="Calibri"/>
                <w:b/>
                <w:color w:val="15803D"/>
                <w:sz w:val="16"/>
              </w:rPr>
              <w:t>REALIZADO</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color w:val="1E3A8A"/>
                <w:sz w:val="15"/>
              </w:rPr>
              <w:t>API: PUT /api/productos/:id</w:t>
              <w:br/>
              <w:t>UI: ModalAjusteStock.tsx</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Protegido por middleware de seguridad: únicamente roles ADMIN y SUPERADMIN pueden editar stock mínimo, precios o realizar ajustes manuales.</w:t>
            </w:r>
          </w:p>
        </w:tc>
      </w:tr>
      <w:tr>
        <w:tc>
          <w:tcPr>
            <w:tcW w:type="dxa" w:w="1656"/>
            <w:shd w:fill="FFFFFF"/>
            <w:tcMar>
              <w:top w:w="60" w:type="dxa"/>
              <w:bottom w:w="60" w:type="dxa"/>
              <w:left w:w="80" w:type="dxa"/>
              <w:right w:w="80" w:type="dxa"/>
            </w:tcMar>
          </w:tcPr>
          <w:p>
            <w:pPr>
              <w:spacing w:before="40" w:after="40" w:line="276" w:lineRule="auto"/>
              <w:jc w:val="center"/>
            </w:pPr>
            <w:r>
              <w:rPr>
                <w:rFonts w:ascii="Calibri" w:hAnsi="Calibri"/>
                <w:b/>
                <w:i w:val="0"/>
                <w:color w:val="0F172A"/>
                <w:sz w:val="16"/>
              </w:rPr>
              <w:t>RF24</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Reportes automáticos semanales/mensuales de ventas discriminando categorías.</w:t>
            </w:r>
          </w:p>
        </w:tc>
        <w:tc>
          <w:tcPr>
            <w:tcW w:type="dxa" w:w="1656"/>
            <w:shd w:fill="FFFFFF"/>
            <w:tcMar>
              <w:top w:w="60" w:type="dxa"/>
              <w:bottom w:w="60" w:type="dxa"/>
              <w:left w:w="60" w:type="dxa"/>
              <w:right w:w="60" w:type="dxa"/>
            </w:tcMar>
          </w:tcPr>
          <w:p>
            <w:pPr>
              <w:spacing w:before="40" w:after="40" w:line="276" w:lineRule="auto"/>
              <w:jc w:val="center"/>
            </w:pPr>
            <w:r>
              <w:rPr>
                <w:rFonts w:ascii="Calibri" w:hAnsi="Calibri"/>
                <w:b/>
                <w:i w:val="0"/>
                <w:color w:val="475569"/>
                <w:sz w:val="15"/>
              </w:rPr>
              <w:t>Reportes</w:t>
            </w:r>
          </w:p>
        </w:tc>
        <w:tc>
          <w:tcPr>
            <w:tcW w:type="dxa" w:w="1656"/>
            <w:tcMar>
              <w:top w:w="60" w:type="dxa"/>
              <w:bottom w:w="60" w:type="dxa"/>
              <w:left w:w="60" w:type="dxa"/>
              <w:right w:w="60" w:type="dxa"/>
            </w:tcMar>
            <w:shd w:fill="FEF3C7"/>
          </w:tcPr>
          <w:p>
            <w:r>
              <w:t>REALIZADO</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color w:val="1E3A8A"/>
                <w:sz w:val="15"/>
              </w:rPr>
              <w:t>API: GET /api/reportes/ventas</w:t>
              <w:br/>
              <w:t>UI: TabVentas.tsx, TabTopProductos.tsx</w:t>
            </w:r>
          </w:p>
        </w:tc>
        <w:tc>
          <w:tcPr>
            <w:tcW w:type="dxa" w:w="1656"/>
            <w:shd w:fill="FFFFFF"/>
            <w:tcMar>
              <w:top w:w="60" w:type="dxa"/>
              <w:bottom w:w="60" w:type="dxa"/>
              <w:left w:w="80" w:type="dxa"/>
              <w:right w:w="80" w:type="dxa"/>
            </w:tcMar>
          </w:tcPr>
          <w:p>
            <w:r>
              <w:t>Generación de métricas de ventas y productos destacados bajo demanda en tiempo real en interfaz de escritorio con filtros rápidos (Hoy, Semana, Mes, Año, Personalizado).</w:t>
            </w:r>
          </w:p>
        </w:tc>
      </w:tr>
      <w:tr>
        <w:tc>
          <w:tcPr>
            <w:tcW w:type="dxa" w:w="1656"/>
            <w:shd w:fill="F8FAFC"/>
            <w:tcMar>
              <w:top w:w="60" w:type="dxa"/>
              <w:bottom w:w="60" w:type="dxa"/>
              <w:left w:w="80" w:type="dxa"/>
              <w:right w:w="80" w:type="dxa"/>
            </w:tcMar>
          </w:tcPr>
          <w:p>
            <w:pPr>
              <w:spacing w:before="40" w:after="40" w:line="276" w:lineRule="auto"/>
              <w:jc w:val="center"/>
            </w:pPr>
            <w:r>
              <w:rPr>
                <w:rFonts w:ascii="Calibri" w:hAnsi="Calibri"/>
                <w:b/>
                <w:i w:val="0"/>
                <w:color w:val="0F172A"/>
                <w:sz w:val="16"/>
              </w:rPr>
              <w:t>RF24.1</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Reportes automáticos de reparaciones finalizadas.</w:t>
            </w:r>
          </w:p>
        </w:tc>
        <w:tc>
          <w:tcPr>
            <w:tcW w:type="dxa" w:w="1656"/>
            <w:shd w:fill="F8FAFC"/>
            <w:tcMar>
              <w:top w:w="60" w:type="dxa"/>
              <w:bottom w:w="60" w:type="dxa"/>
              <w:left w:w="60" w:type="dxa"/>
              <w:right w:w="60" w:type="dxa"/>
            </w:tcMar>
          </w:tcPr>
          <w:p>
            <w:pPr>
              <w:spacing w:before="40" w:after="40" w:line="276" w:lineRule="auto"/>
              <w:jc w:val="center"/>
            </w:pPr>
            <w:r>
              <w:rPr>
                <w:rFonts w:ascii="Calibri" w:hAnsi="Calibri"/>
                <w:b/>
                <w:i w:val="0"/>
                <w:color w:val="475569"/>
                <w:sz w:val="15"/>
              </w:rPr>
              <w:t>Reportes</w:t>
            </w:r>
          </w:p>
        </w:tc>
        <w:tc>
          <w:tcPr>
            <w:tcW w:type="dxa" w:w="1656"/>
            <w:tcMar>
              <w:top w:w="60" w:type="dxa"/>
              <w:bottom w:w="60" w:type="dxa"/>
              <w:left w:w="60" w:type="dxa"/>
              <w:right w:w="60" w:type="dxa"/>
            </w:tcMar>
            <w:shd w:fill="FEF3C7"/>
          </w:tcPr>
          <w:p>
            <w:r>
              <w:t>REALIZADO</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color w:val="1E3A8A"/>
                <w:sz w:val="15"/>
              </w:rPr>
              <w:t>API: GET /api/reportes/reparaciones</w:t>
              <w:br/>
              <w:t>UI: TabTaller.tsx</w:t>
            </w:r>
          </w:p>
        </w:tc>
        <w:tc>
          <w:tcPr>
            <w:tcW w:type="dxa" w:w="1656"/>
            <w:shd w:fill="F8FAFC"/>
            <w:tcMar>
              <w:top w:w="60" w:type="dxa"/>
              <w:bottom w:w="60" w:type="dxa"/>
              <w:left w:w="80" w:type="dxa"/>
              <w:right w:w="80" w:type="dxa"/>
            </w:tcMar>
          </w:tcPr>
          <w:p>
            <w:r>
              <w:t>Métricas completas de taller (órdenes entregadas, en curso y facturación de mano de obra) con visualización en tiempo real.</w:t>
            </w:r>
          </w:p>
        </w:tc>
      </w:tr>
      <w:tr>
        <w:tc>
          <w:tcPr>
            <w:tcW w:type="dxa" w:w="1656"/>
            <w:shd w:fill="FFFFFF"/>
            <w:tcMar>
              <w:top w:w="60" w:type="dxa"/>
              <w:bottom w:w="60" w:type="dxa"/>
              <w:left w:w="80" w:type="dxa"/>
              <w:right w:w="80" w:type="dxa"/>
            </w:tcMar>
          </w:tcPr>
          <w:p>
            <w:pPr>
              <w:spacing w:before="40" w:after="40" w:line="276" w:lineRule="auto"/>
              <w:jc w:val="center"/>
            </w:pPr>
            <w:r>
              <w:rPr>
                <w:rFonts w:ascii="Calibri" w:hAnsi="Calibri"/>
                <w:b/>
                <w:i w:val="0"/>
                <w:color w:val="0F172A"/>
                <w:sz w:val="16"/>
              </w:rPr>
              <w:t>RF24.2</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Reportes automáticos sobre el uso de stock (artículos y cantidades).</w:t>
            </w:r>
          </w:p>
        </w:tc>
        <w:tc>
          <w:tcPr>
            <w:tcW w:type="dxa" w:w="1656"/>
            <w:shd w:fill="FFFFFF"/>
            <w:tcMar>
              <w:top w:w="60" w:type="dxa"/>
              <w:bottom w:w="60" w:type="dxa"/>
              <w:left w:w="60" w:type="dxa"/>
              <w:right w:w="60" w:type="dxa"/>
            </w:tcMar>
          </w:tcPr>
          <w:p>
            <w:pPr>
              <w:spacing w:before="40" w:after="40" w:line="276" w:lineRule="auto"/>
              <w:jc w:val="center"/>
            </w:pPr>
            <w:r>
              <w:rPr>
                <w:rFonts w:ascii="Calibri" w:hAnsi="Calibri"/>
                <w:b/>
                <w:i w:val="0"/>
                <w:color w:val="475569"/>
                <w:sz w:val="15"/>
              </w:rPr>
              <w:t>Reportes</w:t>
            </w:r>
          </w:p>
        </w:tc>
        <w:tc>
          <w:tcPr>
            <w:tcW w:type="dxa" w:w="1656"/>
            <w:tcMar>
              <w:top w:w="60" w:type="dxa"/>
              <w:bottom w:w="60" w:type="dxa"/>
              <w:left w:w="60" w:type="dxa"/>
              <w:right w:w="60" w:type="dxa"/>
            </w:tcMar>
            <w:shd w:fill="FEF3C7"/>
          </w:tcPr>
          <w:p>
            <w:r>
              <w:t>REALIZADO</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color w:val="1E3A8A"/>
                <w:sz w:val="15"/>
              </w:rPr>
              <w:t>API: GET /api/productos/movimientos</w:t>
              <w:br/>
              <w:t>UI: ModalHistorialMovimientos.tsx</w:t>
            </w:r>
          </w:p>
        </w:tc>
        <w:tc>
          <w:tcPr>
            <w:tcW w:type="dxa" w:w="1656"/>
            <w:shd w:fill="FFFFFF"/>
            <w:tcMar>
              <w:top w:w="60" w:type="dxa"/>
              <w:bottom w:w="60" w:type="dxa"/>
              <w:left w:w="80" w:type="dxa"/>
              <w:right w:w="80" w:type="dxa"/>
            </w:tcMar>
          </w:tcPr>
          <w:p>
            <w:r>
              <w:t>Trazabilidad y auditoría completa de movimientos de stock (entradas, salidas y consumo de repuestos en taller) bajo demanda.</w:t>
            </w:r>
          </w:p>
        </w:tc>
      </w:tr>
      <w:tr>
        <w:tc>
          <w:tcPr>
            <w:tcW w:type="dxa" w:w="1656"/>
            <w:shd w:fill="F8FAFC"/>
            <w:tcMar>
              <w:top w:w="60" w:type="dxa"/>
              <w:bottom w:w="60" w:type="dxa"/>
              <w:left w:w="80" w:type="dxa"/>
              <w:right w:w="80" w:type="dxa"/>
            </w:tcMar>
          </w:tcPr>
          <w:p>
            <w:pPr>
              <w:spacing w:before="40" w:after="40" w:line="276" w:lineRule="auto"/>
              <w:jc w:val="center"/>
            </w:pPr>
            <w:r>
              <w:rPr>
                <w:rFonts w:ascii="Calibri" w:hAnsi="Calibri"/>
                <w:b/>
                <w:i w:val="0"/>
                <w:color w:val="0F172A"/>
                <w:sz w:val="16"/>
              </w:rPr>
              <w:t>RF24.3</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Reportes automáticos de ingresos totales (ventas + servicios).</w:t>
            </w:r>
          </w:p>
        </w:tc>
        <w:tc>
          <w:tcPr>
            <w:tcW w:type="dxa" w:w="1656"/>
            <w:shd w:fill="F8FAFC"/>
            <w:tcMar>
              <w:top w:w="60" w:type="dxa"/>
              <w:bottom w:w="60" w:type="dxa"/>
              <w:left w:w="60" w:type="dxa"/>
              <w:right w:w="60" w:type="dxa"/>
            </w:tcMar>
          </w:tcPr>
          <w:p>
            <w:pPr>
              <w:spacing w:before="40" w:after="40" w:line="276" w:lineRule="auto"/>
              <w:jc w:val="center"/>
            </w:pPr>
            <w:r>
              <w:rPr>
                <w:rFonts w:ascii="Calibri" w:hAnsi="Calibri"/>
                <w:b/>
                <w:i w:val="0"/>
                <w:color w:val="475569"/>
                <w:sz w:val="15"/>
              </w:rPr>
              <w:t>Reportes</w:t>
            </w:r>
          </w:p>
        </w:tc>
        <w:tc>
          <w:tcPr>
            <w:tcW w:type="dxa" w:w="1656"/>
            <w:tcMar>
              <w:top w:w="60" w:type="dxa"/>
              <w:bottom w:w="60" w:type="dxa"/>
              <w:left w:w="60" w:type="dxa"/>
              <w:right w:w="60" w:type="dxa"/>
            </w:tcMar>
            <w:shd w:fill="FEF3C7"/>
          </w:tcPr>
          <w:p>
            <w:r>
              <w:t>REALIZADO</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color w:val="1E3A8A"/>
                <w:sz w:val="15"/>
              </w:rPr>
              <w:t>API: GET /api/reportes/dashboard</w:t>
              <w:br/>
              <w:t>UI: TabBalance.tsx, TabConsolidado.tsx</w:t>
            </w:r>
          </w:p>
        </w:tc>
        <w:tc>
          <w:tcPr>
            <w:tcW w:type="dxa" w:w="1656"/>
            <w:shd w:fill="F8FAFC"/>
            <w:tcMar>
              <w:top w:w="60" w:type="dxa"/>
              <w:bottom w:w="60" w:type="dxa"/>
              <w:left w:w="80" w:type="dxa"/>
              <w:right w:w="80" w:type="dxa"/>
            </w:tcMar>
          </w:tcPr>
          <w:p>
            <w:r>
              <w:t>Consolidación ejecutiva del balance financiero operativo (ventas + taller - egresos por pagos a proveedores) con cálculo de margen de rentabilidad.</w:t>
            </w:r>
          </w:p>
        </w:tc>
      </w:tr>
      <w:tr>
        <w:tc>
          <w:tcPr>
            <w:tcW w:type="dxa" w:w="1656"/>
            <w:shd w:fill="FFFFFF"/>
            <w:tcMar>
              <w:top w:w="60" w:type="dxa"/>
              <w:bottom w:w="60" w:type="dxa"/>
              <w:left w:w="80" w:type="dxa"/>
              <w:right w:w="80" w:type="dxa"/>
            </w:tcMar>
          </w:tcPr>
          <w:p>
            <w:pPr>
              <w:spacing w:before="40" w:after="40" w:line="276" w:lineRule="auto"/>
              <w:jc w:val="center"/>
            </w:pPr>
            <w:r>
              <w:rPr>
                <w:rFonts w:ascii="Calibri" w:hAnsi="Calibri"/>
                <w:b/>
                <w:i w:val="0"/>
                <w:color w:val="0F172A"/>
                <w:sz w:val="16"/>
              </w:rPr>
              <w:t>RF24.4</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Reportes automáticos de stock disponible y diferencias con período anterior.</w:t>
            </w:r>
          </w:p>
        </w:tc>
        <w:tc>
          <w:tcPr>
            <w:tcW w:type="dxa" w:w="1656"/>
            <w:shd w:fill="FFFFFF"/>
            <w:tcMar>
              <w:top w:w="60" w:type="dxa"/>
              <w:bottom w:w="60" w:type="dxa"/>
              <w:left w:w="60" w:type="dxa"/>
              <w:right w:w="60" w:type="dxa"/>
            </w:tcMar>
          </w:tcPr>
          <w:p>
            <w:pPr>
              <w:spacing w:before="40" w:after="40" w:line="276" w:lineRule="auto"/>
              <w:jc w:val="center"/>
            </w:pPr>
            <w:r>
              <w:rPr>
                <w:rFonts w:ascii="Calibri" w:hAnsi="Calibri"/>
                <w:b/>
                <w:i w:val="0"/>
                <w:color w:val="475569"/>
                <w:sz w:val="15"/>
              </w:rPr>
              <w:t>Reportes</w:t>
            </w:r>
          </w:p>
        </w:tc>
        <w:tc>
          <w:tcPr>
            <w:tcW w:type="dxa" w:w="1656"/>
            <w:tcMar>
              <w:top w:w="60" w:type="dxa"/>
              <w:bottom w:w="60" w:type="dxa"/>
              <w:left w:w="60" w:type="dxa"/>
              <w:right w:w="60" w:type="dxa"/>
            </w:tcMar>
            <w:shd w:fill="FEF3C7"/>
          </w:tcPr>
          <w:p>
            <w:r>
              <w:t>REALIZADO</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color w:val="1E3A8A"/>
                <w:sz w:val="15"/>
              </w:rPr>
              <w:t>API: reporte.service.ts</w:t>
              <w:br/>
              <w:t>UI: ReportesView.tsx</w:t>
            </w:r>
          </w:p>
        </w:tc>
        <w:tc>
          <w:tcPr>
            <w:tcW w:type="dxa" w:w="1656"/>
            <w:shd w:fill="FFFFFF"/>
            <w:tcMar>
              <w:top w:w="60" w:type="dxa"/>
              <w:bottom w:w="60" w:type="dxa"/>
              <w:left w:w="80" w:type="dxa"/>
              <w:right w:w="80" w:type="dxa"/>
            </w:tcMar>
          </w:tcPr>
          <w:p>
            <w:r>
              <w:t>Muestra inventario actual, alertas de stock mínimo y valuación de capital inmovilizado con rotación de bicicletas por gama.</w:t>
            </w:r>
          </w:p>
        </w:tc>
      </w:tr>
      <w:tr>
        <w:tc>
          <w:tcPr>
            <w:tcW w:type="dxa" w:w="1656"/>
            <w:shd w:fill="F8FAFC"/>
            <w:tcMar>
              <w:top w:w="60" w:type="dxa"/>
              <w:bottom w:w="60" w:type="dxa"/>
              <w:left w:w="80" w:type="dxa"/>
              <w:right w:w="80" w:type="dxa"/>
            </w:tcMar>
          </w:tcPr>
          <w:p>
            <w:pPr>
              <w:spacing w:before="40" w:after="40" w:line="276" w:lineRule="auto"/>
              <w:jc w:val="center"/>
            </w:pPr>
            <w:r>
              <w:rPr>
                <w:rFonts w:ascii="Calibri" w:hAnsi="Calibri"/>
                <w:b/>
                <w:i w:val="0"/>
                <w:color w:val="0F172A"/>
                <w:sz w:val="16"/>
              </w:rPr>
              <w:t>RF25</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Exportar reportes en formato PDF o imprimirlos.</w:t>
            </w:r>
          </w:p>
        </w:tc>
        <w:tc>
          <w:tcPr>
            <w:tcW w:type="dxa" w:w="1656"/>
            <w:shd w:fill="F8FAFC"/>
            <w:tcMar>
              <w:top w:w="60" w:type="dxa"/>
              <w:bottom w:w="60" w:type="dxa"/>
              <w:left w:w="60" w:type="dxa"/>
              <w:right w:w="60" w:type="dxa"/>
            </w:tcMar>
          </w:tcPr>
          <w:p>
            <w:pPr>
              <w:spacing w:before="40" w:after="40" w:line="276" w:lineRule="auto"/>
              <w:jc w:val="center"/>
            </w:pPr>
            <w:r>
              <w:rPr>
                <w:rFonts w:ascii="Calibri" w:hAnsi="Calibri"/>
                <w:b/>
                <w:i w:val="0"/>
                <w:color w:val="475569"/>
                <w:sz w:val="15"/>
              </w:rPr>
              <w:t>Reportes</w:t>
            </w:r>
          </w:p>
        </w:tc>
        <w:tc>
          <w:tcPr>
            <w:tcW w:type="dxa" w:w="1656"/>
            <w:tcMar>
              <w:top w:w="60" w:type="dxa"/>
              <w:bottom w:w="60" w:type="dxa"/>
              <w:left w:w="60" w:type="dxa"/>
              <w:right w:w="60" w:type="dxa"/>
            </w:tcMar>
            <w:shd w:fill="FEF3C7"/>
          </w:tcPr>
          <w:p>
            <w:r>
              <w:t>REALIZADO</w:t>
            </w:r>
          </w:p>
        </w:tc>
        <w:tc>
          <w:tcPr>
            <w:tcW w:type="dxa" w:w="1656"/>
            <w:shd w:fill="F8FAFC"/>
            <w:tcMar>
              <w:top w:w="60" w:type="dxa"/>
              <w:bottom w:w="60" w:type="dxa"/>
              <w:left w:w="80" w:type="dxa"/>
              <w:right w:w="80" w:type="dxa"/>
            </w:tcMar>
          </w:tcPr>
          <w:p>
            <w:r>
              <w:t>UI: ReportesHeader.tsx, exportarPDFReporte.ts, exportarCSV.ts</w:t>
            </w:r>
          </w:p>
        </w:tc>
        <w:tc>
          <w:tcPr>
            <w:tcW w:type="dxa" w:w="1656"/>
            <w:shd w:fill="F8FAFC"/>
            <w:tcMar>
              <w:top w:w="60" w:type="dxa"/>
              <w:bottom w:w="60" w:type="dxa"/>
              <w:left w:w="80" w:type="dxa"/>
              <w:right w:w="80" w:type="dxa"/>
            </w:tcMar>
          </w:tcPr>
          <w:p>
            <w:r>
              <w:t>Exportación directa a archivo PDF maquetado con orientación adaptativa (Landscape para ventas, taller e inventario; Portrait para balance y consolidado), exportación tabular a CSV (Excel) e impresión nativa.</w:t>
            </w:r>
          </w:p>
        </w:tc>
      </w:tr>
      <w:tr>
        <w:tc>
          <w:tcPr>
            <w:tcW w:type="dxa" w:w="1656"/>
            <w:shd w:fill="FFFFFF"/>
            <w:tcMar>
              <w:top w:w="60" w:type="dxa"/>
              <w:bottom w:w="60" w:type="dxa"/>
              <w:left w:w="80" w:type="dxa"/>
              <w:right w:w="80" w:type="dxa"/>
            </w:tcMar>
          </w:tcPr>
          <w:p>
            <w:pPr>
              <w:spacing w:before="40" w:after="40" w:line="276" w:lineRule="auto"/>
              <w:jc w:val="center"/>
            </w:pPr>
            <w:r>
              <w:rPr>
                <w:rFonts w:ascii="Calibri" w:hAnsi="Calibri"/>
                <w:b/>
                <w:i w:val="0"/>
                <w:color w:val="0F172A"/>
                <w:sz w:val="16"/>
              </w:rPr>
              <w:t>RF26</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Crear usuarios con diferentes roles (dueño, empleado).</w:t>
            </w:r>
          </w:p>
        </w:tc>
        <w:tc>
          <w:tcPr>
            <w:tcW w:type="dxa" w:w="1656"/>
            <w:shd w:fill="FFFFFF"/>
            <w:tcMar>
              <w:top w:w="60" w:type="dxa"/>
              <w:bottom w:w="60" w:type="dxa"/>
              <w:left w:w="60" w:type="dxa"/>
              <w:right w:w="60" w:type="dxa"/>
            </w:tcMar>
          </w:tcPr>
          <w:p>
            <w:pPr>
              <w:spacing w:before="40" w:after="40" w:line="276" w:lineRule="auto"/>
              <w:jc w:val="center"/>
            </w:pPr>
            <w:r>
              <w:rPr>
                <w:rFonts w:ascii="Calibri" w:hAnsi="Calibri"/>
                <w:b/>
                <w:i w:val="0"/>
                <w:color w:val="475569"/>
                <w:sz w:val="15"/>
              </w:rPr>
              <w:t>Usuarios</w:t>
            </w:r>
          </w:p>
        </w:tc>
        <w:tc>
          <w:tcPr>
            <w:tcW w:type="dxa" w:w="1656"/>
            <w:tcMar>
              <w:top w:w="60" w:type="dxa"/>
              <w:bottom w:w="60" w:type="dxa"/>
              <w:left w:w="60" w:type="dxa"/>
              <w:right w:w="60" w:type="dxa"/>
            </w:tcMar>
            <w:shd w:fill="DCFCE7"/>
          </w:tcPr>
          <w:p>
            <w:pPr>
              <w:spacing w:before="40" w:after="40"/>
              <w:jc w:val="center"/>
            </w:pPr>
            <w:r>
              <w:rPr>
                <w:rFonts w:ascii="Calibri" w:hAnsi="Calibri"/>
                <w:b/>
                <w:color w:val="15803D"/>
                <w:sz w:val="16"/>
              </w:rPr>
              <w:t>REALIZADO</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color w:val="1E3A8A"/>
                <w:sz w:val="15"/>
              </w:rPr>
              <w:t>DB: Usuario</w:t>
              <w:br/>
              <w:t>API: POST /api/usuarios</w:t>
              <w:br/>
              <w:t>UI: ModalAltaUsuario.tsx</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Superó la especificación: soporte para 3 roles jerárquicos (EMPLEADO, ADMIN, SUPERADMIN) con contraseñas encriptadas con bcrypt.</w:t>
            </w:r>
          </w:p>
        </w:tc>
      </w:tr>
      <w:tr>
        <w:tc>
          <w:tcPr>
            <w:tcW w:type="dxa" w:w="1656"/>
            <w:shd w:fill="F8FAFC"/>
            <w:tcMar>
              <w:top w:w="60" w:type="dxa"/>
              <w:bottom w:w="60" w:type="dxa"/>
              <w:left w:w="80" w:type="dxa"/>
              <w:right w:w="80" w:type="dxa"/>
            </w:tcMar>
          </w:tcPr>
          <w:p>
            <w:pPr>
              <w:spacing w:before="40" w:after="40" w:line="276" w:lineRule="auto"/>
              <w:jc w:val="center"/>
            </w:pPr>
            <w:r>
              <w:rPr>
                <w:rFonts w:ascii="Calibri" w:hAnsi="Calibri"/>
                <w:b/>
                <w:i w:val="0"/>
                <w:color w:val="0F172A"/>
                <w:sz w:val="16"/>
              </w:rPr>
              <w:t>RF27</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Asignar permisos según el rol del usuario.</w:t>
            </w:r>
          </w:p>
        </w:tc>
        <w:tc>
          <w:tcPr>
            <w:tcW w:type="dxa" w:w="1656"/>
            <w:shd w:fill="F8FAFC"/>
            <w:tcMar>
              <w:top w:w="60" w:type="dxa"/>
              <w:bottom w:w="60" w:type="dxa"/>
              <w:left w:w="60" w:type="dxa"/>
              <w:right w:w="60" w:type="dxa"/>
            </w:tcMar>
          </w:tcPr>
          <w:p>
            <w:pPr>
              <w:spacing w:before="40" w:after="40" w:line="276" w:lineRule="auto"/>
              <w:jc w:val="center"/>
            </w:pPr>
            <w:r>
              <w:rPr>
                <w:rFonts w:ascii="Calibri" w:hAnsi="Calibri"/>
                <w:b/>
                <w:i w:val="0"/>
                <w:color w:val="475569"/>
                <w:sz w:val="15"/>
              </w:rPr>
              <w:t>Usuarios / Seguridad</w:t>
            </w:r>
          </w:p>
        </w:tc>
        <w:tc>
          <w:tcPr>
            <w:tcW w:type="dxa" w:w="1656"/>
            <w:tcMar>
              <w:top w:w="60" w:type="dxa"/>
              <w:bottom w:w="60" w:type="dxa"/>
              <w:left w:w="60" w:type="dxa"/>
              <w:right w:w="60" w:type="dxa"/>
            </w:tcMar>
            <w:shd w:fill="DCFCE7"/>
          </w:tcPr>
          <w:p>
            <w:pPr>
              <w:spacing w:before="40" w:after="40"/>
              <w:jc w:val="center"/>
            </w:pPr>
            <w:r>
              <w:rPr>
                <w:rFonts w:ascii="Calibri" w:hAnsi="Calibri"/>
                <w:b/>
                <w:color w:val="15803D"/>
                <w:sz w:val="16"/>
              </w:rPr>
              <w:t>REALIZADO</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color w:val="1E3A8A"/>
                <w:sz w:val="15"/>
              </w:rPr>
              <w:t>Backend: middlewares/auth.middleware.ts</w:t>
              <w:br/>
              <w:t>UI: AuthContext.tsx</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Middleware 'autorizarRoles' protege endpoints críticos. En frontend, los componentes administrativos se ocultan a roles sin privilegios.</w:t>
            </w:r>
          </w:p>
        </w:tc>
      </w:tr>
      <w:tr>
        <w:tc>
          <w:tcPr>
            <w:tcW w:type="dxa" w:w="1656"/>
            <w:shd w:fill="FFFFFF"/>
            <w:tcMar>
              <w:top w:w="60" w:type="dxa"/>
              <w:bottom w:w="60" w:type="dxa"/>
              <w:left w:w="80" w:type="dxa"/>
              <w:right w:w="80" w:type="dxa"/>
            </w:tcMar>
          </w:tcPr>
          <w:p>
            <w:pPr>
              <w:spacing w:before="40" w:after="40" w:line="276" w:lineRule="auto"/>
              <w:jc w:val="center"/>
            </w:pPr>
            <w:r>
              <w:rPr>
                <w:rFonts w:ascii="Calibri" w:hAnsi="Calibri"/>
                <w:b/>
                <w:i w:val="0"/>
                <w:color w:val="0F172A"/>
                <w:sz w:val="16"/>
              </w:rPr>
              <w:t>RF28</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Iniciar sesión con usuario y contraseña.</w:t>
            </w:r>
          </w:p>
        </w:tc>
        <w:tc>
          <w:tcPr>
            <w:tcW w:type="dxa" w:w="1656"/>
            <w:shd w:fill="FFFFFF"/>
            <w:tcMar>
              <w:top w:w="60" w:type="dxa"/>
              <w:bottom w:w="60" w:type="dxa"/>
              <w:left w:w="60" w:type="dxa"/>
              <w:right w:w="60" w:type="dxa"/>
            </w:tcMar>
          </w:tcPr>
          <w:p>
            <w:pPr>
              <w:spacing w:before="40" w:after="40" w:line="276" w:lineRule="auto"/>
              <w:jc w:val="center"/>
            </w:pPr>
            <w:r>
              <w:rPr>
                <w:rFonts w:ascii="Calibri" w:hAnsi="Calibri"/>
                <w:b/>
                <w:i w:val="0"/>
                <w:color w:val="475569"/>
                <w:sz w:val="15"/>
              </w:rPr>
              <w:t>Seguridad</w:t>
            </w:r>
          </w:p>
        </w:tc>
        <w:tc>
          <w:tcPr>
            <w:tcW w:type="dxa" w:w="1656"/>
            <w:tcMar>
              <w:top w:w="60" w:type="dxa"/>
              <w:bottom w:w="60" w:type="dxa"/>
              <w:left w:w="60" w:type="dxa"/>
              <w:right w:w="60" w:type="dxa"/>
            </w:tcMar>
            <w:shd w:fill="DCFCE7"/>
          </w:tcPr>
          <w:p>
            <w:pPr>
              <w:spacing w:before="40" w:after="40"/>
              <w:jc w:val="center"/>
            </w:pPr>
            <w:r>
              <w:rPr>
                <w:rFonts w:ascii="Calibri" w:hAnsi="Calibri"/>
                <w:b/>
                <w:color w:val="15803D"/>
                <w:sz w:val="16"/>
              </w:rPr>
              <w:t>REALIZADO</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color w:val="1E3A8A"/>
                <w:sz w:val="15"/>
              </w:rPr>
              <w:t>API: POST /api/login</w:t>
              <w:br/>
              <w:t>UI: LoginView.tsx, LoginForm.tsx</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Autenticación robusta: validación contra hash bcrypt, emisión de JWT con expiración, rate-limiting contra ataques de fuerza bruta y persistencia segura.</w:t>
            </w:r>
          </w:p>
        </w:tc>
      </w:tr>
      <w:tr>
        <w:tc>
          <w:tcPr>
            <w:tcW w:type="dxa" w:w="1656"/>
            <w:shd w:fill="F8FAFC"/>
            <w:tcMar>
              <w:top w:w="60" w:type="dxa"/>
              <w:bottom w:w="60" w:type="dxa"/>
              <w:left w:w="80" w:type="dxa"/>
              <w:right w:w="80" w:type="dxa"/>
            </w:tcMar>
          </w:tcPr>
          <w:p>
            <w:pPr>
              <w:spacing w:before="40" w:after="40" w:line="276" w:lineRule="auto"/>
              <w:jc w:val="center"/>
            </w:pPr>
            <w:r>
              <w:rPr>
                <w:rFonts w:ascii="Calibri" w:hAnsi="Calibri"/>
                <w:b/>
                <w:i w:val="0"/>
                <w:color w:val="0F172A"/>
                <w:sz w:val="16"/>
              </w:rPr>
              <w:t>RF29</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Registrar log de actividades por usuario (bitácora).</w:t>
            </w:r>
          </w:p>
        </w:tc>
        <w:tc>
          <w:tcPr>
            <w:tcW w:type="dxa" w:w="1656"/>
            <w:shd w:fill="F8FAFC"/>
            <w:tcMar>
              <w:top w:w="60" w:type="dxa"/>
              <w:bottom w:w="60" w:type="dxa"/>
              <w:left w:w="60" w:type="dxa"/>
              <w:right w:w="60" w:type="dxa"/>
            </w:tcMar>
          </w:tcPr>
          <w:p>
            <w:pPr>
              <w:spacing w:before="40" w:after="40" w:line="276" w:lineRule="auto"/>
              <w:jc w:val="center"/>
            </w:pPr>
            <w:r>
              <w:rPr>
                <w:rFonts w:ascii="Calibri" w:hAnsi="Calibri"/>
                <w:b/>
                <w:i w:val="0"/>
                <w:color w:val="475569"/>
                <w:sz w:val="15"/>
              </w:rPr>
              <w:t>Auditoría</w:t>
            </w:r>
          </w:p>
        </w:tc>
        <w:tc>
          <w:tcPr>
            <w:tcW w:type="dxa" w:w="1656"/>
            <w:tcMar>
              <w:top w:w="60" w:type="dxa"/>
              <w:bottom w:w="60" w:type="dxa"/>
              <w:left w:w="60" w:type="dxa"/>
              <w:right w:w="60" w:type="dxa"/>
            </w:tcMar>
            <w:shd w:fill="DCFCE7"/>
          </w:tcPr>
          <w:p>
            <w:pPr>
              <w:spacing w:before="40" w:after="40"/>
              <w:jc w:val="center"/>
            </w:pPr>
            <w:r>
              <w:rPr>
                <w:rFonts w:ascii="Calibri" w:hAnsi="Calibri"/>
                <w:b/>
                <w:color w:val="15803D"/>
                <w:sz w:val="16"/>
              </w:rPr>
              <w:t>REALIZADO</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color w:val="1E3A8A"/>
                <w:sz w:val="15"/>
              </w:rPr>
              <w:t>DB: Bitacora_Actividad</w:t>
              <w:br/>
              <w:t>API: bitacora.service.ts</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Trazabilidad absoluta: altas, bajas, modificaciones y anulaciones registran operador, fecha, hora, módulo y descripción detallada.</w:t>
            </w:r>
          </w:p>
        </w:tc>
      </w:tr>
      <w:tr>
        <w:tc>
          <w:tcPr>
            <w:tcW w:type="dxa" w:w="1656"/>
            <w:shd w:fill="FFFFFF"/>
            <w:tcMar>
              <w:top w:w="60" w:type="dxa"/>
              <w:bottom w:w="60" w:type="dxa"/>
              <w:left w:w="80" w:type="dxa"/>
              <w:right w:w="80" w:type="dxa"/>
            </w:tcMar>
          </w:tcPr>
          <w:p>
            <w:pPr>
              <w:spacing w:before="40" w:after="40" w:line="276" w:lineRule="auto"/>
              <w:jc w:val="center"/>
            </w:pPr>
            <w:r>
              <w:rPr>
                <w:rFonts w:ascii="Calibri" w:hAnsi="Calibri"/>
                <w:b/>
                <w:i w:val="0"/>
                <w:color w:val="0F172A"/>
                <w:sz w:val="16"/>
              </w:rPr>
              <w:t>RF30</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Restringir el acceso a ciertas funciones según el rol.</w:t>
            </w:r>
          </w:p>
        </w:tc>
        <w:tc>
          <w:tcPr>
            <w:tcW w:type="dxa" w:w="1656"/>
            <w:shd w:fill="FFFFFF"/>
            <w:tcMar>
              <w:top w:w="60" w:type="dxa"/>
              <w:bottom w:w="60" w:type="dxa"/>
              <w:left w:w="60" w:type="dxa"/>
              <w:right w:w="60" w:type="dxa"/>
            </w:tcMar>
          </w:tcPr>
          <w:p>
            <w:pPr>
              <w:spacing w:before="40" w:after="40" w:line="276" w:lineRule="auto"/>
              <w:jc w:val="center"/>
            </w:pPr>
            <w:r>
              <w:rPr>
                <w:rFonts w:ascii="Calibri" w:hAnsi="Calibri"/>
                <w:b/>
                <w:i w:val="0"/>
                <w:color w:val="475569"/>
                <w:sz w:val="15"/>
              </w:rPr>
              <w:t>Seguridad</w:t>
            </w:r>
          </w:p>
        </w:tc>
        <w:tc>
          <w:tcPr>
            <w:tcW w:type="dxa" w:w="1656"/>
            <w:tcMar>
              <w:top w:w="60" w:type="dxa"/>
              <w:bottom w:w="60" w:type="dxa"/>
              <w:left w:w="60" w:type="dxa"/>
              <w:right w:w="60" w:type="dxa"/>
            </w:tcMar>
            <w:shd w:fill="DCFCE7"/>
          </w:tcPr>
          <w:p>
            <w:pPr>
              <w:spacing w:before="40" w:after="40"/>
              <w:jc w:val="center"/>
            </w:pPr>
            <w:r>
              <w:rPr>
                <w:rFonts w:ascii="Calibri" w:hAnsi="Calibri"/>
                <w:b/>
                <w:color w:val="15803D"/>
                <w:sz w:val="16"/>
              </w:rPr>
              <w:t>REALIZADO</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color w:val="1E3A8A"/>
                <w:sz w:val="15"/>
              </w:rPr>
              <w:t>Backend: autorizarRoles()</w:t>
              <w:br/>
              <w:t>UI: Rutas protegidas</w:t>
            </w:r>
          </w:p>
        </w:tc>
        <w:tc>
          <w:tcPr>
            <w:tcW w:type="dxa" w:w="1656"/>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Los empleados tienen acceso acotado a la operatoria de caja y taller; no pueden visualizar bitácora, modificar usuarios ni alterar costos base.</w:t>
            </w:r>
          </w:p>
        </w:tc>
      </w:tr>
      <w:tr>
        <w:tc>
          <w:tcPr>
            <w:tcW w:type="dxa" w:w="1656"/>
            <w:shd w:fill="F8FAFC"/>
            <w:tcMar>
              <w:top w:w="60" w:type="dxa"/>
              <w:bottom w:w="60" w:type="dxa"/>
              <w:left w:w="80" w:type="dxa"/>
              <w:right w:w="80" w:type="dxa"/>
            </w:tcMar>
          </w:tcPr>
          <w:p>
            <w:pPr>
              <w:spacing w:before="40" w:after="40" w:line="276" w:lineRule="auto"/>
              <w:jc w:val="center"/>
            </w:pPr>
            <w:r>
              <w:rPr>
                <w:rFonts w:ascii="Calibri" w:hAnsi="Calibri"/>
                <w:b/>
                <w:i w:val="0"/>
                <w:color w:val="0F172A"/>
                <w:sz w:val="16"/>
              </w:rPr>
              <w:t>RF31</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Registro de auditoría de cambios en el sistema.</w:t>
            </w:r>
          </w:p>
        </w:tc>
        <w:tc>
          <w:tcPr>
            <w:tcW w:type="dxa" w:w="1656"/>
            <w:shd w:fill="F8FAFC"/>
            <w:tcMar>
              <w:top w:w="60" w:type="dxa"/>
              <w:bottom w:w="60" w:type="dxa"/>
              <w:left w:w="60" w:type="dxa"/>
              <w:right w:w="60" w:type="dxa"/>
            </w:tcMar>
          </w:tcPr>
          <w:p>
            <w:pPr>
              <w:spacing w:before="40" w:after="40" w:line="276" w:lineRule="auto"/>
              <w:jc w:val="center"/>
            </w:pPr>
            <w:r>
              <w:rPr>
                <w:rFonts w:ascii="Calibri" w:hAnsi="Calibri"/>
                <w:b/>
                <w:i w:val="0"/>
                <w:color w:val="475569"/>
                <w:sz w:val="15"/>
              </w:rPr>
              <w:t>Auditoría</w:t>
            </w:r>
          </w:p>
        </w:tc>
        <w:tc>
          <w:tcPr>
            <w:tcW w:type="dxa" w:w="1656"/>
            <w:tcMar>
              <w:top w:w="60" w:type="dxa"/>
              <w:bottom w:w="60" w:type="dxa"/>
              <w:left w:w="60" w:type="dxa"/>
              <w:right w:w="60" w:type="dxa"/>
            </w:tcMar>
            <w:shd w:fill="DCFCE7"/>
          </w:tcPr>
          <w:p>
            <w:pPr>
              <w:spacing w:before="40" w:after="40"/>
              <w:jc w:val="center"/>
            </w:pPr>
            <w:r>
              <w:rPr>
                <w:rFonts w:ascii="Calibri" w:hAnsi="Calibri"/>
                <w:b/>
                <w:color w:val="15803D"/>
                <w:sz w:val="16"/>
              </w:rPr>
              <w:t>REALIZADO</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color w:val="1E3A8A"/>
                <w:sz w:val="15"/>
              </w:rPr>
              <w:t>API: GET /api/bitacora</w:t>
              <w:br/>
              <w:t>UI: AuditoriaView.tsx, AuditoriaTabla.tsx</w:t>
            </w:r>
          </w:p>
        </w:tc>
        <w:tc>
          <w:tcPr>
            <w:tcW w:type="dxa" w:w="1656"/>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Panel interactivo para el dueño con filtros combinables por usuario, módulo, fecha y buscador textual de eventos.</w:t>
            </w:r>
          </w:p>
        </w:tc>
      </w:tr>
    </w:tbl>
    <w:p>
      <w:pPr>
        <w:spacing w:after="240"/>
      </w:pPr>
    </w:p>
    <w:p>
      <w:pPr>
        <w:keepNext/>
        <w:spacing w:before="320" w:after="120"/>
      </w:pPr>
      <w:r>
        <w:rPr>
          <w:rFonts w:ascii="Calibri" w:hAnsi="Calibri"/>
          <w:b/>
          <w:color w:val="0F172A"/>
          <w:sz w:val="30"/>
        </w:rPr>
        <w:t>3. MATRIZ DE REQUERIMIENTOS NO FUNCIONALES (RNF1 A RNF3)</w:t>
      </w:r>
    </w:p>
    <w:p>
      <w:pPr>
        <w:spacing w:before="0" w:after="160"/>
      </w:pPr>
      <w:r>
        <w:rPr>
          <w:color w:val="CBD5E1"/>
          <w:sz w:val="14"/>
        </w:rPr>
        <w:t>――――――――――――――――――――――――――――――――――――――――――――――――――――――――――</w:t>
      </w:r>
    </w:p>
    <w:p>
      <w:pPr>
        <w:spacing w:before="0" w:after="120" w:line="276" w:lineRule="auto"/>
      </w:pPr>
      <w:r>
        <w:rPr>
          <w:rFonts w:ascii="Calibri" w:hAnsi="Calibri"/>
          <w:color w:val="334155"/>
          <w:sz w:val="20"/>
        </w:rPr>
        <w:t>Los requerimientos no funcionales definen los atributos de calidad, rendimiento, seguridad y confiabilidad técnica del software. El análisis revela una arquitectura muy sólida: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87"/>
        <w:gridCol w:w="1987"/>
        <w:gridCol w:w="1987"/>
        <w:gridCol w:w="1987"/>
        <w:gridCol w:w="1987"/>
      </w:tblGrid>
      <w:tr>
        <w:tc>
          <w:tcPr>
            <w:tcW w:type="dxa" w:w="1987"/>
            <w:shd w:fill="0F172A"/>
          </w:tcPr>
          <w:p>
            <w:pPr>
              <w:spacing w:before="40" w:after="40" w:line="276" w:lineRule="auto"/>
              <w:jc w:val="center"/>
            </w:pPr>
            <w:r>
              <w:rPr>
                <w:rFonts w:ascii="Calibri" w:hAnsi="Calibri"/>
                <w:b/>
                <w:i w:val="0"/>
                <w:color w:val="FFFFFF"/>
                <w:sz w:val="17"/>
              </w:rPr>
              <w:t>Código</w:t>
            </w:r>
          </w:p>
        </w:tc>
        <w:tc>
          <w:tcPr>
            <w:tcW w:type="dxa" w:w="1987"/>
            <w:shd w:fill="0F172A"/>
          </w:tcPr>
          <w:p>
            <w:pPr>
              <w:spacing w:before="40" w:after="40" w:line="276" w:lineRule="auto"/>
              <w:jc w:val="center"/>
            </w:pPr>
            <w:r>
              <w:rPr>
                <w:rFonts w:ascii="Calibri" w:hAnsi="Calibri"/>
                <w:b/>
                <w:i w:val="0"/>
                <w:color w:val="FFFFFF"/>
                <w:sz w:val="17"/>
              </w:rPr>
              <w:t>Requerimiento No Funcional</w:t>
            </w:r>
          </w:p>
        </w:tc>
        <w:tc>
          <w:tcPr>
            <w:tcW w:type="dxa" w:w="1987"/>
            <w:shd w:fill="0F172A"/>
          </w:tcPr>
          <w:p>
            <w:pPr>
              <w:spacing w:before="40" w:after="40" w:line="276" w:lineRule="auto"/>
              <w:jc w:val="center"/>
            </w:pPr>
            <w:r>
              <w:rPr>
                <w:rFonts w:ascii="Calibri" w:hAnsi="Calibri"/>
                <w:b/>
                <w:i w:val="0"/>
                <w:color w:val="FFFFFF"/>
                <w:sz w:val="17"/>
              </w:rPr>
              <w:t>Estado</w:t>
            </w:r>
          </w:p>
        </w:tc>
        <w:tc>
          <w:tcPr>
            <w:tcW w:type="dxa" w:w="1987"/>
            <w:shd w:fill="0F172A"/>
          </w:tcPr>
          <w:p>
            <w:pPr>
              <w:spacing w:before="40" w:after="40" w:line="276" w:lineRule="auto"/>
              <w:jc w:val="center"/>
            </w:pPr>
            <w:r>
              <w:rPr>
                <w:rFonts w:ascii="Calibri" w:hAnsi="Calibri"/>
                <w:b/>
                <w:i w:val="0"/>
                <w:color w:val="FFFFFF"/>
                <w:sz w:val="17"/>
              </w:rPr>
              <w:t>Tecnología / Implementación</w:t>
            </w:r>
          </w:p>
        </w:tc>
        <w:tc>
          <w:tcPr>
            <w:tcW w:type="dxa" w:w="1987"/>
            <w:shd w:fill="0F172A"/>
          </w:tcPr>
          <w:p>
            <w:pPr>
              <w:spacing w:before="40" w:after="40" w:line="276" w:lineRule="auto"/>
              <w:jc w:val="center"/>
            </w:pPr>
            <w:r>
              <w:rPr>
                <w:rFonts w:ascii="Calibri" w:hAnsi="Calibri"/>
                <w:b/>
                <w:i w:val="0"/>
                <w:color w:val="FFFFFF"/>
                <w:sz w:val="17"/>
              </w:rPr>
              <w:t>Diagnóstico Técnico</w:t>
            </w:r>
          </w:p>
        </w:tc>
      </w:tr>
      <w:tr>
        <w:tc>
          <w:tcPr>
            <w:tcW w:type="dxa" w:w="1987"/>
            <w:shd w:fill="F8FAFC"/>
          </w:tcPr>
          <w:p>
            <w:pPr>
              <w:spacing w:before="40" w:after="40" w:line="276" w:lineRule="auto"/>
              <w:jc w:val="center"/>
            </w:pPr>
            <w:r>
              <w:rPr>
                <w:rFonts w:ascii="Calibri" w:hAnsi="Calibri"/>
                <w:b/>
                <w:i w:val="0"/>
                <w:color w:val="0F172A"/>
                <w:sz w:val="17"/>
              </w:rPr>
              <w:t>RNF1</w:t>
            </w:r>
          </w:p>
        </w:tc>
        <w:tc>
          <w:tcPr>
            <w:tcW w:type="dxa" w:w="1987"/>
            <w:shd w:fill="F8FAFC"/>
          </w:tcPr>
          <w:p>
            <w:pPr>
              <w:spacing w:before="40" w:after="40" w:line="276" w:lineRule="auto"/>
              <w:jc w:val="left"/>
            </w:pPr>
            <w:r>
              <w:rPr>
                <w:rFonts w:ascii="Calibri" w:hAnsi="Calibri"/>
                <w:b/>
                <w:i w:val="0"/>
                <w:color w:val="1F2937"/>
                <w:sz w:val="17"/>
              </w:rPr>
              <w:t>Usabilidad e Interfaz Gráfica</w:t>
            </w:r>
          </w:p>
        </w:tc>
        <w:tc>
          <w:tcPr>
            <w:tcW w:type="dxa" w:w="1987"/>
            <w:shd w:fill="DCFCE7"/>
          </w:tcPr>
          <w:p>
            <w:pPr>
              <w:spacing w:before="40" w:after="40"/>
              <w:jc w:val="center"/>
            </w:pPr>
            <w:r>
              <w:rPr>
                <w:rFonts w:ascii="Calibri" w:hAnsi="Calibri"/>
                <w:b/>
                <w:color w:val="15803D"/>
                <w:sz w:val="16"/>
              </w:rPr>
              <w:t>REALIZADO</w:t>
            </w:r>
          </w:p>
        </w:tc>
        <w:tc>
          <w:tcPr>
            <w:tcW w:type="dxa" w:w="1987"/>
            <w:shd w:fill="F8FAFC"/>
          </w:tcPr>
          <w:p>
            <w:pPr>
              <w:spacing w:before="40" w:after="40" w:line="276" w:lineRule="auto"/>
              <w:jc w:val="left"/>
            </w:pPr>
            <w:r>
              <w:rPr>
                <w:rFonts w:ascii="Calibri" w:hAnsi="Calibri"/>
                <w:b w:val="0"/>
                <w:i/>
                <w:color w:val="1E3A8A"/>
                <w:sz w:val="16"/>
              </w:rPr>
              <w:t>React 19 + TypeScript + Electron 42 + Tailwind CSS</w:t>
            </w:r>
          </w:p>
        </w:tc>
        <w:tc>
          <w:tcPr>
            <w:tcW w:type="dxa" w:w="1987"/>
            <w:shd w:fill="F8FAFC"/>
          </w:tcPr>
          <w:p>
            <w:pPr>
              <w:spacing w:before="40" w:after="40" w:line="276" w:lineRule="auto"/>
              <w:jc w:val="left"/>
            </w:pPr>
            <w:r>
              <w:rPr>
                <w:rFonts w:ascii="Calibri" w:hAnsi="Calibri"/>
                <w:b w:val="0"/>
                <w:i w:val="0"/>
                <w:color w:val="1F2937"/>
                <w:sz w:val="16"/>
              </w:rPr>
              <w:t>La interfaz de escritorio fue construida con estándares modernos de UX/UI. Cuenta con diseño adaptable, modales con gestión de foco y escape, validaciones en tiempo real que impiden dobles envíos, navegación fluida, indicadores visuales de carga (spinners) y captura de excepciones mediante ErrorBoundary.</w:t>
            </w:r>
          </w:p>
        </w:tc>
      </w:tr>
      <w:tr>
        <w:tc>
          <w:tcPr>
            <w:tcW w:type="dxa" w:w="1987"/>
            <w:shd w:fill="FFFFFF"/>
          </w:tcPr>
          <w:p>
            <w:pPr>
              <w:spacing w:before="40" w:after="40" w:line="276" w:lineRule="auto"/>
              <w:jc w:val="center"/>
            </w:pPr>
            <w:r>
              <w:rPr>
                <w:rFonts w:ascii="Calibri" w:hAnsi="Calibri"/>
                <w:b/>
                <w:i w:val="0"/>
                <w:color w:val="0F172A"/>
                <w:sz w:val="17"/>
              </w:rPr>
              <w:t>RNF2</w:t>
            </w:r>
          </w:p>
        </w:tc>
        <w:tc>
          <w:tcPr>
            <w:tcW w:type="dxa" w:w="1987"/>
            <w:shd w:fill="FFFFFF"/>
          </w:tcPr>
          <w:p>
            <w:pPr>
              <w:spacing w:before="40" w:after="40" w:line="276" w:lineRule="auto"/>
              <w:jc w:val="left"/>
            </w:pPr>
            <w:r>
              <w:rPr>
                <w:rFonts w:ascii="Calibri" w:hAnsi="Calibri"/>
                <w:b/>
                <w:i w:val="0"/>
                <w:color w:val="1F2937"/>
                <w:sz w:val="17"/>
              </w:rPr>
              <w:t>Seguridad de Datos y Asignación de Roles</w:t>
            </w:r>
          </w:p>
        </w:tc>
        <w:tc>
          <w:tcPr>
            <w:tcW w:type="dxa" w:w="1987"/>
            <w:shd w:fill="DCFCE7"/>
          </w:tcPr>
          <w:p>
            <w:pPr>
              <w:spacing w:before="40" w:after="40"/>
              <w:jc w:val="center"/>
            </w:pPr>
            <w:r>
              <w:rPr>
                <w:rFonts w:ascii="Calibri" w:hAnsi="Calibri"/>
                <w:b/>
                <w:color w:val="15803D"/>
                <w:sz w:val="16"/>
              </w:rPr>
              <w:t>REALIZADO</w:t>
            </w:r>
          </w:p>
        </w:tc>
        <w:tc>
          <w:tcPr>
            <w:tcW w:type="dxa" w:w="1987"/>
            <w:shd w:fill="FFFFFF"/>
          </w:tcPr>
          <w:p>
            <w:pPr>
              <w:spacing w:before="40" w:after="40" w:line="276" w:lineRule="auto"/>
              <w:jc w:val="left"/>
            </w:pPr>
            <w:r>
              <w:rPr>
                <w:rFonts w:ascii="Calibri" w:hAnsi="Calibri"/>
                <w:b w:val="0"/>
                <w:i/>
                <w:color w:val="1E3A8A"/>
                <w:sz w:val="16"/>
              </w:rPr>
              <w:t>bcrypt + JWT + express-rate-limit + helmet + CORS restrictivo</w:t>
            </w:r>
          </w:p>
        </w:tc>
        <w:tc>
          <w:tcPr>
            <w:tcW w:type="dxa" w:w="1987"/>
            <w:shd w:fill="FFFFFF"/>
          </w:tcPr>
          <w:p>
            <w:pPr>
              <w:spacing w:before="40" w:after="40" w:line="276" w:lineRule="auto"/>
              <w:jc w:val="left"/>
            </w:pPr>
            <w:r>
              <w:rPr>
                <w:rFonts w:ascii="Calibri" w:hAnsi="Calibri"/>
                <w:b w:val="0"/>
                <w:i w:val="0"/>
                <w:color w:val="1F2937"/>
                <w:sz w:val="16"/>
              </w:rPr>
              <w:t>Implementa una arquitectura de defensa en profundidad: hashing unidireccional de contraseñas con salteo de 10 rondas, tokens JWT con firma criptográfica, middlewares de rol jerárquico ('autorizarRoles'), cabeceras de seguridad HTTP con Helmet, limitador de peticiones para mitigar ataques de fuerza bruta en login y consultas parametrizadas en PostgreSQL contra inyecciones SQL.</w:t>
            </w:r>
          </w:p>
        </w:tc>
      </w:tr>
      <w:tr>
        <w:tc>
          <w:tcPr>
            <w:tcW w:type="dxa" w:w="1987"/>
            <w:shd w:fill="F8FAFC"/>
          </w:tcPr>
          <w:p>
            <w:pPr>
              <w:spacing w:before="40" w:after="40" w:line="276" w:lineRule="auto"/>
              <w:jc w:val="center"/>
            </w:pPr>
            <w:r>
              <w:rPr>
                <w:rFonts w:ascii="Calibri" w:hAnsi="Calibri"/>
                <w:b/>
                <w:i w:val="0"/>
                <w:color w:val="0F172A"/>
                <w:sz w:val="17"/>
              </w:rPr>
              <w:t>RNF3</w:t>
            </w:r>
          </w:p>
        </w:tc>
        <w:tc>
          <w:tcPr>
            <w:tcW w:type="dxa" w:w="1987"/>
            <w:shd w:fill="F8FAFC"/>
          </w:tcPr>
          <w:p>
            <w:pPr>
              <w:spacing w:before="40" w:after="40" w:line="276" w:lineRule="auto"/>
              <w:jc w:val="left"/>
            </w:pPr>
            <w:r>
              <w:rPr>
                <w:rFonts w:ascii="Calibri" w:hAnsi="Calibri"/>
                <w:b/>
                <w:i w:val="0"/>
                <w:color w:val="1F2937"/>
                <w:sz w:val="17"/>
              </w:rPr>
              <w:t>Copias de Seguridad Periódicas (Backups)</w:t>
            </w:r>
          </w:p>
        </w:tc>
        <w:tc>
          <w:tcPr>
            <w:tcW w:type="dxa" w:w="1987"/>
            <w:shd w:fill="FEF3C7"/>
          </w:tcPr>
          <w:p>
            <w:r>
              <w:t>REALIZADO</w:t>
            </w:r>
          </w:p>
        </w:tc>
        <w:tc>
          <w:tcPr>
            <w:tcW w:type="dxa" w:w="1987"/>
            <w:shd w:fill="F8FAFC"/>
          </w:tcPr>
          <w:p>
            <w:r>
              <w:t>backend/src/services/backup.service.ts + PostgreSQL Nativo (pg)</w:t>
            </w:r>
          </w:p>
        </w:tc>
        <w:tc>
          <w:tcPr>
            <w:tcW w:type="dxa" w:w="1987"/>
            <w:shd w:fill="F8FAFC"/>
          </w:tcPr>
          <w:p>
            <w:r>
              <w:t>Sistema de respaldo 100% nativo mediante el driver pg de PostgreSQL, sin dependencias de Docker ni comandos del sistema operativo. Extrae las 14 tablas en orden topológico relacional bajo transacción única BEGIN/COMMIT con SET session_replication_role = replica y OVERRIDING SYSTEM VALUE para compatibilidad total con Supabase. Incluye botón Descargar Respaldo SQL en el módulo de Auditoría y registro automático en bitácora de actividad.</w:t>
            </w:r>
          </w:p>
        </w:tc>
      </w:tr>
    </w:tbl>
    <w:p>
      <w:pPr>
        <w:spacing w:after="240"/>
      </w:pPr>
    </w:p>
    <w:p>
      <w:pPr>
        <w:keepNext/>
        <w:spacing w:before="320" w:after="120"/>
      </w:pPr>
      <w:r>
        <w:rPr>
          <w:rFonts w:ascii="Calibri" w:hAnsi="Calibri"/>
          <w:b/>
          <w:color w:val="0F172A"/>
          <w:sz w:val="30"/>
        </w:rPr>
        <w:t>4. MATRIZ DE CASOS DE USO (CU01 A CU28)</w:t>
      </w:r>
    </w:p>
    <w:p>
      <w:pPr>
        <w:spacing w:before="0" w:after="160"/>
      </w:pPr>
      <w:r>
        <w:rPr>
          <w:color w:val="CBD5E1"/>
          <w:sz w:val="14"/>
        </w:rPr>
        <w:t>――――――――――――――――――――――――――――――――――――――――――――――――――――――――――</w:t>
      </w:r>
    </w:p>
    <w:p>
      <w:pPr>
        <w:spacing w:before="0" w:after="120" w:line="276" w:lineRule="auto"/>
      </w:pPr>
      <w:r>
        <w:rPr>
          <w:rFonts w:ascii="Calibri" w:hAnsi="Calibri"/>
          <w:color w:val="334155"/>
          <w:sz w:val="20"/>
        </w:rPr>
        <w:t>Se evaluaron los 28 casos de uso especificados en la sección 9 del documento 'BikeSystem.pdf'. La siguiente matriz sintetiza su cobertura técnica y la interfaz donde operan: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656"/>
        <w:gridCol w:w="1656"/>
        <w:gridCol w:w="1656"/>
        <w:gridCol w:w="1656"/>
        <w:gridCol w:w="1656"/>
        <w:gridCol w:w="1656"/>
      </w:tblGrid>
      <w:tr>
        <w:tc>
          <w:tcPr>
            <w:tcW w:type="dxa" w:w="1656"/>
            <w:shd w:fill="0F172A"/>
          </w:tcPr>
          <w:p>
            <w:pPr>
              <w:spacing w:before="40" w:after="40" w:line="276" w:lineRule="auto"/>
              <w:jc w:val="center"/>
            </w:pPr>
            <w:r>
              <w:rPr>
                <w:rFonts w:ascii="Calibri" w:hAnsi="Calibri"/>
                <w:b/>
                <w:i w:val="0"/>
                <w:color w:val="FFFFFF"/>
                <w:sz w:val="17"/>
              </w:rPr>
              <w:t>CU</w:t>
            </w:r>
          </w:p>
        </w:tc>
        <w:tc>
          <w:tcPr>
            <w:tcW w:type="dxa" w:w="1656"/>
            <w:shd w:fill="0F172A"/>
          </w:tcPr>
          <w:p>
            <w:pPr>
              <w:spacing w:before="40" w:after="40" w:line="276" w:lineRule="auto"/>
              <w:jc w:val="center"/>
            </w:pPr>
            <w:r>
              <w:rPr>
                <w:rFonts w:ascii="Calibri" w:hAnsi="Calibri"/>
                <w:b/>
                <w:i w:val="0"/>
                <w:color w:val="FFFFFF"/>
                <w:sz w:val="17"/>
              </w:rPr>
              <w:t>Nombre del Caso de Uso</w:t>
            </w:r>
          </w:p>
        </w:tc>
        <w:tc>
          <w:tcPr>
            <w:tcW w:type="dxa" w:w="1656"/>
            <w:shd w:fill="0F172A"/>
          </w:tcPr>
          <w:p>
            <w:pPr>
              <w:spacing w:before="40" w:after="40" w:line="276" w:lineRule="auto"/>
              <w:jc w:val="center"/>
            </w:pPr>
            <w:r>
              <w:rPr>
                <w:rFonts w:ascii="Calibri" w:hAnsi="Calibri"/>
                <w:b/>
                <w:i w:val="0"/>
                <w:color w:val="FFFFFF"/>
                <w:sz w:val="17"/>
              </w:rPr>
              <w:t>Actores</w:t>
            </w:r>
          </w:p>
        </w:tc>
        <w:tc>
          <w:tcPr>
            <w:tcW w:type="dxa" w:w="1656"/>
            <w:shd w:fill="0F172A"/>
          </w:tcPr>
          <w:p>
            <w:pPr>
              <w:spacing w:before="40" w:after="40" w:line="276" w:lineRule="auto"/>
              <w:jc w:val="center"/>
            </w:pPr>
            <w:r>
              <w:rPr>
                <w:rFonts w:ascii="Calibri" w:hAnsi="Calibri"/>
                <w:b/>
                <w:i w:val="0"/>
                <w:color w:val="FFFFFF"/>
                <w:sz w:val="17"/>
              </w:rPr>
              <w:t>Estado</w:t>
            </w:r>
          </w:p>
        </w:tc>
        <w:tc>
          <w:tcPr>
            <w:tcW w:type="dxa" w:w="1656"/>
            <w:shd w:fill="0F172A"/>
          </w:tcPr>
          <w:p>
            <w:pPr>
              <w:spacing w:before="40" w:after="40" w:line="276" w:lineRule="auto"/>
              <w:jc w:val="center"/>
            </w:pPr>
            <w:r>
              <w:rPr>
                <w:rFonts w:ascii="Calibri" w:hAnsi="Calibri"/>
                <w:b/>
                <w:i w:val="0"/>
                <w:color w:val="FFFFFF"/>
                <w:sz w:val="17"/>
              </w:rPr>
              <w:t>Componente Frontend</w:t>
            </w:r>
          </w:p>
        </w:tc>
        <w:tc>
          <w:tcPr>
            <w:tcW w:type="dxa" w:w="1656"/>
            <w:shd w:fill="0F172A"/>
          </w:tcPr>
          <w:p>
            <w:pPr>
              <w:spacing w:before="40" w:after="40" w:line="276" w:lineRule="auto"/>
              <w:jc w:val="center"/>
            </w:pPr>
            <w:r>
              <w:rPr>
                <w:rFonts w:ascii="Calibri" w:hAnsi="Calibri"/>
                <w:b/>
                <w:i w:val="0"/>
                <w:color w:val="FFFFFF"/>
                <w:sz w:val="17"/>
              </w:rPr>
              <w:t>Endpoint / Servicio Backend</w:t>
            </w:r>
          </w:p>
        </w:tc>
      </w:tr>
      <w:tr>
        <w:tc>
          <w:tcPr>
            <w:tcW w:type="dxa" w:w="1656"/>
            <w:shd w:fill="F8FAFC"/>
          </w:tcPr>
          <w:p>
            <w:pPr>
              <w:spacing w:before="40" w:after="40" w:line="276" w:lineRule="auto"/>
              <w:jc w:val="center"/>
            </w:pPr>
            <w:r>
              <w:rPr>
                <w:rFonts w:ascii="Calibri" w:hAnsi="Calibri"/>
                <w:b/>
                <w:i w:val="0"/>
                <w:color w:val="0F172A"/>
                <w:sz w:val="16"/>
              </w:rPr>
              <w:t>CU01</w:t>
            </w:r>
          </w:p>
        </w:tc>
        <w:tc>
          <w:tcPr>
            <w:tcW w:type="dxa" w:w="1656"/>
            <w:shd w:fill="F8FAFC"/>
          </w:tcPr>
          <w:p>
            <w:pPr>
              <w:spacing w:before="40" w:after="40" w:line="276" w:lineRule="auto"/>
              <w:jc w:val="left"/>
            </w:pPr>
            <w:r>
              <w:rPr>
                <w:rFonts w:ascii="Calibri" w:hAnsi="Calibri"/>
                <w:b/>
                <w:i w:val="0"/>
                <w:color w:val="1F2937"/>
                <w:sz w:val="16"/>
              </w:rPr>
              <w:t>Buscar Cliente</w:t>
            </w:r>
          </w:p>
        </w:tc>
        <w:tc>
          <w:tcPr>
            <w:tcW w:type="dxa" w:w="1656"/>
            <w:shd w:fill="F8FAFC"/>
          </w:tcPr>
          <w:p>
            <w:pPr>
              <w:spacing w:before="40" w:after="40" w:line="276" w:lineRule="auto"/>
              <w:jc w:val="center"/>
            </w:pPr>
            <w:r>
              <w:rPr>
                <w:rFonts w:ascii="Calibri" w:hAnsi="Calibri"/>
                <w:b w:val="0"/>
                <w:i w:val="0"/>
                <w:color w:val="475569"/>
                <w:sz w:val="15"/>
              </w:rPr>
              <w:t>Dueño, Empleado</w:t>
            </w:r>
          </w:p>
        </w:tc>
        <w:tc>
          <w:tcPr>
            <w:tcW w:type="dxa" w:w="1656"/>
            <w:shd w:fill="DCFCE7"/>
          </w:tcPr>
          <w:p>
            <w:pPr>
              <w:spacing w:before="40" w:after="40"/>
              <w:jc w:val="center"/>
            </w:pPr>
            <w:r>
              <w:rPr>
                <w:rFonts w:ascii="Calibri" w:hAnsi="Calibri"/>
                <w:b/>
                <w:color w:val="15803D"/>
                <w:sz w:val="16"/>
              </w:rPr>
              <w:t>REALIZADO</w:t>
            </w:r>
          </w:p>
        </w:tc>
        <w:tc>
          <w:tcPr>
            <w:tcW w:type="dxa" w:w="1656"/>
            <w:shd w:fill="F8FAFC"/>
          </w:tcPr>
          <w:p>
            <w:pPr>
              <w:spacing w:before="40" w:after="40" w:line="276" w:lineRule="auto"/>
              <w:jc w:val="left"/>
            </w:pPr>
            <w:r>
              <w:rPr>
                <w:rFonts w:ascii="Calibri" w:hAnsi="Calibri"/>
                <w:b w:val="0"/>
                <w:i/>
                <w:color w:val="1E3A8A"/>
                <w:sz w:val="15"/>
              </w:rPr>
              <w:t>ClientesHeader.tsx, ClientesTabla.tsx</w:t>
            </w:r>
          </w:p>
        </w:tc>
        <w:tc>
          <w:tcPr>
            <w:tcW w:type="dxa" w:w="1656"/>
            <w:shd w:fill="F8FAFC"/>
          </w:tcPr>
          <w:p>
            <w:pPr>
              <w:spacing w:before="40" w:after="40" w:line="276" w:lineRule="auto"/>
              <w:jc w:val="left"/>
            </w:pPr>
            <w:r>
              <w:rPr>
                <w:rFonts w:ascii="Calibri" w:hAnsi="Calibri"/>
                <w:b w:val="0"/>
                <w:i w:val="0"/>
                <w:color w:val="1F2937"/>
                <w:sz w:val="15"/>
              </w:rPr>
              <w:t>GET /api/clientes?busqueda=</w:t>
            </w:r>
          </w:p>
        </w:tc>
      </w:tr>
      <w:tr>
        <w:tc>
          <w:tcPr>
            <w:tcW w:type="dxa" w:w="1656"/>
            <w:shd w:fill="FFFFFF"/>
          </w:tcPr>
          <w:p>
            <w:pPr>
              <w:spacing w:before="40" w:after="40" w:line="276" w:lineRule="auto"/>
              <w:jc w:val="center"/>
            </w:pPr>
            <w:r>
              <w:rPr>
                <w:rFonts w:ascii="Calibri" w:hAnsi="Calibri"/>
                <w:b/>
                <w:i w:val="0"/>
                <w:color w:val="0F172A"/>
                <w:sz w:val="16"/>
              </w:rPr>
              <w:t>CU02</w:t>
            </w:r>
          </w:p>
        </w:tc>
        <w:tc>
          <w:tcPr>
            <w:tcW w:type="dxa" w:w="1656"/>
            <w:shd w:fill="FFFFFF"/>
          </w:tcPr>
          <w:p>
            <w:pPr>
              <w:spacing w:before="40" w:after="40" w:line="276" w:lineRule="auto"/>
              <w:jc w:val="left"/>
            </w:pPr>
            <w:r>
              <w:rPr>
                <w:rFonts w:ascii="Calibri" w:hAnsi="Calibri"/>
                <w:b/>
                <w:i w:val="0"/>
                <w:color w:val="1F2937"/>
                <w:sz w:val="16"/>
              </w:rPr>
              <w:t>Registrar Cliente</w:t>
            </w:r>
          </w:p>
        </w:tc>
        <w:tc>
          <w:tcPr>
            <w:tcW w:type="dxa" w:w="1656"/>
            <w:shd w:fill="FFFFFF"/>
          </w:tcPr>
          <w:p>
            <w:pPr>
              <w:spacing w:before="40" w:after="40" w:line="276" w:lineRule="auto"/>
              <w:jc w:val="center"/>
            </w:pPr>
            <w:r>
              <w:rPr>
                <w:rFonts w:ascii="Calibri" w:hAnsi="Calibri"/>
                <w:b w:val="0"/>
                <w:i w:val="0"/>
                <w:color w:val="475569"/>
                <w:sz w:val="15"/>
              </w:rPr>
              <w:t>Dueño, Empleado</w:t>
            </w:r>
          </w:p>
        </w:tc>
        <w:tc>
          <w:tcPr>
            <w:tcW w:type="dxa" w:w="1656"/>
            <w:shd w:fill="DCFCE7"/>
          </w:tcPr>
          <w:p>
            <w:pPr>
              <w:spacing w:before="40" w:after="40"/>
              <w:jc w:val="center"/>
            </w:pPr>
            <w:r>
              <w:rPr>
                <w:rFonts w:ascii="Calibri" w:hAnsi="Calibri"/>
                <w:b/>
                <w:color w:val="15803D"/>
                <w:sz w:val="16"/>
              </w:rPr>
              <w:t>REALIZADO</w:t>
            </w:r>
          </w:p>
        </w:tc>
        <w:tc>
          <w:tcPr>
            <w:tcW w:type="dxa" w:w="1656"/>
            <w:shd w:fill="FFFFFF"/>
          </w:tcPr>
          <w:p>
            <w:pPr>
              <w:spacing w:before="40" w:after="40" w:line="276" w:lineRule="auto"/>
              <w:jc w:val="left"/>
            </w:pPr>
            <w:r>
              <w:rPr>
                <w:rFonts w:ascii="Calibri" w:hAnsi="Calibri"/>
                <w:b w:val="0"/>
                <w:i/>
                <w:color w:val="1E3A8A"/>
                <w:sz w:val="15"/>
              </w:rPr>
              <w:t>ModalClienteForm.tsx</w:t>
            </w:r>
          </w:p>
        </w:tc>
        <w:tc>
          <w:tcPr>
            <w:tcW w:type="dxa" w:w="1656"/>
            <w:shd w:fill="FFFFFF"/>
          </w:tcPr>
          <w:p>
            <w:pPr>
              <w:spacing w:before="40" w:after="40" w:line="276" w:lineRule="auto"/>
              <w:jc w:val="left"/>
            </w:pPr>
            <w:r>
              <w:rPr>
                <w:rFonts w:ascii="Calibri" w:hAnsi="Calibri"/>
                <w:b w:val="0"/>
                <w:i w:val="0"/>
                <w:color w:val="1F2937"/>
                <w:sz w:val="15"/>
              </w:rPr>
              <w:t>POST /api/clientes</w:t>
            </w:r>
          </w:p>
        </w:tc>
      </w:tr>
      <w:tr>
        <w:tc>
          <w:tcPr>
            <w:tcW w:type="dxa" w:w="1656"/>
            <w:shd w:fill="F8FAFC"/>
          </w:tcPr>
          <w:p>
            <w:pPr>
              <w:spacing w:before="40" w:after="40" w:line="276" w:lineRule="auto"/>
              <w:jc w:val="center"/>
            </w:pPr>
            <w:r>
              <w:rPr>
                <w:rFonts w:ascii="Calibri" w:hAnsi="Calibri"/>
                <w:b/>
                <w:i w:val="0"/>
                <w:color w:val="0F172A"/>
                <w:sz w:val="16"/>
              </w:rPr>
              <w:t>CU03</w:t>
            </w:r>
          </w:p>
        </w:tc>
        <w:tc>
          <w:tcPr>
            <w:tcW w:type="dxa" w:w="1656"/>
            <w:shd w:fill="F8FAFC"/>
          </w:tcPr>
          <w:p>
            <w:pPr>
              <w:spacing w:before="40" w:after="40" w:line="276" w:lineRule="auto"/>
              <w:jc w:val="left"/>
            </w:pPr>
            <w:r>
              <w:rPr>
                <w:rFonts w:ascii="Calibri" w:hAnsi="Calibri"/>
                <w:b/>
                <w:i w:val="0"/>
                <w:color w:val="1F2937"/>
                <w:sz w:val="16"/>
              </w:rPr>
              <w:t>Editar Cliente</w:t>
            </w:r>
          </w:p>
        </w:tc>
        <w:tc>
          <w:tcPr>
            <w:tcW w:type="dxa" w:w="1656"/>
            <w:shd w:fill="F8FAFC"/>
          </w:tcPr>
          <w:p>
            <w:pPr>
              <w:spacing w:before="40" w:after="40" w:line="276" w:lineRule="auto"/>
              <w:jc w:val="center"/>
            </w:pPr>
            <w:r>
              <w:rPr>
                <w:rFonts w:ascii="Calibri" w:hAnsi="Calibri"/>
                <w:b w:val="0"/>
                <w:i w:val="0"/>
                <w:color w:val="475569"/>
                <w:sz w:val="15"/>
              </w:rPr>
              <w:t>Dueño, Empleado</w:t>
            </w:r>
          </w:p>
        </w:tc>
        <w:tc>
          <w:tcPr>
            <w:tcW w:type="dxa" w:w="1656"/>
            <w:shd w:fill="DCFCE7"/>
          </w:tcPr>
          <w:p>
            <w:pPr>
              <w:spacing w:before="40" w:after="40"/>
              <w:jc w:val="center"/>
            </w:pPr>
            <w:r>
              <w:rPr>
                <w:rFonts w:ascii="Calibri" w:hAnsi="Calibri"/>
                <w:b/>
                <w:color w:val="15803D"/>
                <w:sz w:val="16"/>
              </w:rPr>
              <w:t>REALIZADO</w:t>
            </w:r>
          </w:p>
        </w:tc>
        <w:tc>
          <w:tcPr>
            <w:tcW w:type="dxa" w:w="1656"/>
            <w:shd w:fill="F8FAFC"/>
          </w:tcPr>
          <w:p>
            <w:pPr>
              <w:spacing w:before="40" w:after="40" w:line="276" w:lineRule="auto"/>
              <w:jc w:val="left"/>
            </w:pPr>
            <w:r>
              <w:rPr>
                <w:rFonts w:ascii="Calibri" w:hAnsi="Calibri"/>
                <w:b w:val="0"/>
                <w:i/>
                <w:color w:val="1E3A8A"/>
                <w:sz w:val="15"/>
              </w:rPr>
              <w:t>ModalClienteForm.tsx</w:t>
            </w:r>
          </w:p>
        </w:tc>
        <w:tc>
          <w:tcPr>
            <w:tcW w:type="dxa" w:w="1656"/>
            <w:shd w:fill="F8FAFC"/>
          </w:tcPr>
          <w:p>
            <w:pPr>
              <w:spacing w:before="40" w:after="40" w:line="276" w:lineRule="auto"/>
              <w:jc w:val="left"/>
            </w:pPr>
            <w:r>
              <w:rPr>
                <w:rFonts w:ascii="Calibri" w:hAnsi="Calibri"/>
                <w:b w:val="0"/>
                <w:i w:val="0"/>
                <w:color w:val="1F2937"/>
                <w:sz w:val="15"/>
              </w:rPr>
              <w:t>PUT /api/clientes/:id</w:t>
            </w:r>
          </w:p>
        </w:tc>
      </w:tr>
      <w:tr>
        <w:tc>
          <w:tcPr>
            <w:tcW w:type="dxa" w:w="1656"/>
            <w:shd w:fill="FFFFFF"/>
          </w:tcPr>
          <w:p>
            <w:pPr>
              <w:spacing w:before="40" w:after="40" w:line="276" w:lineRule="auto"/>
              <w:jc w:val="center"/>
            </w:pPr>
            <w:r>
              <w:rPr>
                <w:rFonts w:ascii="Calibri" w:hAnsi="Calibri"/>
                <w:b/>
                <w:i w:val="0"/>
                <w:color w:val="0F172A"/>
                <w:sz w:val="16"/>
              </w:rPr>
              <w:t>CU04</w:t>
            </w:r>
          </w:p>
        </w:tc>
        <w:tc>
          <w:tcPr>
            <w:tcW w:type="dxa" w:w="1656"/>
            <w:shd w:fill="FFFFFF"/>
          </w:tcPr>
          <w:p>
            <w:pPr>
              <w:spacing w:before="40" w:after="40" w:line="276" w:lineRule="auto"/>
              <w:jc w:val="left"/>
            </w:pPr>
            <w:r>
              <w:rPr>
                <w:rFonts w:ascii="Calibri" w:hAnsi="Calibri"/>
                <w:b/>
                <w:i w:val="0"/>
                <w:color w:val="1F2937"/>
                <w:sz w:val="16"/>
              </w:rPr>
              <w:t>Consultar Registro de Clientes</w:t>
            </w:r>
          </w:p>
        </w:tc>
        <w:tc>
          <w:tcPr>
            <w:tcW w:type="dxa" w:w="1656"/>
            <w:shd w:fill="FFFFFF"/>
          </w:tcPr>
          <w:p>
            <w:pPr>
              <w:spacing w:before="40" w:after="40" w:line="276" w:lineRule="auto"/>
              <w:jc w:val="center"/>
            </w:pPr>
            <w:r>
              <w:rPr>
                <w:rFonts w:ascii="Calibri" w:hAnsi="Calibri"/>
                <w:b w:val="0"/>
                <w:i w:val="0"/>
                <w:color w:val="475569"/>
                <w:sz w:val="15"/>
              </w:rPr>
              <w:t>Dueño, Empleado</w:t>
            </w:r>
          </w:p>
        </w:tc>
        <w:tc>
          <w:tcPr>
            <w:tcW w:type="dxa" w:w="1656"/>
            <w:shd w:fill="DCFCE7"/>
          </w:tcPr>
          <w:p>
            <w:pPr>
              <w:spacing w:before="40" w:after="40"/>
              <w:jc w:val="center"/>
            </w:pPr>
            <w:r>
              <w:rPr>
                <w:rFonts w:ascii="Calibri" w:hAnsi="Calibri"/>
                <w:b/>
                <w:color w:val="15803D"/>
                <w:sz w:val="16"/>
              </w:rPr>
              <w:t>REALIZADO</w:t>
            </w:r>
          </w:p>
        </w:tc>
        <w:tc>
          <w:tcPr>
            <w:tcW w:type="dxa" w:w="1656"/>
            <w:shd w:fill="FFFFFF"/>
          </w:tcPr>
          <w:p>
            <w:pPr>
              <w:spacing w:before="40" w:after="40" w:line="276" w:lineRule="auto"/>
              <w:jc w:val="left"/>
            </w:pPr>
            <w:r>
              <w:rPr>
                <w:rFonts w:ascii="Calibri" w:hAnsi="Calibri"/>
                <w:b w:val="0"/>
                <w:i/>
                <w:color w:val="1E3A8A"/>
                <w:sz w:val="15"/>
              </w:rPr>
              <w:t>ClientesView.tsx, ClientesTabla.tsx</w:t>
            </w:r>
          </w:p>
        </w:tc>
        <w:tc>
          <w:tcPr>
            <w:tcW w:type="dxa" w:w="1656"/>
            <w:shd w:fill="FFFFFF"/>
          </w:tcPr>
          <w:p>
            <w:pPr>
              <w:spacing w:before="40" w:after="40" w:line="276" w:lineRule="auto"/>
              <w:jc w:val="left"/>
            </w:pPr>
            <w:r>
              <w:rPr>
                <w:rFonts w:ascii="Calibri" w:hAnsi="Calibri"/>
                <w:b w:val="0"/>
                <w:i w:val="0"/>
                <w:color w:val="1F2937"/>
                <w:sz w:val="15"/>
              </w:rPr>
              <w:t>GET /api/clientes</w:t>
            </w:r>
          </w:p>
        </w:tc>
      </w:tr>
      <w:tr>
        <w:tc>
          <w:tcPr>
            <w:tcW w:type="dxa" w:w="1656"/>
            <w:shd w:fill="F8FAFC"/>
          </w:tcPr>
          <w:p>
            <w:pPr>
              <w:spacing w:before="40" w:after="40" w:line="276" w:lineRule="auto"/>
              <w:jc w:val="center"/>
            </w:pPr>
            <w:r>
              <w:rPr>
                <w:rFonts w:ascii="Calibri" w:hAnsi="Calibri"/>
                <w:b/>
                <w:i w:val="0"/>
                <w:color w:val="0F172A"/>
                <w:sz w:val="16"/>
              </w:rPr>
              <w:t>CU05</w:t>
            </w:r>
          </w:p>
        </w:tc>
        <w:tc>
          <w:tcPr>
            <w:tcW w:type="dxa" w:w="1656"/>
            <w:shd w:fill="F8FAFC"/>
          </w:tcPr>
          <w:p>
            <w:pPr>
              <w:spacing w:before="40" w:after="40" w:line="276" w:lineRule="auto"/>
              <w:jc w:val="left"/>
            </w:pPr>
            <w:r>
              <w:rPr>
                <w:rFonts w:ascii="Calibri" w:hAnsi="Calibri"/>
                <w:b/>
                <w:i w:val="0"/>
                <w:color w:val="1F2937"/>
                <w:sz w:val="16"/>
              </w:rPr>
              <w:t>Buscar Bicicleta</w:t>
            </w:r>
          </w:p>
        </w:tc>
        <w:tc>
          <w:tcPr>
            <w:tcW w:type="dxa" w:w="1656"/>
            <w:shd w:fill="F8FAFC"/>
          </w:tcPr>
          <w:p>
            <w:pPr>
              <w:spacing w:before="40" w:after="40" w:line="276" w:lineRule="auto"/>
              <w:jc w:val="center"/>
            </w:pPr>
            <w:r>
              <w:rPr>
                <w:rFonts w:ascii="Calibri" w:hAnsi="Calibri"/>
                <w:b w:val="0"/>
                <w:i w:val="0"/>
                <w:color w:val="475569"/>
                <w:sz w:val="15"/>
              </w:rPr>
              <w:t>Dueño, Empleado</w:t>
            </w:r>
          </w:p>
        </w:tc>
        <w:tc>
          <w:tcPr>
            <w:tcW w:type="dxa" w:w="1656"/>
            <w:shd w:fill="DCFCE7"/>
          </w:tcPr>
          <w:p>
            <w:pPr>
              <w:spacing w:before="40" w:after="40"/>
              <w:jc w:val="center"/>
            </w:pPr>
            <w:r>
              <w:rPr>
                <w:rFonts w:ascii="Calibri" w:hAnsi="Calibri"/>
                <w:b/>
                <w:color w:val="15803D"/>
                <w:sz w:val="16"/>
              </w:rPr>
              <w:t>REALIZADO</w:t>
            </w:r>
          </w:p>
        </w:tc>
        <w:tc>
          <w:tcPr>
            <w:tcW w:type="dxa" w:w="1656"/>
            <w:shd w:fill="F8FAFC"/>
          </w:tcPr>
          <w:p>
            <w:pPr>
              <w:spacing w:before="40" w:after="40" w:line="276" w:lineRule="auto"/>
              <w:jc w:val="left"/>
            </w:pPr>
            <w:r>
              <w:rPr>
                <w:rFonts w:ascii="Calibri" w:hAnsi="Calibri"/>
                <w:b w:val="0"/>
                <w:i/>
                <w:color w:val="1E3A8A"/>
                <w:sz w:val="15"/>
              </w:rPr>
              <w:t>BicicletasHeader.tsx, BicicletasTabla.tsx</w:t>
            </w:r>
          </w:p>
        </w:tc>
        <w:tc>
          <w:tcPr>
            <w:tcW w:type="dxa" w:w="1656"/>
            <w:shd w:fill="F8FAFC"/>
          </w:tcPr>
          <w:p>
            <w:pPr>
              <w:spacing w:before="40" w:after="40" w:line="276" w:lineRule="auto"/>
              <w:jc w:val="left"/>
            </w:pPr>
            <w:r>
              <w:rPr>
                <w:rFonts w:ascii="Calibri" w:hAnsi="Calibri"/>
                <w:b w:val="0"/>
                <w:i w:val="0"/>
                <w:color w:val="1F2937"/>
                <w:sz w:val="15"/>
              </w:rPr>
              <w:t>GET /api/bicicletas?busqueda=</w:t>
            </w:r>
          </w:p>
        </w:tc>
      </w:tr>
      <w:tr>
        <w:tc>
          <w:tcPr>
            <w:tcW w:type="dxa" w:w="1656"/>
            <w:shd w:fill="FFFFFF"/>
          </w:tcPr>
          <w:p>
            <w:pPr>
              <w:spacing w:before="40" w:after="40" w:line="276" w:lineRule="auto"/>
              <w:jc w:val="center"/>
            </w:pPr>
            <w:r>
              <w:rPr>
                <w:rFonts w:ascii="Calibri" w:hAnsi="Calibri"/>
                <w:b/>
                <w:i w:val="0"/>
                <w:color w:val="0F172A"/>
                <w:sz w:val="16"/>
              </w:rPr>
              <w:t>CU06</w:t>
            </w:r>
          </w:p>
        </w:tc>
        <w:tc>
          <w:tcPr>
            <w:tcW w:type="dxa" w:w="1656"/>
            <w:shd w:fill="FFFFFF"/>
          </w:tcPr>
          <w:p>
            <w:pPr>
              <w:spacing w:before="40" w:after="40" w:line="276" w:lineRule="auto"/>
              <w:jc w:val="left"/>
            </w:pPr>
            <w:r>
              <w:rPr>
                <w:rFonts w:ascii="Calibri" w:hAnsi="Calibri"/>
                <w:b/>
                <w:i w:val="0"/>
                <w:color w:val="1F2937"/>
                <w:sz w:val="16"/>
              </w:rPr>
              <w:t>Registrar Bicicleta</w:t>
            </w:r>
          </w:p>
        </w:tc>
        <w:tc>
          <w:tcPr>
            <w:tcW w:type="dxa" w:w="1656"/>
            <w:shd w:fill="FFFFFF"/>
          </w:tcPr>
          <w:p>
            <w:pPr>
              <w:spacing w:before="40" w:after="40" w:line="276" w:lineRule="auto"/>
              <w:jc w:val="center"/>
            </w:pPr>
            <w:r>
              <w:rPr>
                <w:rFonts w:ascii="Calibri" w:hAnsi="Calibri"/>
                <w:b w:val="0"/>
                <w:i w:val="0"/>
                <w:color w:val="475569"/>
                <w:sz w:val="15"/>
              </w:rPr>
              <w:t>Dueño, Empleado</w:t>
            </w:r>
          </w:p>
        </w:tc>
        <w:tc>
          <w:tcPr>
            <w:tcW w:type="dxa" w:w="1656"/>
            <w:shd w:fill="DCFCE7"/>
          </w:tcPr>
          <w:p>
            <w:pPr>
              <w:spacing w:before="40" w:after="40"/>
              <w:jc w:val="center"/>
            </w:pPr>
            <w:r>
              <w:rPr>
                <w:rFonts w:ascii="Calibri" w:hAnsi="Calibri"/>
                <w:b/>
                <w:color w:val="15803D"/>
                <w:sz w:val="16"/>
              </w:rPr>
              <w:t>REALIZADO</w:t>
            </w:r>
          </w:p>
        </w:tc>
        <w:tc>
          <w:tcPr>
            <w:tcW w:type="dxa" w:w="1656"/>
            <w:shd w:fill="FFFFFF"/>
          </w:tcPr>
          <w:p>
            <w:pPr>
              <w:spacing w:before="40" w:after="40" w:line="276" w:lineRule="auto"/>
              <w:jc w:val="left"/>
            </w:pPr>
            <w:r>
              <w:rPr>
                <w:rFonts w:ascii="Calibri" w:hAnsi="Calibri"/>
                <w:b w:val="0"/>
                <w:i/>
                <w:color w:val="1E3A8A"/>
                <w:sz w:val="15"/>
              </w:rPr>
              <w:t>ModalAltaBicicleta.tsx</w:t>
            </w:r>
          </w:p>
        </w:tc>
        <w:tc>
          <w:tcPr>
            <w:tcW w:type="dxa" w:w="1656"/>
            <w:shd w:fill="FFFFFF"/>
          </w:tcPr>
          <w:p>
            <w:pPr>
              <w:spacing w:before="40" w:after="40" w:line="276" w:lineRule="auto"/>
              <w:jc w:val="left"/>
            </w:pPr>
            <w:r>
              <w:rPr>
                <w:rFonts w:ascii="Calibri" w:hAnsi="Calibri"/>
                <w:b w:val="0"/>
                <w:i w:val="0"/>
                <w:color w:val="1F2937"/>
                <w:sz w:val="15"/>
              </w:rPr>
              <w:t>POST /api/bicicletas</w:t>
            </w:r>
          </w:p>
        </w:tc>
      </w:tr>
      <w:tr>
        <w:tc>
          <w:tcPr>
            <w:tcW w:type="dxa" w:w="1656"/>
            <w:shd w:fill="F8FAFC"/>
          </w:tcPr>
          <w:p>
            <w:pPr>
              <w:spacing w:before="40" w:after="40" w:line="276" w:lineRule="auto"/>
              <w:jc w:val="center"/>
            </w:pPr>
            <w:r>
              <w:rPr>
                <w:rFonts w:ascii="Calibri" w:hAnsi="Calibri"/>
                <w:b/>
                <w:i w:val="0"/>
                <w:color w:val="0F172A"/>
                <w:sz w:val="16"/>
              </w:rPr>
              <w:t>CU07</w:t>
            </w:r>
          </w:p>
        </w:tc>
        <w:tc>
          <w:tcPr>
            <w:tcW w:type="dxa" w:w="1656"/>
            <w:shd w:fill="F8FAFC"/>
          </w:tcPr>
          <w:p>
            <w:pPr>
              <w:spacing w:before="40" w:after="40" w:line="276" w:lineRule="auto"/>
              <w:jc w:val="left"/>
            </w:pPr>
            <w:r>
              <w:rPr>
                <w:rFonts w:ascii="Calibri" w:hAnsi="Calibri"/>
                <w:b/>
                <w:i w:val="0"/>
                <w:color w:val="1F2937"/>
                <w:sz w:val="16"/>
              </w:rPr>
              <w:t>Editar Bicicleta</w:t>
            </w:r>
          </w:p>
        </w:tc>
        <w:tc>
          <w:tcPr>
            <w:tcW w:type="dxa" w:w="1656"/>
            <w:shd w:fill="F8FAFC"/>
          </w:tcPr>
          <w:p>
            <w:pPr>
              <w:spacing w:before="40" w:after="40" w:line="276" w:lineRule="auto"/>
              <w:jc w:val="center"/>
            </w:pPr>
            <w:r>
              <w:rPr>
                <w:rFonts w:ascii="Calibri" w:hAnsi="Calibri"/>
                <w:b w:val="0"/>
                <w:i w:val="0"/>
                <w:color w:val="475569"/>
                <w:sz w:val="15"/>
              </w:rPr>
              <w:t>Dueño, Empleado</w:t>
            </w:r>
          </w:p>
        </w:tc>
        <w:tc>
          <w:tcPr>
            <w:tcW w:type="dxa" w:w="1656"/>
            <w:shd w:fill="DCFCE7"/>
          </w:tcPr>
          <w:p>
            <w:pPr>
              <w:spacing w:before="40" w:after="40"/>
              <w:jc w:val="center"/>
            </w:pPr>
            <w:r>
              <w:rPr>
                <w:rFonts w:ascii="Calibri" w:hAnsi="Calibri"/>
                <w:b/>
                <w:color w:val="15803D"/>
                <w:sz w:val="16"/>
              </w:rPr>
              <w:t>REALIZADO</w:t>
            </w:r>
          </w:p>
        </w:tc>
        <w:tc>
          <w:tcPr>
            <w:tcW w:type="dxa" w:w="1656"/>
            <w:shd w:fill="F8FAFC"/>
          </w:tcPr>
          <w:p>
            <w:pPr>
              <w:spacing w:before="40" w:after="40" w:line="276" w:lineRule="auto"/>
              <w:jc w:val="left"/>
            </w:pPr>
            <w:r>
              <w:rPr>
                <w:rFonts w:ascii="Calibri" w:hAnsi="Calibri"/>
                <w:b w:val="0"/>
                <w:i/>
                <w:color w:val="1E3A8A"/>
                <w:sz w:val="15"/>
              </w:rPr>
              <w:t>ModalEditarBicicleta.tsx</w:t>
            </w:r>
          </w:p>
        </w:tc>
        <w:tc>
          <w:tcPr>
            <w:tcW w:type="dxa" w:w="1656"/>
            <w:shd w:fill="F8FAFC"/>
          </w:tcPr>
          <w:p>
            <w:pPr>
              <w:spacing w:before="40" w:after="40" w:line="276" w:lineRule="auto"/>
              <w:jc w:val="left"/>
            </w:pPr>
            <w:r>
              <w:rPr>
                <w:rFonts w:ascii="Calibri" w:hAnsi="Calibri"/>
                <w:b w:val="0"/>
                <w:i w:val="0"/>
                <w:color w:val="1F2937"/>
                <w:sz w:val="15"/>
              </w:rPr>
              <w:t>PUT /api/bicicletas/:id</w:t>
            </w:r>
          </w:p>
        </w:tc>
      </w:tr>
      <w:tr>
        <w:tc>
          <w:tcPr>
            <w:tcW w:type="dxa" w:w="1656"/>
            <w:shd w:fill="FFFFFF"/>
          </w:tcPr>
          <w:p>
            <w:pPr>
              <w:spacing w:before="40" w:after="40" w:line="276" w:lineRule="auto"/>
              <w:jc w:val="center"/>
            </w:pPr>
            <w:r>
              <w:rPr>
                <w:rFonts w:ascii="Calibri" w:hAnsi="Calibri"/>
                <w:b/>
                <w:i w:val="0"/>
                <w:color w:val="0F172A"/>
                <w:sz w:val="16"/>
              </w:rPr>
              <w:t>CU08</w:t>
            </w:r>
          </w:p>
        </w:tc>
        <w:tc>
          <w:tcPr>
            <w:tcW w:type="dxa" w:w="1656"/>
            <w:shd w:fill="FFFFFF"/>
          </w:tcPr>
          <w:p>
            <w:pPr>
              <w:spacing w:before="40" w:after="40" w:line="276" w:lineRule="auto"/>
              <w:jc w:val="left"/>
            </w:pPr>
            <w:r>
              <w:rPr>
                <w:rFonts w:ascii="Calibri" w:hAnsi="Calibri"/>
                <w:b/>
                <w:i w:val="0"/>
                <w:color w:val="1F2937"/>
                <w:sz w:val="16"/>
              </w:rPr>
              <w:t>Consultar Registro de Bicicleta</w:t>
            </w:r>
          </w:p>
        </w:tc>
        <w:tc>
          <w:tcPr>
            <w:tcW w:type="dxa" w:w="1656"/>
            <w:shd w:fill="FFFFFF"/>
          </w:tcPr>
          <w:p>
            <w:pPr>
              <w:spacing w:before="40" w:after="40" w:line="276" w:lineRule="auto"/>
              <w:jc w:val="center"/>
            </w:pPr>
            <w:r>
              <w:rPr>
                <w:rFonts w:ascii="Calibri" w:hAnsi="Calibri"/>
                <w:b w:val="0"/>
                <w:i w:val="0"/>
                <w:color w:val="475569"/>
                <w:sz w:val="15"/>
              </w:rPr>
              <w:t>Dueño, Empleado</w:t>
            </w:r>
          </w:p>
        </w:tc>
        <w:tc>
          <w:tcPr>
            <w:tcW w:type="dxa" w:w="1656"/>
            <w:shd w:fill="DCFCE7"/>
          </w:tcPr>
          <w:p>
            <w:pPr>
              <w:spacing w:before="40" w:after="40"/>
              <w:jc w:val="center"/>
            </w:pPr>
            <w:r>
              <w:rPr>
                <w:rFonts w:ascii="Calibri" w:hAnsi="Calibri"/>
                <w:b/>
                <w:color w:val="15803D"/>
                <w:sz w:val="16"/>
              </w:rPr>
              <w:t>REALIZADO</w:t>
            </w:r>
          </w:p>
        </w:tc>
        <w:tc>
          <w:tcPr>
            <w:tcW w:type="dxa" w:w="1656"/>
            <w:shd w:fill="FFFFFF"/>
          </w:tcPr>
          <w:p>
            <w:pPr>
              <w:spacing w:before="40" w:after="40" w:line="276" w:lineRule="auto"/>
              <w:jc w:val="left"/>
            </w:pPr>
            <w:r>
              <w:rPr>
                <w:rFonts w:ascii="Calibri" w:hAnsi="Calibri"/>
                <w:b w:val="0"/>
                <w:i/>
                <w:color w:val="1E3A8A"/>
                <w:sz w:val="15"/>
              </w:rPr>
              <w:t>BicicletasView.tsx, ModalHistorialBicicleta.tsx</w:t>
            </w:r>
          </w:p>
        </w:tc>
        <w:tc>
          <w:tcPr>
            <w:tcW w:type="dxa" w:w="1656"/>
            <w:shd w:fill="FFFFFF"/>
          </w:tcPr>
          <w:p>
            <w:pPr>
              <w:spacing w:before="40" w:after="40" w:line="276" w:lineRule="auto"/>
              <w:jc w:val="left"/>
            </w:pPr>
            <w:r>
              <w:rPr>
                <w:rFonts w:ascii="Calibri" w:hAnsi="Calibri"/>
                <w:b w:val="0"/>
                <w:i w:val="0"/>
                <w:color w:val="1F2937"/>
                <w:sz w:val="15"/>
              </w:rPr>
              <w:t>GET /api/bicicletas, /:id/historial</w:t>
            </w:r>
          </w:p>
        </w:tc>
      </w:tr>
      <w:tr>
        <w:tc>
          <w:tcPr>
            <w:tcW w:type="dxa" w:w="1656"/>
            <w:shd w:fill="F8FAFC"/>
          </w:tcPr>
          <w:p>
            <w:pPr>
              <w:spacing w:before="40" w:after="40" w:line="276" w:lineRule="auto"/>
              <w:jc w:val="center"/>
            </w:pPr>
            <w:r>
              <w:rPr>
                <w:rFonts w:ascii="Calibri" w:hAnsi="Calibri"/>
                <w:b/>
                <w:i w:val="0"/>
                <w:color w:val="0F172A"/>
                <w:sz w:val="16"/>
              </w:rPr>
              <w:t>CU09</w:t>
            </w:r>
          </w:p>
        </w:tc>
        <w:tc>
          <w:tcPr>
            <w:tcW w:type="dxa" w:w="1656"/>
            <w:shd w:fill="F8FAFC"/>
          </w:tcPr>
          <w:p>
            <w:pPr>
              <w:spacing w:before="40" w:after="40" w:line="276" w:lineRule="auto"/>
              <w:jc w:val="left"/>
            </w:pPr>
            <w:r>
              <w:rPr>
                <w:rFonts w:ascii="Calibri" w:hAnsi="Calibri"/>
                <w:b/>
                <w:i w:val="0"/>
                <w:color w:val="1F2937"/>
                <w:sz w:val="16"/>
              </w:rPr>
              <w:t>Registro Venta</w:t>
            </w:r>
          </w:p>
        </w:tc>
        <w:tc>
          <w:tcPr>
            <w:tcW w:type="dxa" w:w="1656"/>
            <w:shd w:fill="F8FAFC"/>
          </w:tcPr>
          <w:p>
            <w:pPr>
              <w:spacing w:before="40" w:after="40" w:line="276" w:lineRule="auto"/>
              <w:jc w:val="center"/>
            </w:pPr>
            <w:r>
              <w:rPr>
                <w:rFonts w:ascii="Calibri" w:hAnsi="Calibri"/>
                <w:b w:val="0"/>
                <w:i w:val="0"/>
                <w:color w:val="475569"/>
                <w:sz w:val="15"/>
              </w:rPr>
              <w:t>Dueño, Empleado</w:t>
            </w:r>
          </w:p>
        </w:tc>
        <w:tc>
          <w:tcPr>
            <w:tcW w:type="dxa" w:w="1656"/>
            <w:shd w:fill="DCFCE7"/>
          </w:tcPr>
          <w:p>
            <w:pPr>
              <w:spacing w:before="40" w:after="40"/>
              <w:jc w:val="center"/>
            </w:pPr>
            <w:r>
              <w:rPr>
                <w:rFonts w:ascii="Calibri" w:hAnsi="Calibri"/>
                <w:b/>
                <w:color w:val="15803D"/>
                <w:sz w:val="16"/>
              </w:rPr>
              <w:t>REALIZADO</w:t>
            </w:r>
          </w:p>
        </w:tc>
        <w:tc>
          <w:tcPr>
            <w:tcW w:type="dxa" w:w="1656"/>
            <w:shd w:fill="F8FAFC"/>
          </w:tcPr>
          <w:p>
            <w:pPr>
              <w:spacing w:before="40" w:after="40" w:line="276" w:lineRule="auto"/>
              <w:jc w:val="left"/>
            </w:pPr>
            <w:r>
              <w:rPr>
                <w:rFonts w:ascii="Calibri" w:hAnsi="Calibri"/>
                <w:b w:val="0"/>
                <w:i/>
                <w:color w:val="1E3A8A"/>
                <w:sz w:val="15"/>
              </w:rPr>
              <w:t>ModalNuevaVenta.tsx</w:t>
            </w:r>
          </w:p>
        </w:tc>
        <w:tc>
          <w:tcPr>
            <w:tcW w:type="dxa" w:w="1656"/>
            <w:shd w:fill="F8FAFC"/>
          </w:tcPr>
          <w:p>
            <w:pPr>
              <w:spacing w:before="40" w:after="40" w:line="276" w:lineRule="auto"/>
              <w:jc w:val="left"/>
            </w:pPr>
            <w:r>
              <w:rPr>
                <w:rFonts w:ascii="Calibri" w:hAnsi="Calibri"/>
                <w:b w:val="0"/>
                <w:i w:val="0"/>
                <w:color w:val="1F2937"/>
                <w:sz w:val="15"/>
              </w:rPr>
              <w:t>POST /api/ventas</w:t>
            </w:r>
          </w:p>
        </w:tc>
      </w:tr>
      <w:tr>
        <w:tc>
          <w:tcPr>
            <w:tcW w:type="dxa" w:w="1656"/>
            <w:shd w:fill="FFFFFF"/>
          </w:tcPr>
          <w:p>
            <w:pPr>
              <w:spacing w:before="40" w:after="40" w:line="276" w:lineRule="auto"/>
              <w:jc w:val="center"/>
            </w:pPr>
            <w:r>
              <w:rPr>
                <w:rFonts w:ascii="Calibri" w:hAnsi="Calibri"/>
                <w:b/>
                <w:i w:val="0"/>
                <w:color w:val="0F172A"/>
                <w:sz w:val="16"/>
              </w:rPr>
              <w:t>CU10</w:t>
            </w:r>
          </w:p>
        </w:tc>
        <w:tc>
          <w:tcPr>
            <w:tcW w:type="dxa" w:w="1656"/>
            <w:shd w:fill="FFFFFF"/>
          </w:tcPr>
          <w:p>
            <w:pPr>
              <w:spacing w:before="40" w:after="40" w:line="276" w:lineRule="auto"/>
              <w:jc w:val="left"/>
            </w:pPr>
            <w:r>
              <w:rPr>
                <w:rFonts w:ascii="Calibri" w:hAnsi="Calibri"/>
                <w:b/>
                <w:i w:val="0"/>
                <w:color w:val="1F2937"/>
                <w:sz w:val="16"/>
              </w:rPr>
              <w:t>Consulta Registro de Ventas</w:t>
            </w:r>
          </w:p>
        </w:tc>
        <w:tc>
          <w:tcPr>
            <w:tcW w:type="dxa" w:w="1656"/>
            <w:shd w:fill="FFFFFF"/>
          </w:tcPr>
          <w:p>
            <w:pPr>
              <w:spacing w:before="40" w:after="40" w:line="276" w:lineRule="auto"/>
              <w:jc w:val="center"/>
            </w:pPr>
            <w:r>
              <w:rPr>
                <w:rFonts w:ascii="Calibri" w:hAnsi="Calibri"/>
                <w:b w:val="0"/>
                <w:i w:val="0"/>
                <w:color w:val="475569"/>
                <w:sz w:val="15"/>
              </w:rPr>
              <w:t>Dueño, Empleado</w:t>
            </w:r>
          </w:p>
        </w:tc>
        <w:tc>
          <w:tcPr>
            <w:tcW w:type="dxa" w:w="1656"/>
            <w:shd w:fill="DCFCE7"/>
          </w:tcPr>
          <w:p>
            <w:pPr>
              <w:spacing w:before="40" w:after="40"/>
              <w:jc w:val="center"/>
            </w:pPr>
            <w:r>
              <w:rPr>
                <w:rFonts w:ascii="Calibri" w:hAnsi="Calibri"/>
                <w:b/>
                <w:color w:val="15803D"/>
                <w:sz w:val="16"/>
              </w:rPr>
              <w:t>REALIZADO</w:t>
            </w:r>
          </w:p>
        </w:tc>
        <w:tc>
          <w:tcPr>
            <w:tcW w:type="dxa" w:w="1656"/>
            <w:shd w:fill="FFFFFF"/>
          </w:tcPr>
          <w:p>
            <w:pPr>
              <w:spacing w:before="40" w:after="40" w:line="276" w:lineRule="auto"/>
              <w:jc w:val="left"/>
            </w:pPr>
            <w:r>
              <w:rPr>
                <w:rFonts w:ascii="Calibri" w:hAnsi="Calibri"/>
                <w:b w:val="0"/>
                <w:i/>
                <w:color w:val="1E3A8A"/>
                <w:sz w:val="15"/>
              </w:rPr>
              <w:t>TabVentasListado.tsx</w:t>
            </w:r>
          </w:p>
        </w:tc>
        <w:tc>
          <w:tcPr>
            <w:tcW w:type="dxa" w:w="1656"/>
            <w:shd w:fill="FFFFFF"/>
          </w:tcPr>
          <w:p>
            <w:pPr>
              <w:spacing w:before="40" w:after="40" w:line="276" w:lineRule="auto"/>
              <w:jc w:val="left"/>
            </w:pPr>
            <w:r>
              <w:rPr>
                <w:rFonts w:ascii="Calibri" w:hAnsi="Calibri"/>
                <w:b w:val="0"/>
                <w:i w:val="0"/>
                <w:color w:val="1F2937"/>
                <w:sz w:val="15"/>
              </w:rPr>
              <w:t>GET /api/ventas</w:t>
            </w:r>
          </w:p>
        </w:tc>
      </w:tr>
      <w:tr>
        <w:tc>
          <w:tcPr>
            <w:tcW w:type="dxa" w:w="1656"/>
            <w:shd w:fill="F8FAFC"/>
          </w:tcPr>
          <w:p>
            <w:pPr>
              <w:spacing w:before="40" w:after="40" w:line="276" w:lineRule="auto"/>
              <w:jc w:val="center"/>
            </w:pPr>
            <w:r>
              <w:rPr>
                <w:rFonts w:ascii="Calibri" w:hAnsi="Calibri"/>
                <w:b/>
                <w:i w:val="0"/>
                <w:color w:val="0F172A"/>
                <w:sz w:val="16"/>
              </w:rPr>
              <w:t>CU11</w:t>
            </w:r>
          </w:p>
        </w:tc>
        <w:tc>
          <w:tcPr>
            <w:tcW w:type="dxa" w:w="1656"/>
            <w:shd w:fill="F8FAFC"/>
          </w:tcPr>
          <w:p>
            <w:pPr>
              <w:spacing w:before="40" w:after="40" w:line="276" w:lineRule="auto"/>
              <w:jc w:val="left"/>
            </w:pPr>
            <w:r>
              <w:rPr>
                <w:rFonts w:ascii="Calibri" w:hAnsi="Calibri"/>
                <w:b/>
                <w:i w:val="0"/>
                <w:color w:val="1F2937"/>
                <w:sz w:val="16"/>
              </w:rPr>
              <w:t>Genera Comprobante</w:t>
            </w:r>
          </w:p>
        </w:tc>
        <w:tc>
          <w:tcPr>
            <w:tcW w:type="dxa" w:w="1656"/>
            <w:shd w:fill="F8FAFC"/>
          </w:tcPr>
          <w:p>
            <w:pPr>
              <w:spacing w:before="40" w:after="40" w:line="276" w:lineRule="auto"/>
              <w:jc w:val="center"/>
            </w:pPr>
            <w:r>
              <w:rPr>
                <w:rFonts w:ascii="Calibri" w:hAnsi="Calibri"/>
                <w:b w:val="0"/>
                <w:i w:val="0"/>
                <w:color w:val="475569"/>
                <w:sz w:val="15"/>
              </w:rPr>
              <w:t>Dueño, Empleado</w:t>
            </w:r>
          </w:p>
        </w:tc>
        <w:tc>
          <w:tcPr>
            <w:tcW w:type="dxa" w:w="1656"/>
            <w:shd w:fill="FEF3C7"/>
          </w:tcPr>
          <w:p>
            <w:r>
              <w:t>REALIZADO</w:t>
            </w:r>
          </w:p>
        </w:tc>
        <w:tc>
          <w:tcPr>
            <w:tcW w:type="dxa" w:w="1656"/>
            <w:shd w:fill="F8FAFC"/>
          </w:tcPr>
          <w:p>
            <w:r>
              <w:t>ModalDetalleVenta.tsx, generarPDFVenta.ts</w:t>
            </w:r>
          </w:p>
        </w:tc>
        <w:tc>
          <w:tcPr>
            <w:tcW w:type="dxa" w:w="1656"/>
            <w:shd w:fill="F8FAFC"/>
          </w:tcPr>
          <w:p>
            <w:r>
              <w:t>GET /api/ventas/:id (Descarga directa en PDF e impresión)</w:t>
            </w:r>
          </w:p>
        </w:tc>
      </w:tr>
      <w:tr>
        <w:tc>
          <w:tcPr>
            <w:tcW w:type="dxa" w:w="1656"/>
            <w:shd w:fill="FFFFFF"/>
          </w:tcPr>
          <w:p>
            <w:pPr>
              <w:spacing w:before="40" w:after="40" w:line="276" w:lineRule="auto"/>
              <w:jc w:val="center"/>
            </w:pPr>
            <w:r>
              <w:rPr>
                <w:rFonts w:ascii="Calibri" w:hAnsi="Calibri"/>
                <w:b/>
                <w:i w:val="0"/>
                <w:color w:val="0F172A"/>
                <w:sz w:val="16"/>
              </w:rPr>
              <w:t>CU12</w:t>
            </w:r>
          </w:p>
        </w:tc>
        <w:tc>
          <w:tcPr>
            <w:tcW w:type="dxa" w:w="1656"/>
            <w:shd w:fill="FFFFFF"/>
          </w:tcPr>
          <w:p>
            <w:pPr>
              <w:spacing w:before="40" w:after="40" w:line="276" w:lineRule="auto"/>
              <w:jc w:val="left"/>
            </w:pPr>
            <w:r>
              <w:rPr>
                <w:rFonts w:ascii="Calibri" w:hAnsi="Calibri"/>
                <w:b/>
                <w:i w:val="0"/>
                <w:color w:val="1F2937"/>
                <w:sz w:val="16"/>
              </w:rPr>
              <w:t>Editar/Anular Venta</w:t>
            </w:r>
          </w:p>
        </w:tc>
        <w:tc>
          <w:tcPr>
            <w:tcW w:type="dxa" w:w="1656"/>
            <w:shd w:fill="FFFFFF"/>
          </w:tcPr>
          <w:p>
            <w:pPr>
              <w:spacing w:before="40" w:after="40" w:line="276" w:lineRule="auto"/>
              <w:jc w:val="center"/>
            </w:pPr>
            <w:r>
              <w:rPr>
                <w:rFonts w:ascii="Calibri" w:hAnsi="Calibri"/>
                <w:b w:val="0"/>
                <w:i w:val="0"/>
                <w:color w:val="475569"/>
                <w:sz w:val="15"/>
              </w:rPr>
              <w:t>Dueño</w:t>
            </w:r>
          </w:p>
        </w:tc>
        <w:tc>
          <w:tcPr>
            <w:tcW w:type="dxa" w:w="1656"/>
            <w:shd w:fill="DCFCE7"/>
          </w:tcPr>
          <w:p>
            <w:pPr>
              <w:spacing w:before="40" w:after="40"/>
              <w:jc w:val="center"/>
            </w:pPr>
            <w:r>
              <w:rPr>
                <w:rFonts w:ascii="Calibri" w:hAnsi="Calibri"/>
                <w:b/>
                <w:color w:val="15803D"/>
                <w:sz w:val="16"/>
              </w:rPr>
              <w:t>REALIZADO</w:t>
            </w:r>
          </w:p>
        </w:tc>
        <w:tc>
          <w:tcPr>
            <w:tcW w:type="dxa" w:w="1656"/>
            <w:shd w:fill="FFFFFF"/>
          </w:tcPr>
          <w:p>
            <w:pPr>
              <w:spacing w:before="40" w:after="40" w:line="276" w:lineRule="auto"/>
              <w:jc w:val="left"/>
            </w:pPr>
            <w:r>
              <w:rPr>
                <w:rFonts w:ascii="Calibri" w:hAnsi="Calibri"/>
                <w:b w:val="0"/>
                <w:i/>
                <w:color w:val="1E3A8A"/>
                <w:sz w:val="15"/>
              </w:rPr>
              <w:t>ModalDetalleVenta.tsx</w:t>
            </w:r>
          </w:p>
        </w:tc>
        <w:tc>
          <w:tcPr>
            <w:tcW w:type="dxa" w:w="1656"/>
            <w:shd w:fill="FFFFFF"/>
          </w:tcPr>
          <w:p>
            <w:pPr>
              <w:spacing w:before="40" w:after="40" w:line="276" w:lineRule="auto"/>
              <w:jc w:val="left"/>
            </w:pPr>
            <w:r>
              <w:rPr>
                <w:rFonts w:ascii="Calibri" w:hAnsi="Calibri"/>
                <w:b w:val="0"/>
                <w:i w:val="0"/>
                <w:color w:val="1F2937"/>
                <w:sz w:val="15"/>
              </w:rPr>
              <w:t>PUT /api/ventas/:id/anular</w:t>
            </w:r>
          </w:p>
        </w:tc>
      </w:tr>
      <w:tr>
        <w:tc>
          <w:tcPr>
            <w:tcW w:type="dxa" w:w="1656"/>
            <w:shd w:fill="F8FAFC"/>
          </w:tcPr>
          <w:p>
            <w:pPr>
              <w:spacing w:before="40" w:after="40" w:line="276" w:lineRule="auto"/>
              <w:jc w:val="center"/>
            </w:pPr>
            <w:r>
              <w:rPr>
                <w:rFonts w:ascii="Calibri" w:hAnsi="Calibri"/>
                <w:b/>
                <w:i w:val="0"/>
                <w:color w:val="0F172A"/>
                <w:sz w:val="16"/>
              </w:rPr>
              <w:t>CU13</w:t>
            </w:r>
          </w:p>
        </w:tc>
        <w:tc>
          <w:tcPr>
            <w:tcW w:type="dxa" w:w="1656"/>
            <w:shd w:fill="F8FAFC"/>
          </w:tcPr>
          <w:p>
            <w:pPr>
              <w:spacing w:before="40" w:after="40" w:line="276" w:lineRule="auto"/>
              <w:jc w:val="left"/>
            </w:pPr>
            <w:r>
              <w:rPr>
                <w:rFonts w:ascii="Calibri" w:hAnsi="Calibri"/>
                <w:b/>
                <w:i w:val="0"/>
                <w:color w:val="1F2937"/>
                <w:sz w:val="16"/>
              </w:rPr>
              <w:t>Registro Reparación</w:t>
            </w:r>
          </w:p>
        </w:tc>
        <w:tc>
          <w:tcPr>
            <w:tcW w:type="dxa" w:w="1656"/>
            <w:shd w:fill="F8FAFC"/>
          </w:tcPr>
          <w:p>
            <w:pPr>
              <w:spacing w:before="40" w:after="40" w:line="276" w:lineRule="auto"/>
              <w:jc w:val="center"/>
            </w:pPr>
            <w:r>
              <w:rPr>
                <w:rFonts w:ascii="Calibri" w:hAnsi="Calibri"/>
                <w:b w:val="0"/>
                <w:i w:val="0"/>
                <w:color w:val="475569"/>
                <w:sz w:val="15"/>
              </w:rPr>
              <w:t>Dueño, Empleado</w:t>
            </w:r>
          </w:p>
        </w:tc>
        <w:tc>
          <w:tcPr>
            <w:tcW w:type="dxa" w:w="1656"/>
            <w:shd w:fill="DCFCE7"/>
          </w:tcPr>
          <w:p>
            <w:pPr>
              <w:spacing w:before="40" w:after="40"/>
              <w:jc w:val="center"/>
            </w:pPr>
            <w:r>
              <w:rPr>
                <w:rFonts w:ascii="Calibri" w:hAnsi="Calibri"/>
                <w:b/>
                <w:color w:val="15803D"/>
                <w:sz w:val="16"/>
              </w:rPr>
              <w:t>REALIZADO</w:t>
            </w:r>
          </w:p>
        </w:tc>
        <w:tc>
          <w:tcPr>
            <w:tcW w:type="dxa" w:w="1656"/>
            <w:shd w:fill="F8FAFC"/>
          </w:tcPr>
          <w:p>
            <w:pPr>
              <w:spacing w:before="40" w:after="40" w:line="276" w:lineRule="auto"/>
              <w:jc w:val="left"/>
            </w:pPr>
            <w:r>
              <w:rPr>
                <w:rFonts w:ascii="Calibri" w:hAnsi="Calibri"/>
                <w:b w:val="0"/>
                <w:i/>
                <w:color w:val="1E3A8A"/>
                <w:sz w:val="15"/>
              </w:rPr>
              <w:t>ModalAltaReparacion.tsx</w:t>
            </w:r>
          </w:p>
        </w:tc>
        <w:tc>
          <w:tcPr>
            <w:tcW w:type="dxa" w:w="1656"/>
            <w:shd w:fill="F8FAFC"/>
          </w:tcPr>
          <w:p>
            <w:pPr>
              <w:spacing w:before="40" w:after="40" w:line="276" w:lineRule="auto"/>
              <w:jc w:val="left"/>
            </w:pPr>
            <w:r>
              <w:rPr>
                <w:rFonts w:ascii="Calibri" w:hAnsi="Calibri"/>
                <w:b w:val="0"/>
                <w:i w:val="0"/>
                <w:color w:val="1F2937"/>
                <w:sz w:val="15"/>
              </w:rPr>
              <w:t>POST /api/reparaciones</w:t>
            </w:r>
          </w:p>
        </w:tc>
      </w:tr>
      <w:tr>
        <w:tc>
          <w:tcPr>
            <w:tcW w:type="dxa" w:w="1656"/>
            <w:shd w:fill="FFFFFF"/>
          </w:tcPr>
          <w:p>
            <w:pPr>
              <w:spacing w:before="40" w:after="40" w:line="276" w:lineRule="auto"/>
              <w:jc w:val="center"/>
            </w:pPr>
            <w:r>
              <w:rPr>
                <w:rFonts w:ascii="Calibri" w:hAnsi="Calibri"/>
                <w:b/>
                <w:i w:val="0"/>
                <w:color w:val="0F172A"/>
                <w:sz w:val="16"/>
              </w:rPr>
              <w:t>CU14</w:t>
            </w:r>
          </w:p>
        </w:tc>
        <w:tc>
          <w:tcPr>
            <w:tcW w:type="dxa" w:w="1656"/>
            <w:shd w:fill="FFFFFF"/>
          </w:tcPr>
          <w:p>
            <w:pPr>
              <w:spacing w:before="40" w:after="40" w:line="276" w:lineRule="auto"/>
              <w:jc w:val="left"/>
            </w:pPr>
            <w:r>
              <w:rPr>
                <w:rFonts w:ascii="Calibri" w:hAnsi="Calibri"/>
                <w:b/>
                <w:i w:val="0"/>
                <w:color w:val="1F2937"/>
                <w:sz w:val="16"/>
              </w:rPr>
              <w:t>Consulta Registro de Reparación</w:t>
            </w:r>
          </w:p>
        </w:tc>
        <w:tc>
          <w:tcPr>
            <w:tcW w:type="dxa" w:w="1656"/>
            <w:shd w:fill="FFFFFF"/>
          </w:tcPr>
          <w:p>
            <w:pPr>
              <w:spacing w:before="40" w:after="40" w:line="276" w:lineRule="auto"/>
              <w:jc w:val="center"/>
            </w:pPr>
            <w:r>
              <w:rPr>
                <w:rFonts w:ascii="Calibri" w:hAnsi="Calibri"/>
                <w:b w:val="0"/>
                <w:i w:val="0"/>
                <w:color w:val="475569"/>
                <w:sz w:val="15"/>
              </w:rPr>
              <w:t>Dueño, Empleado</w:t>
            </w:r>
          </w:p>
        </w:tc>
        <w:tc>
          <w:tcPr>
            <w:tcW w:type="dxa" w:w="1656"/>
            <w:shd w:fill="DCFCE7"/>
          </w:tcPr>
          <w:p>
            <w:pPr>
              <w:spacing w:before="40" w:after="40"/>
              <w:jc w:val="center"/>
            </w:pPr>
            <w:r>
              <w:rPr>
                <w:rFonts w:ascii="Calibri" w:hAnsi="Calibri"/>
                <w:b/>
                <w:color w:val="15803D"/>
                <w:sz w:val="16"/>
              </w:rPr>
              <w:t>REALIZADO</w:t>
            </w:r>
          </w:p>
        </w:tc>
        <w:tc>
          <w:tcPr>
            <w:tcW w:type="dxa" w:w="1656"/>
            <w:shd w:fill="FFFFFF"/>
          </w:tcPr>
          <w:p>
            <w:pPr>
              <w:spacing w:before="40" w:after="40" w:line="276" w:lineRule="auto"/>
              <w:jc w:val="left"/>
            </w:pPr>
            <w:r>
              <w:rPr>
                <w:rFonts w:ascii="Calibri" w:hAnsi="Calibri"/>
                <w:b w:val="0"/>
                <w:i/>
                <w:color w:val="1E3A8A"/>
                <w:sz w:val="15"/>
              </w:rPr>
              <w:t>ReparacionesKanban.tsx, ReparacionesHistorialTabla.tsx</w:t>
            </w:r>
          </w:p>
        </w:tc>
        <w:tc>
          <w:tcPr>
            <w:tcW w:type="dxa" w:w="1656"/>
            <w:shd w:fill="FFFFFF"/>
          </w:tcPr>
          <w:p>
            <w:pPr>
              <w:spacing w:before="40" w:after="40" w:line="276" w:lineRule="auto"/>
              <w:jc w:val="left"/>
            </w:pPr>
            <w:r>
              <w:rPr>
                <w:rFonts w:ascii="Calibri" w:hAnsi="Calibri"/>
                <w:b w:val="0"/>
                <w:i w:val="0"/>
                <w:color w:val="1F2937"/>
                <w:sz w:val="15"/>
              </w:rPr>
              <w:t>GET /api/reparaciones</w:t>
            </w:r>
          </w:p>
        </w:tc>
      </w:tr>
      <w:tr>
        <w:tc>
          <w:tcPr>
            <w:tcW w:type="dxa" w:w="1656"/>
            <w:shd w:fill="F8FAFC"/>
          </w:tcPr>
          <w:p>
            <w:pPr>
              <w:spacing w:before="40" w:after="40" w:line="276" w:lineRule="auto"/>
              <w:jc w:val="center"/>
            </w:pPr>
            <w:r>
              <w:rPr>
                <w:rFonts w:ascii="Calibri" w:hAnsi="Calibri"/>
                <w:b/>
                <w:i w:val="0"/>
                <w:color w:val="0F172A"/>
                <w:sz w:val="16"/>
              </w:rPr>
              <w:t>CU15</w:t>
            </w:r>
          </w:p>
        </w:tc>
        <w:tc>
          <w:tcPr>
            <w:tcW w:type="dxa" w:w="1656"/>
            <w:shd w:fill="F8FAFC"/>
          </w:tcPr>
          <w:p>
            <w:pPr>
              <w:spacing w:before="40" w:after="40" w:line="276" w:lineRule="auto"/>
              <w:jc w:val="left"/>
            </w:pPr>
            <w:r>
              <w:rPr>
                <w:rFonts w:ascii="Calibri" w:hAnsi="Calibri"/>
                <w:b/>
                <w:i w:val="0"/>
                <w:color w:val="1F2937"/>
                <w:sz w:val="16"/>
              </w:rPr>
              <w:t>Agrega Detalles Reparación</w:t>
            </w:r>
          </w:p>
        </w:tc>
        <w:tc>
          <w:tcPr>
            <w:tcW w:type="dxa" w:w="1656"/>
            <w:shd w:fill="F8FAFC"/>
          </w:tcPr>
          <w:p>
            <w:pPr>
              <w:spacing w:before="40" w:after="40" w:line="276" w:lineRule="auto"/>
              <w:jc w:val="center"/>
            </w:pPr>
            <w:r>
              <w:rPr>
                <w:rFonts w:ascii="Calibri" w:hAnsi="Calibri"/>
                <w:b w:val="0"/>
                <w:i w:val="0"/>
                <w:color w:val="475569"/>
                <w:sz w:val="15"/>
              </w:rPr>
              <w:t>Dueño, Empleado</w:t>
            </w:r>
          </w:p>
        </w:tc>
        <w:tc>
          <w:tcPr>
            <w:tcW w:type="dxa" w:w="1656"/>
            <w:shd w:fill="DCFCE7"/>
          </w:tcPr>
          <w:p>
            <w:pPr>
              <w:spacing w:before="40" w:after="40"/>
              <w:jc w:val="center"/>
            </w:pPr>
            <w:r>
              <w:rPr>
                <w:rFonts w:ascii="Calibri" w:hAnsi="Calibri"/>
                <w:b/>
                <w:color w:val="15803D"/>
                <w:sz w:val="16"/>
              </w:rPr>
              <w:t>REALIZADO</w:t>
            </w:r>
          </w:p>
        </w:tc>
        <w:tc>
          <w:tcPr>
            <w:tcW w:type="dxa" w:w="1656"/>
            <w:shd w:fill="F8FAFC"/>
          </w:tcPr>
          <w:p>
            <w:pPr>
              <w:spacing w:before="40" w:after="40" w:line="276" w:lineRule="auto"/>
              <w:jc w:val="left"/>
            </w:pPr>
            <w:r>
              <w:rPr>
                <w:rFonts w:ascii="Calibri" w:hAnsi="Calibri"/>
                <w:b w:val="0"/>
                <w:i/>
                <w:color w:val="1E3A8A"/>
                <w:sz w:val="15"/>
              </w:rPr>
              <w:t>ModalDetalleReparacion.tsx</w:t>
            </w:r>
          </w:p>
        </w:tc>
        <w:tc>
          <w:tcPr>
            <w:tcW w:type="dxa" w:w="1656"/>
            <w:shd w:fill="F8FAFC"/>
          </w:tcPr>
          <w:p>
            <w:pPr>
              <w:spacing w:before="40" w:after="40" w:line="276" w:lineRule="auto"/>
              <w:jc w:val="left"/>
            </w:pPr>
            <w:r>
              <w:rPr>
                <w:rFonts w:ascii="Calibri" w:hAnsi="Calibri"/>
                <w:b w:val="0"/>
                <w:i w:val="0"/>
                <w:color w:val="1F2937"/>
                <w:sz w:val="15"/>
              </w:rPr>
              <w:t>POST /api/detalle-reparacion</w:t>
            </w:r>
          </w:p>
        </w:tc>
      </w:tr>
      <w:tr>
        <w:tc>
          <w:tcPr>
            <w:tcW w:type="dxa" w:w="1656"/>
            <w:shd w:fill="FFFFFF"/>
          </w:tcPr>
          <w:p>
            <w:pPr>
              <w:spacing w:before="40" w:after="40" w:line="276" w:lineRule="auto"/>
              <w:jc w:val="center"/>
            </w:pPr>
            <w:r>
              <w:rPr>
                <w:rFonts w:ascii="Calibri" w:hAnsi="Calibri"/>
                <w:b/>
                <w:i w:val="0"/>
                <w:color w:val="0F172A"/>
                <w:sz w:val="16"/>
              </w:rPr>
              <w:t>CU16</w:t>
            </w:r>
          </w:p>
        </w:tc>
        <w:tc>
          <w:tcPr>
            <w:tcW w:type="dxa" w:w="1656"/>
            <w:shd w:fill="FFFFFF"/>
          </w:tcPr>
          <w:p>
            <w:pPr>
              <w:spacing w:before="40" w:after="40" w:line="276" w:lineRule="auto"/>
              <w:jc w:val="left"/>
            </w:pPr>
            <w:r>
              <w:rPr>
                <w:rFonts w:ascii="Calibri" w:hAnsi="Calibri"/>
                <w:b/>
                <w:i w:val="0"/>
                <w:color w:val="1F2937"/>
                <w:sz w:val="16"/>
              </w:rPr>
              <w:t>Editar/Anular Reparación</w:t>
            </w:r>
          </w:p>
        </w:tc>
        <w:tc>
          <w:tcPr>
            <w:tcW w:type="dxa" w:w="1656"/>
            <w:shd w:fill="FFFFFF"/>
          </w:tcPr>
          <w:p>
            <w:pPr>
              <w:spacing w:before="40" w:after="40" w:line="276" w:lineRule="auto"/>
              <w:jc w:val="center"/>
            </w:pPr>
            <w:r>
              <w:rPr>
                <w:rFonts w:ascii="Calibri" w:hAnsi="Calibri"/>
                <w:b w:val="0"/>
                <w:i w:val="0"/>
                <w:color w:val="475569"/>
                <w:sz w:val="15"/>
              </w:rPr>
              <w:t>Dueño</w:t>
            </w:r>
          </w:p>
        </w:tc>
        <w:tc>
          <w:tcPr>
            <w:tcW w:type="dxa" w:w="1656"/>
            <w:shd w:fill="DCFCE7"/>
          </w:tcPr>
          <w:p>
            <w:pPr>
              <w:spacing w:before="40" w:after="40"/>
              <w:jc w:val="center"/>
            </w:pPr>
            <w:r>
              <w:rPr>
                <w:rFonts w:ascii="Calibri" w:hAnsi="Calibri"/>
                <w:b/>
                <w:color w:val="15803D"/>
                <w:sz w:val="16"/>
              </w:rPr>
              <w:t>REALIZADO</w:t>
            </w:r>
          </w:p>
        </w:tc>
        <w:tc>
          <w:tcPr>
            <w:tcW w:type="dxa" w:w="1656"/>
            <w:shd w:fill="FFFFFF"/>
          </w:tcPr>
          <w:p>
            <w:pPr>
              <w:spacing w:before="40" w:after="40" w:line="276" w:lineRule="auto"/>
              <w:jc w:val="left"/>
            </w:pPr>
            <w:r>
              <w:rPr>
                <w:rFonts w:ascii="Calibri" w:hAnsi="Calibri"/>
                <w:b w:val="0"/>
                <w:i/>
                <w:color w:val="1E3A8A"/>
                <w:sz w:val="15"/>
              </w:rPr>
              <w:t>ModalEditarReparacion.tsx</w:t>
            </w:r>
          </w:p>
        </w:tc>
        <w:tc>
          <w:tcPr>
            <w:tcW w:type="dxa" w:w="1656"/>
            <w:shd w:fill="FFFFFF"/>
          </w:tcPr>
          <w:p>
            <w:pPr>
              <w:spacing w:before="40" w:after="40" w:line="276" w:lineRule="auto"/>
              <w:jc w:val="left"/>
            </w:pPr>
            <w:r>
              <w:rPr>
                <w:rFonts w:ascii="Calibri" w:hAnsi="Calibri"/>
                <w:b w:val="0"/>
                <w:i w:val="0"/>
                <w:color w:val="1F2937"/>
                <w:sz w:val="15"/>
              </w:rPr>
              <w:t>PUT /api/reparaciones/:id</w:t>
            </w:r>
          </w:p>
        </w:tc>
      </w:tr>
      <w:tr>
        <w:tc>
          <w:tcPr>
            <w:tcW w:type="dxa" w:w="1656"/>
            <w:shd w:fill="F8FAFC"/>
          </w:tcPr>
          <w:p>
            <w:pPr>
              <w:spacing w:before="40" w:after="40" w:line="276" w:lineRule="auto"/>
              <w:jc w:val="center"/>
            </w:pPr>
            <w:r>
              <w:rPr>
                <w:rFonts w:ascii="Calibri" w:hAnsi="Calibri"/>
                <w:b/>
                <w:i w:val="0"/>
                <w:color w:val="0F172A"/>
                <w:sz w:val="16"/>
              </w:rPr>
              <w:t>CU17</w:t>
            </w:r>
          </w:p>
        </w:tc>
        <w:tc>
          <w:tcPr>
            <w:tcW w:type="dxa" w:w="1656"/>
            <w:shd w:fill="F8FAFC"/>
          </w:tcPr>
          <w:p>
            <w:pPr>
              <w:spacing w:before="40" w:after="40" w:line="276" w:lineRule="auto"/>
              <w:jc w:val="left"/>
            </w:pPr>
            <w:r>
              <w:rPr>
                <w:rFonts w:ascii="Calibri" w:hAnsi="Calibri"/>
                <w:b/>
                <w:i w:val="0"/>
                <w:color w:val="1F2937"/>
                <w:sz w:val="16"/>
              </w:rPr>
              <w:t>Registro Ingreso/Egreso de Stock</w:t>
            </w:r>
          </w:p>
        </w:tc>
        <w:tc>
          <w:tcPr>
            <w:tcW w:type="dxa" w:w="1656"/>
            <w:shd w:fill="F8FAFC"/>
          </w:tcPr>
          <w:p>
            <w:pPr>
              <w:spacing w:before="40" w:after="40" w:line="276" w:lineRule="auto"/>
              <w:jc w:val="center"/>
            </w:pPr>
            <w:r>
              <w:rPr>
                <w:rFonts w:ascii="Calibri" w:hAnsi="Calibri"/>
                <w:b w:val="0"/>
                <w:i w:val="0"/>
                <w:color w:val="475569"/>
                <w:sz w:val="15"/>
              </w:rPr>
              <w:t>Dueño, Empleado</w:t>
            </w:r>
          </w:p>
        </w:tc>
        <w:tc>
          <w:tcPr>
            <w:tcW w:type="dxa" w:w="1656"/>
            <w:shd w:fill="DCFCE7"/>
          </w:tcPr>
          <w:p>
            <w:pPr>
              <w:spacing w:before="40" w:after="40"/>
              <w:jc w:val="center"/>
            </w:pPr>
            <w:r>
              <w:rPr>
                <w:rFonts w:ascii="Calibri" w:hAnsi="Calibri"/>
                <w:b/>
                <w:color w:val="15803D"/>
                <w:sz w:val="16"/>
              </w:rPr>
              <w:t>REALIZADO</w:t>
            </w:r>
          </w:p>
        </w:tc>
        <w:tc>
          <w:tcPr>
            <w:tcW w:type="dxa" w:w="1656"/>
            <w:shd w:fill="F8FAFC"/>
          </w:tcPr>
          <w:p>
            <w:pPr>
              <w:spacing w:before="40" w:after="40" w:line="276" w:lineRule="auto"/>
              <w:jc w:val="left"/>
            </w:pPr>
            <w:r>
              <w:rPr>
                <w:rFonts w:ascii="Calibri" w:hAnsi="Calibri"/>
                <w:b w:val="0"/>
                <w:i/>
                <w:color w:val="1E3A8A"/>
                <w:sz w:val="15"/>
              </w:rPr>
              <w:t>ModalAjusteStock.tsx</w:t>
            </w:r>
          </w:p>
        </w:tc>
        <w:tc>
          <w:tcPr>
            <w:tcW w:type="dxa" w:w="1656"/>
            <w:shd w:fill="F8FAFC"/>
          </w:tcPr>
          <w:p>
            <w:pPr>
              <w:spacing w:before="40" w:after="40" w:line="276" w:lineRule="auto"/>
              <w:jc w:val="left"/>
            </w:pPr>
            <w:r>
              <w:rPr>
                <w:rFonts w:ascii="Calibri" w:hAnsi="Calibri"/>
                <w:b w:val="0"/>
                <w:i w:val="0"/>
                <w:color w:val="1F2937"/>
                <w:sz w:val="15"/>
              </w:rPr>
              <w:t>POST /api/productos/movimientos</w:t>
            </w:r>
          </w:p>
        </w:tc>
      </w:tr>
      <w:tr>
        <w:tc>
          <w:tcPr>
            <w:tcW w:type="dxa" w:w="1656"/>
            <w:shd w:fill="FFFFFF"/>
          </w:tcPr>
          <w:p>
            <w:pPr>
              <w:spacing w:before="40" w:after="40" w:line="276" w:lineRule="auto"/>
              <w:jc w:val="center"/>
            </w:pPr>
            <w:r>
              <w:rPr>
                <w:rFonts w:ascii="Calibri" w:hAnsi="Calibri"/>
                <w:b/>
                <w:i w:val="0"/>
                <w:color w:val="0F172A"/>
                <w:sz w:val="16"/>
              </w:rPr>
              <w:t>CU18</w:t>
            </w:r>
          </w:p>
        </w:tc>
        <w:tc>
          <w:tcPr>
            <w:tcW w:type="dxa" w:w="1656"/>
            <w:shd w:fill="FFFFFF"/>
          </w:tcPr>
          <w:p>
            <w:pPr>
              <w:spacing w:before="40" w:after="40" w:line="276" w:lineRule="auto"/>
              <w:jc w:val="left"/>
            </w:pPr>
            <w:r>
              <w:rPr>
                <w:rFonts w:ascii="Calibri" w:hAnsi="Calibri"/>
                <w:b/>
                <w:i w:val="0"/>
                <w:color w:val="1F2937"/>
                <w:sz w:val="16"/>
              </w:rPr>
              <w:t>Consultar Registro de Stock</w:t>
            </w:r>
          </w:p>
        </w:tc>
        <w:tc>
          <w:tcPr>
            <w:tcW w:type="dxa" w:w="1656"/>
            <w:shd w:fill="FFFFFF"/>
          </w:tcPr>
          <w:p>
            <w:pPr>
              <w:spacing w:before="40" w:after="40" w:line="276" w:lineRule="auto"/>
              <w:jc w:val="center"/>
            </w:pPr>
            <w:r>
              <w:rPr>
                <w:rFonts w:ascii="Calibri" w:hAnsi="Calibri"/>
                <w:b w:val="0"/>
                <w:i w:val="0"/>
                <w:color w:val="475569"/>
                <w:sz w:val="15"/>
              </w:rPr>
              <w:t>Dueño, Empleado</w:t>
            </w:r>
          </w:p>
        </w:tc>
        <w:tc>
          <w:tcPr>
            <w:tcW w:type="dxa" w:w="1656"/>
            <w:shd w:fill="DCFCE7"/>
          </w:tcPr>
          <w:p>
            <w:pPr>
              <w:spacing w:before="40" w:after="40"/>
              <w:jc w:val="center"/>
            </w:pPr>
            <w:r>
              <w:rPr>
                <w:rFonts w:ascii="Calibri" w:hAnsi="Calibri"/>
                <w:b/>
                <w:color w:val="15803D"/>
                <w:sz w:val="16"/>
              </w:rPr>
              <w:t>REALIZADO</w:t>
            </w:r>
          </w:p>
        </w:tc>
        <w:tc>
          <w:tcPr>
            <w:tcW w:type="dxa" w:w="1656"/>
            <w:shd w:fill="FFFFFF"/>
          </w:tcPr>
          <w:p>
            <w:pPr>
              <w:spacing w:before="40" w:after="40" w:line="276" w:lineRule="auto"/>
              <w:jc w:val="left"/>
            </w:pPr>
            <w:r>
              <w:rPr>
                <w:rFonts w:ascii="Calibri" w:hAnsi="Calibri"/>
                <w:b w:val="0"/>
                <w:i/>
                <w:color w:val="1E3A8A"/>
                <w:sz w:val="15"/>
              </w:rPr>
              <w:t>StockView.tsx, StockTabla.tsx</w:t>
            </w:r>
          </w:p>
        </w:tc>
        <w:tc>
          <w:tcPr>
            <w:tcW w:type="dxa" w:w="1656"/>
            <w:shd w:fill="FFFFFF"/>
          </w:tcPr>
          <w:p>
            <w:pPr>
              <w:spacing w:before="40" w:after="40" w:line="276" w:lineRule="auto"/>
              <w:jc w:val="left"/>
            </w:pPr>
            <w:r>
              <w:rPr>
                <w:rFonts w:ascii="Calibri" w:hAnsi="Calibri"/>
                <w:b w:val="0"/>
                <w:i w:val="0"/>
                <w:color w:val="1F2937"/>
                <w:sz w:val="15"/>
              </w:rPr>
              <w:t>GET /api/productos</w:t>
            </w:r>
          </w:p>
        </w:tc>
      </w:tr>
      <w:tr>
        <w:tc>
          <w:tcPr>
            <w:tcW w:type="dxa" w:w="1656"/>
            <w:shd w:fill="F8FAFC"/>
          </w:tcPr>
          <w:p>
            <w:pPr>
              <w:spacing w:before="40" w:after="40" w:line="276" w:lineRule="auto"/>
              <w:jc w:val="center"/>
            </w:pPr>
            <w:r>
              <w:rPr>
                <w:rFonts w:ascii="Calibri" w:hAnsi="Calibri"/>
                <w:b/>
                <w:i w:val="0"/>
                <w:color w:val="0F172A"/>
                <w:sz w:val="16"/>
              </w:rPr>
              <w:t>CU19</w:t>
            </w:r>
          </w:p>
        </w:tc>
        <w:tc>
          <w:tcPr>
            <w:tcW w:type="dxa" w:w="1656"/>
            <w:shd w:fill="F8FAFC"/>
          </w:tcPr>
          <w:p>
            <w:pPr>
              <w:spacing w:before="40" w:after="40" w:line="276" w:lineRule="auto"/>
              <w:jc w:val="left"/>
            </w:pPr>
            <w:r>
              <w:rPr>
                <w:rFonts w:ascii="Calibri" w:hAnsi="Calibri"/>
                <w:b/>
                <w:i w:val="0"/>
                <w:color w:val="1F2937"/>
                <w:sz w:val="16"/>
              </w:rPr>
              <w:t>Filtrar Búsqueda de Productos</w:t>
            </w:r>
          </w:p>
        </w:tc>
        <w:tc>
          <w:tcPr>
            <w:tcW w:type="dxa" w:w="1656"/>
            <w:shd w:fill="F8FAFC"/>
          </w:tcPr>
          <w:p>
            <w:pPr>
              <w:spacing w:before="40" w:after="40" w:line="276" w:lineRule="auto"/>
              <w:jc w:val="center"/>
            </w:pPr>
            <w:r>
              <w:rPr>
                <w:rFonts w:ascii="Calibri" w:hAnsi="Calibri"/>
                <w:b w:val="0"/>
                <w:i w:val="0"/>
                <w:color w:val="475569"/>
                <w:sz w:val="15"/>
              </w:rPr>
              <w:t>Dueño, Empleado</w:t>
            </w:r>
          </w:p>
        </w:tc>
        <w:tc>
          <w:tcPr>
            <w:tcW w:type="dxa" w:w="1656"/>
            <w:shd w:fill="DCFCE7"/>
          </w:tcPr>
          <w:p>
            <w:pPr>
              <w:spacing w:before="40" w:after="40"/>
              <w:jc w:val="center"/>
            </w:pPr>
            <w:r>
              <w:rPr>
                <w:rFonts w:ascii="Calibri" w:hAnsi="Calibri"/>
                <w:b/>
                <w:color w:val="15803D"/>
                <w:sz w:val="16"/>
              </w:rPr>
              <w:t>REALIZADO</w:t>
            </w:r>
          </w:p>
        </w:tc>
        <w:tc>
          <w:tcPr>
            <w:tcW w:type="dxa" w:w="1656"/>
            <w:shd w:fill="F8FAFC"/>
          </w:tcPr>
          <w:p>
            <w:pPr>
              <w:spacing w:before="40" w:after="40" w:line="276" w:lineRule="auto"/>
              <w:jc w:val="left"/>
            </w:pPr>
            <w:r>
              <w:rPr>
                <w:rFonts w:ascii="Calibri" w:hAnsi="Calibri"/>
                <w:b w:val="0"/>
                <w:i/>
                <w:color w:val="1E3A8A"/>
                <w:sz w:val="15"/>
              </w:rPr>
              <w:t>StockFiltros.tsx</w:t>
            </w:r>
          </w:p>
        </w:tc>
        <w:tc>
          <w:tcPr>
            <w:tcW w:type="dxa" w:w="1656"/>
            <w:shd w:fill="F8FAFC"/>
          </w:tcPr>
          <w:p>
            <w:pPr>
              <w:spacing w:before="40" w:after="40" w:line="276" w:lineRule="auto"/>
              <w:jc w:val="left"/>
            </w:pPr>
            <w:r>
              <w:rPr>
                <w:rFonts w:ascii="Calibri" w:hAnsi="Calibri"/>
                <w:b w:val="0"/>
                <w:i w:val="0"/>
                <w:color w:val="1F2937"/>
                <w:sz w:val="15"/>
              </w:rPr>
              <w:t>GET /api/productos?tipo=&amp;busqueda=</w:t>
            </w:r>
          </w:p>
        </w:tc>
      </w:tr>
      <w:tr>
        <w:tc>
          <w:tcPr>
            <w:tcW w:type="dxa" w:w="1656"/>
            <w:shd w:fill="FFFFFF"/>
          </w:tcPr>
          <w:p>
            <w:pPr>
              <w:spacing w:before="40" w:after="40" w:line="276" w:lineRule="auto"/>
              <w:jc w:val="center"/>
            </w:pPr>
            <w:r>
              <w:rPr>
                <w:rFonts w:ascii="Calibri" w:hAnsi="Calibri"/>
                <w:b/>
                <w:i w:val="0"/>
                <w:color w:val="0F172A"/>
                <w:sz w:val="16"/>
              </w:rPr>
              <w:t>CU20</w:t>
            </w:r>
          </w:p>
        </w:tc>
        <w:tc>
          <w:tcPr>
            <w:tcW w:type="dxa" w:w="1656"/>
            <w:shd w:fill="FFFFFF"/>
          </w:tcPr>
          <w:p>
            <w:pPr>
              <w:spacing w:before="40" w:after="40" w:line="276" w:lineRule="auto"/>
              <w:jc w:val="left"/>
            </w:pPr>
            <w:r>
              <w:rPr>
                <w:rFonts w:ascii="Calibri" w:hAnsi="Calibri"/>
                <w:b/>
                <w:i w:val="0"/>
                <w:color w:val="1F2937"/>
                <w:sz w:val="16"/>
              </w:rPr>
              <w:t>Registro de Reportes</w:t>
            </w:r>
          </w:p>
        </w:tc>
        <w:tc>
          <w:tcPr>
            <w:tcW w:type="dxa" w:w="1656"/>
            <w:shd w:fill="FFFFFF"/>
          </w:tcPr>
          <w:p>
            <w:pPr>
              <w:spacing w:before="40" w:after="40" w:line="276" w:lineRule="auto"/>
              <w:jc w:val="center"/>
            </w:pPr>
            <w:r>
              <w:rPr>
                <w:rFonts w:ascii="Calibri" w:hAnsi="Calibri"/>
                <w:b w:val="0"/>
                <w:i w:val="0"/>
                <w:color w:val="475569"/>
                <w:sz w:val="15"/>
              </w:rPr>
              <w:t>Dueño</w:t>
            </w:r>
          </w:p>
        </w:tc>
        <w:tc>
          <w:tcPr>
            <w:tcW w:type="dxa" w:w="1656"/>
            <w:shd w:fill="DCFCE7"/>
          </w:tcPr>
          <w:p>
            <w:pPr>
              <w:spacing w:before="40" w:after="40"/>
              <w:jc w:val="center"/>
            </w:pPr>
            <w:r>
              <w:rPr>
                <w:rFonts w:ascii="Calibri" w:hAnsi="Calibri"/>
                <w:b/>
                <w:color w:val="15803D"/>
                <w:sz w:val="16"/>
              </w:rPr>
              <w:t>REALIZADO</w:t>
            </w:r>
          </w:p>
        </w:tc>
        <w:tc>
          <w:tcPr>
            <w:tcW w:type="dxa" w:w="1656"/>
            <w:shd w:fill="FFFFFF"/>
          </w:tcPr>
          <w:p>
            <w:pPr>
              <w:spacing w:before="40" w:after="40" w:line="276" w:lineRule="auto"/>
              <w:jc w:val="left"/>
            </w:pPr>
            <w:r>
              <w:rPr>
                <w:rFonts w:ascii="Calibri" w:hAnsi="Calibri"/>
                <w:b w:val="0"/>
                <w:i/>
                <w:color w:val="1E3A8A"/>
                <w:sz w:val="15"/>
              </w:rPr>
              <w:t>ReportesView.tsx, ReportesKPIs.tsx</w:t>
            </w:r>
          </w:p>
        </w:tc>
        <w:tc>
          <w:tcPr>
            <w:tcW w:type="dxa" w:w="1656"/>
            <w:shd w:fill="FFFFFF"/>
          </w:tcPr>
          <w:p>
            <w:pPr>
              <w:spacing w:before="40" w:after="40" w:line="276" w:lineRule="auto"/>
              <w:jc w:val="left"/>
            </w:pPr>
            <w:r>
              <w:rPr>
                <w:rFonts w:ascii="Calibri" w:hAnsi="Calibri"/>
                <w:b w:val="0"/>
                <w:i w:val="0"/>
                <w:color w:val="1F2937"/>
                <w:sz w:val="15"/>
              </w:rPr>
              <w:t>GET /api/reportes/dashboard</w:t>
            </w:r>
          </w:p>
        </w:tc>
      </w:tr>
      <w:tr>
        <w:tc>
          <w:tcPr>
            <w:tcW w:type="dxa" w:w="1656"/>
            <w:shd w:fill="F8FAFC"/>
          </w:tcPr>
          <w:p>
            <w:pPr>
              <w:spacing w:before="40" w:after="40" w:line="276" w:lineRule="auto"/>
              <w:jc w:val="center"/>
            </w:pPr>
            <w:r>
              <w:rPr>
                <w:rFonts w:ascii="Calibri" w:hAnsi="Calibri"/>
                <w:b/>
                <w:i w:val="0"/>
                <w:color w:val="0F172A"/>
                <w:sz w:val="16"/>
              </w:rPr>
              <w:t>CU21</w:t>
            </w:r>
          </w:p>
        </w:tc>
        <w:tc>
          <w:tcPr>
            <w:tcW w:type="dxa" w:w="1656"/>
            <w:shd w:fill="F8FAFC"/>
          </w:tcPr>
          <w:p>
            <w:pPr>
              <w:spacing w:before="40" w:after="40" w:line="276" w:lineRule="auto"/>
              <w:jc w:val="left"/>
            </w:pPr>
            <w:r>
              <w:rPr>
                <w:rFonts w:ascii="Calibri" w:hAnsi="Calibri"/>
                <w:b/>
                <w:i w:val="0"/>
                <w:color w:val="1F2937"/>
                <w:sz w:val="16"/>
              </w:rPr>
              <w:t>Filtra Reportes por Área</w:t>
            </w:r>
          </w:p>
        </w:tc>
        <w:tc>
          <w:tcPr>
            <w:tcW w:type="dxa" w:w="1656"/>
            <w:shd w:fill="F8FAFC"/>
          </w:tcPr>
          <w:p>
            <w:pPr>
              <w:spacing w:before="40" w:after="40" w:line="276" w:lineRule="auto"/>
              <w:jc w:val="center"/>
            </w:pPr>
            <w:r>
              <w:rPr>
                <w:rFonts w:ascii="Calibri" w:hAnsi="Calibri"/>
                <w:b w:val="0"/>
                <w:i w:val="0"/>
                <w:color w:val="475569"/>
                <w:sz w:val="15"/>
              </w:rPr>
              <w:t>Dueño</w:t>
            </w:r>
          </w:p>
        </w:tc>
        <w:tc>
          <w:tcPr>
            <w:tcW w:type="dxa" w:w="1656"/>
            <w:shd w:fill="DCFCE7"/>
          </w:tcPr>
          <w:p>
            <w:pPr>
              <w:spacing w:before="40" w:after="40"/>
              <w:jc w:val="center"/>
            </w:pPr>
            <w:r>
              <w:rPr>
                <w:rFonts w:ascii="Calibri" w:hAnsi="Calibri"/>
                <w:b/>
                <w:color w:val="15803D"/>
                <w:sz w:val="16"/>
              </w:rPr>
              <w:t>REALIZADO</w:t>
            </w:r>
          </w:p>
        </w:tc>
        <w:tc>
          <w:tcPr>
            <w:tcW w:type="dxa" w:w="1656"/>
            <w:shd w:fill="F8FAFC"/>
          </w:tcPr>
          <w:p>
            <w:pPr>
              <w:spacing w:before="40" w:after="40" w:line="276" w:lineRule="auto"/>
              <w:jc w:val="left"/>
            </w:pPr>
            <w:r>
              <w:rPr>
                <w:rFonts w:ascii="Calibri" w:hAnsi="Calibri"/>
                <w:b w:val="0"/>
                <w:i/>
                <w:color w:val="1E3A8A"/>
                <w:sz w:val="15"/>
              </w:rPr>
              <w:t>ReportesTabs.tsx (Ventas, Taller, Balance)</w:t>
            </w:r>
          </w:p>
        </w:tc>
        <w:tc>
          <w:tcPr>
            <w:tcW w:type="dxa" w:w="1656"/>
            <w:shd w:fill="F8FAFC"/>
          </w:tcPr>
          <w:p>
            <w:pPr>
              <w:spacing w:before="40" w:after="40" w:line="276" w:lineRule="auto"/>
              <w:jc w:val="left"/>
            </w:pPr>
            <w:r>
              <w:rPr>
                <w:rFonts w:ascii="Calibri" w:hAnsi="Calibri"/>
                <w:b w:val="0"/>
                <w:i w:val="0"/>
                <w:color w:val="1F2937"/>
                <w:sz w:val="15"/>
              </w:rPr>
              <w:t>GET /api/reportes/estadisticas</w:t>
            </w:r>
          </w:p>
        </w:tc>
      </w:tr>
      <w:tr>
        <w:tc>
          <w:tcPr>
            <w:tcW w:type="dxa" w:w="1656"/>
            <w:shd w:fill="FFFFFF"/>
          </w:tcPr>
          <w:p>
            <w:pPr>
              <w:spacing w:before="40" w:after="40" w:line="276" w:lineRule="auto"/>
              <w:jc w:val="center"/>
            </w:pPr>
            <w:r>
              <w:rPr>
                <w:rFonts w:ascii="Calibri" w:hAnsi="Calibri"/>
                <w:b/>
                <w:i w:val="0"/>
                <w:color w:val="0F172A"/>
                <w:sz w:val="16"/>
              </w:rPr>
              <w:t>CU22</w:t>
            </w:r>
          </w:p>
        </w:tc>
        <w:tc>
          <w:tcPr>
            <w:tcW w:type="dxa" w:w="1656"/>
            <w:shd w:fill="FFFFFF"/>
          </w:tcPr>
          <w:p>
            <w:pPr>
              <w:spacing w:before="40" w:after="40" w:line="276" w:lineRule="auto"/>
              <w:jc w:val="left"/>
            </w:pPr>
            <w:r>
              <w:rPr>
                <w:rFonts w:ascii="Calibri" w:hAnsi="Calibri"/>
                <w:b/>
                <w:i w:val="0"/>
                <w:color w:val="1F2937"/>
                <w:sz w:val="16"/>
              </w:rPr>
              <w:t>Exporta/Imprime Reporte</w:t>
            </w:r>
          </w:p>
        </w:tc>
        <w:tc>
          <w:tcPr>
            <w:tcW w:type="dxa" w:w="1656"/>
            <w:shd w:fill="FFFFFF"/>
          </w:tcPr>
          <w:p>
            <w:pPr>
              <w:spacing w:before="40" w:after="40" w:line="276" w:lineRule="auto"/>
              <w:jc w:val="center"/>
            </w:pPr>
            <w:r>
              <w:rPr>
                <w:rFonts w:ascii="Calibri" w:hAnsi="Calibri"/>
                <w:b w:val="0"/>
                <w:i w:val="0"/>
                <w:color w:val="475569"/>
                <w:sz w:val="15"/>
              </w:rPr>
              <w:t>Dueño</w:t>
            </w:r>
          </w:p>
        </w:tc>
        <w:tc>
          <w:tcPr>
            <w:tcW w:type="dxa" w:w="1656"/>
            <w:shd w:fill="FEF3C7"/>
          </w:tcPr>
          <w:p>
            <w:r>
              <w:t>REALIZADO</w:t>
            </w:r>
          </w:p>
        </w:tc>
        <w:tc>
          <w:tcPr>
            <w:tcW w:type="dxa" w:w="1656"/>
            <w:shd w:fill="FFFFFF"/>
          </w:tcPr>
          <w:p>
            <w:r>
              <w:t>ReportesHeader.tsx, exportarPDFReporte.ts</w:t>
            </w:r>
          </w:p>
        </w:tc>
        <w:tc>
          <w:tcPr>
            <w:tcW w:type="dxa" w:w="1656"/>
            <w:shd w:fill="FFFFFF"/>
          </w:tcPr>
          <w:p>
            <w:r>
              <w:t>Front-only (Exportación directa a PDF, CSV e impresión)</w:t>
            </w:r>
          </w:p>
        </w:tc>
      </w:tr>
      <w:tr>
        <w:tc>
          <w:tcPr>
            <w:tcW w:type="dxa" w:w="1656"/>
            <w:shd w:fill="F8FAFC"/>
          </w:tcPr>
          <w:p>
            <w:pPr>
              <w:spacing w:before="40" w:after="40" w:line="276" w:lineRule="auto"/>
              <w:jc w:val="center"/>
            </w:pPr>
            <w:r>
              <w:rPr>
                <w:rFonts w:ascii="Calibri" w:hAnsi="Calibri"/>
                <w:b/>
                <w:i w:val="0"/>
                <w:color w:val="0F172A"/>
                <w:sz w:val="16"/>
              </w:rPr>
              <w:t>CU23</w:t>
            </w:r>
          </w:p>
        </w:tc>
        <w:tc>
          <w:tcPr>
            <w:tcW w:type="dxa" w:w="1656"/>
            <w:shd w:fill="F8FAFC"/>
          </w:tcPr>
          <w:p>
            <w:pPr>
              <w:spacing w:before="40" w:after="40" w:line="276" w:lineRule="auto"/>
              <w:jc w:val="left"/>
            </w:pPr>
            <w:r>
              <w:rPr>
                <w:rFonts w:ascii="Calibri" w:hAnsi="Calibri"/>
                <w:b/>
                <w:i w:val="0"/>
                <w:color w:val="1F2937"/>
                <w:sz w:val="16"/>
              </w:rPr>
              <w:t>Crea Usuario</w:t>
            </w:r>
          </w:p>
        </w:tc>
        <w:tc>
          <w:tcPr>
            <w:tcW w:type="dxa" w:w="1656"/>
            <w:shd w:fill="F8FAFC"/>
          </w:tcPr>
          <w:p>
            <w:pPr>
              <w:spacing w:before="40" w:after="40" w:line="276" w:lineRule="auto"/>
              <w:jc w:val="center"/>
            </w:pPr>
            <w:r>
              <w:rPr>
                <w:rFonts w:ascii="Calibri" w:hAnsi="Calibri"/>
                <w:b w:val="0"/>
                <w:i w:val="0"/>
                <w:color w:val="475569"/>
                <w:sz w:val="15"/>
              </w:rPr>
              <w:t>Dueño</w:t>
            </w:r>
          </w:p>
        </w:tc>
        <w:tc>
          <w:tcPr>
            <w:tcW w:type="dxa" w:w="1656"/>
            <w:shd w:fill="DCFCE7"/>
          </w:tcPr>
          <w:p>
            <w:pPr>
              <w:spacing w:before="40" w:after="40"/>
              <w:jc w:val="center"/>
            </w:pPr>
            <w:r>
              <w:rPr>
                <w:rFonts w:ascii="Calibri" w:hAnsi="Calibri"/>
                <w:b/>
                <w:color w:val="15803D"/>
                <w:sz w:val="16"/>
              </w:rPr>
              <w:t>REALIZADO</w:t>
            </w:r>
          </w:p>
        </w:tc>
        <w:tc>
          <w:tcPr>
            <w:tcW w:type="dxa" w:w="1656"/>
            <w:shd w:fill="F8FAFC"/>
          </w:tcPr>
          <w:p>
            <w:pPr>
              <w:spacing w:before="40" w:after="40" w:line="276" w:lineRule="auto"/>
              <w:jc w:val="left"/>
            </w:pPr>
            <w:r>
              <w:rPr>
                <w:rFonts w:ascii="Calibri" w:hAnsi="Calibri"/>
                <w:b w:val="0"/>
                <w:i/>
                <w:color w:val="1E3A8A"/>
                <w:sz w:val="15"/>
              </w:rPr>
              <w:t>ModalAltaUsuario.tsx</w:t>
            </w:r>
          </w:p>
        </w:tc>
        <w:tc>
          <w:tcPr>
            <w:tcW w:type="dxa" w:w="1656"/>
            <w:shd w:fill="F8FAFC"/>
          </w:tcPr>
          <w:p>
            <w:pPr>
              <w:spacing w:before="40" w:after="40" w:line="276" w:lineRule="auto"/>
              <w:jc w:val="left"/>
            </w:pPr>
            <w:r>
              <w:rPr>
                <w:rFonts w:ascii="Calibri" w:hAnsi="Calibri"/>
                <w:b w:val="0"/>
                <w:i w:val="0"/>
                <w:color w:val="1F2937"/>
                <w:sz w:val="15"/>
              </w:rPr>
              <w:t>POST /api/usuarios</w:t>
            </w:r>
          </w:p>
        </w:tc>
      </w:tr>
      <w:tr>
        <w:tc>
          <w:tcPr>
            <w:tcW w:type="dxa" w:w="1656"/>
            <w:shd w:fill="FFFFFF"/>
          </w:tcPr>
          <w:p>
            <w:pPr>
              <w:spacing w:before="40" w:after="40" w:line="276" w:lineRule="auto"/>
              <w:jc w:val="center"/>
            </w:pPr>
            <w:r>
              <w:rPr>
                <w:rFonts w:ascii="Calibri" w:hAnsi="Calibri"/>
                <w:b/>
                <w:i w:val="0"/>
                <w:color w:val="0F172A"/>
                <w:sz w:val="16"/>
              </w:rPr>
              <w:t>CU24</w:t>
            </w:r>
          </w:p>
        </w:tc>
        <w:tc>
          <w:tcPr>
            <w:tcW w:type="dxa" w:w="1656"/>
            <w:shd w:fill="FFFFFF"/>
          </w:tcPr>
          <w:p>
            <w:pPr>
              <w:spacing w:before="40" w:after="40" w:line="276" w:lineRule="auto"/>
              <w:jc w:val="left"/>
            </w:pPr>
            <w:r>
              <w:rPr>
                <w:rFonts w:ascii="Calibri" w:hAnsi="Calibri"/>
                <w:b/>
                <w:i w:val="0"/>
                <w:color w:val="1F2937"/>
                <w:sz w:val="16"/>
              </w:rPr>
              <w:t>Asigna Permisos</w:t>
            </w:r>
          </w:p>
        </w:tc>
        <w:tc>
          <w:tcPr>
            <w:tcW w:type="dxa" w:w="1656"/>
            <w:shd w:fill="FFFFFF"/>
          </w:tcPr>
          <w:p>
            <w:pPr>
              <w:spacing w:before="40" w:after="40" w:line="276" w:lineRule="auto"/>
              <w:jc w:val="center"/>
            </w:pPr>
            <w:r>
              <w:rPr>
                <w:rFonts w:ascii="Calibri" w:hAnsi="Calibri"/>
                <w:b w:val="0"/>
                <w:i w:val="0"/>
                <w:color w:val="475569"/>
                <w:sz w:val="15"/>
              </w:rPr>
              <w:t>Dueño</w:t>
            </w:r>
          </w:p>
        </w:tc>
        <w:tc>
          <w:tcPr>
            <w:tcW w:type="dxa" w:w="1656"/>
            <w:shd w:fill="DCFCE7"/>
          </w:tcPr>
          <w:p>
            <w:pPr>
              <w:spacing w:before="40" w:after="40"/>
              <w:jc w:val="center"/>
            </w:pPr>
            <w:r>
              <w:rPr>
                <w:rFonts w:ascii="Calibri" w:hAnsi="Calibri"/>
                <w:b/>
                <w:color w:val="15803D"/>
                <w:sz w:val="16"/>
              </w:rPr>
              <w:t>REALIZADO</w:t>
            </w:r>
          </w:p>
        </w:tc>
        <w:tc>
          <w:tcPr>
            <w:tcW w:type="dxa" w:w="1656"/>
            <w:shd w:fill="FFFFFF"/>
          </w:tcPr>
          <w:p>
            <w:pPr>
              <w:spacing w:before="40" w:after="40" w:line="276" w:lineRule="auto"/>
              <w:jc w:val="left"/>
            </w:pPr>
            <w:r>
              <w:rPr>
                <w:rFonts w:ascii="Calibri" w:hAnsi="Calibri"/>
                <w:b w:val="0"/>
                <w:i/>
                <w:color w:val="1E3A8A"/>
                <w:sz w:val="15"/>
              </w:rPr>
              <w:t>ModalEditarUsuario.tsx</w:t>
            </w:r>
          </w:p>
        </w:tc>
        <w:tc>
          <w:tcPr>
            <w:tcW w:type="dxa" w:w="1656"/>
            <w:shd w:fill="FFFFFF"/>
          </w:tcPr>
          <w:p>
            <w:pPr>
              <w:spacing w:before="40" w:after="40" w:line="276" w:lineRule="auto"/>
              <w:jc w:val="left"/>
            </w:pPr>
            <w:r>
              <w:rPr>
                <w:rFonts w:ascii="Calibri" w:hAnsi="Calibri"/>
                <w:b w:val="0"/>
                <w:i w:val="0"/>
                <w:color w:val="1F2937"/>
                <w:sz w:val="15"/>
              </w:rPr>
              <w:t>PUT /api/usuarios/:id</w:t>
            </w:r>
          </w:p>
        </w:tc>
      </w:tr>
      <w:tr>
        <w:tc>
          <w:tcPr>
            <w:tcW w:type="dxa" w:w="1656"/>
            <w:shd w:fill="F8FAFC"/>
          </w:tcPr>
          <w:p>
            <w:pPr>
              <w:spacing w:before="40" w:after="40" w:line="276" w:lineRule="auto"/>
              <w:jc w:val="center"/>
            </w:pPr>
            <w:r>
              <w:rPr>
                <w:rFonts w:ascii="Calibri" w:hAnsi="Calibri"/>
                <w:b/>
                <w:i w:val="0"/>
                <w:color w:val="0F172A"/>
                <w:sz w:val="16"/>
              </w:rPr>
              <w:t>CU25</w:t>
            </w:r>
          </w:p>
        </w:tc>
        <w:tc>
          <w:tcPr>
            <w:tcW w:type="dxa" w:w="1656"/>
            <w:shd w:fill="F8FAFC"/>
          </w:tcPr>
          <w:p>
            <w:pPr>
              <w:spacing w:before="40" w:after="40" w:line="276" w:lineRule="auto"/>
              <w:jc w:val="left"/>
            </w:pPr>
            <w:r>
              <w:rPr>
                <w:rFonts w:ascii="Calibri" w:hAnsi="Calibri"/>
                <w:b/>
                <w:i w:val="0"/>
                <w:color w:val="1F2937"/>
                <w:sz w:val="16"/>
              </w:rPr>
              <w:t>Inicia Sesión</w:t>
            </w:r>
          </w:p>
        </w:tc>
        <w:tc>
          <w:tcPr>
            <w:tcW w:type="dxa" w:w="1656"/>
            <w:shd w:fill="F8FAFC"/>
          </w:tcPr>
          <w:p>
            <w:pPr>
              <w:spacing w:before="40" w:after="40" w:line="276" w:lineRule="auto"/>
              <w:jc w:val="center"/>
            </w:pPr>
            <w:r>
              <w:rPr>
                <w:rFonts w:ascii="Calibri" w:hAnsi="Calibri"/>
                <w:b w:val="0"/>
                <w:i w:val="0"/>
                <w:color w:val="475569"/>
                <w:sz w:val="15"/>
              </w:rPr>
              <w:t>Dueño, Empleado</w:t>
            </w:r>
          </w:p>
        </w:tc>
        <w:tc>
          <w:tcPr>
            <w:tcW w:type="dxa" w:w="1656"/>
            <w:shd w:fill="DCFCE7"/>
          </w:tcPr>
          <w:p>
            <w:pPr>
              <w:spacing w:before="40" w:after="40"/>
              <w:jc w:val="center"/>
            </w:pPr>
            <w:r>
              <w:rPr>
                <w:rFonts w:ascii="Calibri" w:hAnsi="Calibri"/>
                <w:b/>
                <w:color w:val="15803D"/>
                <w:sz w:val="16"/>
              </w:rPr>
              <w:t>REALIZADO</w:t>
            </w:r>
          </w:p>
        </w:tc>
        <w:tc>
          <w:tcPr>
            <w:tcW w:type="dxa" w:w="1656"/>
            <w:shd w:fill="F8FAFC"/>
          </w:tcPr>
          <w:p>
            <w:pPr>
              <w:spacing w:before="40" w:after="40" w:line="276" w:lineRule="auto"/>
              <w:jc w:val="left"/>
            </w:pPr>
            <w:r>
              <w:rPr>
                <w:rFonts w:ascii="Calibri" w:hAnsi="Calibri"/>
                <w:b w:val="0"/>
                <w:i/>
                <w:color w:val="1E3A8A"/>
                <w:sz w:val="15"/>
              </w:rPr>
              <w:t>LoginView.tsx, LoginForm.tsx</w:t>
            </w:r>
          </w:p>
        </w:tc>
        <w:tc>
          <w:tcPr>
            <w:tcW w:type="dxa" w:w="1656"/>
            <w:shd w:fill="F8FAFC"/>
          </w:tcPr>
          <w:p>
            <w:pPr>
              <w:spacing w:before="40" w:after="40" w:line="276" w:lineRule="auto"/>
              <w:jc w:val="left"/>
            </w:pPr>
            <w:r>
              <w:rPr>
                <w:rFonts w:ascii="Calibri" w:hAnsi="Calibri"/>
                <w:b w:val="0"/>
                <w:i w:val="0"/>
                <w:color w:val="1F2937"/>
                <w:sz w:val="15"/>
              </w:rPr>
              <w:t>POST /api/login</w:t>
            </w:r>
          </w:p>
        </w:tc>
      </w:tr>
      <w:tr>
        <w:tc>
          <w:tcPr>
            <w:tcW w:type="dxa" w:w="1656"/>
            <w:shd w:fill="FFFFFF"/>
          </w:tcPr>
          <w:p>
            <w:pPr>
              <w:spacing w:before="40" w:after="40" w:line="276" w:lineRule="auto"/>
              <w:jc w:val="center"/>
            </w:pPr>
            <w:r>
              <w:rPr>
                <w:rFonts w:ascii="Calibri" w:hAnsi="Calibri"/>
                <w:b/>
                <w:i w:val="0"/>
                <w:color w:val="0F172A"/>
                <w:sz w:val="16"/>
              </w:rPr>
              <w:t>CU26</w:t>
            </w:r>
          </w:p>
        </w:tc>
        <w:tc>
          <w:tcPr>
            <w:tcW w:type="dxa" w:w="1656"/>
            <w:shd w:fill="FFFFFF"/>
          </w:tcPr>
          <w:p>
            <w:pPr>
              <w:spacing w:before="40" w:after="40" w:line="276" w:lineRule="auto"/>
              <w:jc w:val="left"/>
            </w:pPr>
            <w:r>
              <w:rPr>
                <w:rFonts w:ascii="Calibri" w:hAnsi="Calibri"/>
                <w:b/>
                <w:i w:val="0"/>
                <w:color w:val="1F2937"/>
                <w:sz w:val="16"/>
              </w:rPr>
              <w:t>Editar/Anula Usuarios</w:t>
            </w:r>
          </w:p>
        </w:tc>
        <w:tc>
          <w:tcPr>
            <w:tcW w:type="dxa" w:w="1656"/>
            <w:shd w:fill="FFFFFF"/>
          </w:tcPr>
          <w:p>
            <w:pPr>
              <w:spacing w:before="40" w:after="40" w:line="276" w:lineRule="auto"/>
              <w:jc w:val="center"/>
            </w:pPr>
            <w:r>
              <w:rPr>
                <w:rFonts w:ascii="Calibri" w:hAnsi="Calibri"/>
                <w:b w:val="0"/>
                <w:i w:val="0"/>
                <w:color w:val="475569"/>
                <w:sz w:val="15"/>
              </w:rPr>
              <w:t>Dueño</w:t>
            </w:r>
          </w:p>
        </w:tc>
        <w:tc>
          <w:tcPr>
            <w:tcW w:type="dxa" w:w="1656"/>
            <w:shd w:fill="DCFCE7"/>
          </w:tcPr>
          <w:p>
            <w:pPr>
              <w:spacing w:before="40" w:after="40"/>
              <w:jc w:val="center"/>
            </w:pPr>
            <w:r>
              <w:rPr>
                <w:rFonts w:ascii="Calibri" w:hAnsi="Calibri"/>
                <w:b/>
                <w:color w:val="15803D"/>
                <w:sz w:val="16"/>
              </w:rPr>
              <w:t>REALIZADO</w:t>
            </w:r>
          </w:p>
        </w:tc>
        <w:tc>
          <w:tcPr>
            <w:tcW w:type="dxa" w:w="1656"/>
            <w:shd w:fill="FFFFFF"/>
          </w:tcPr>
          <w:p>
            <w:pPr>
              <w:spacing w:before="40" w:after="40" w:line="276" w:lineRule="auto"/>
              <w:jc w:val="left"/>
            </w:pPr>
            <w:r>
              <w:rPr>
                <w:rFonts w:ascii="Calibri" w:hAnsi="Calibri"/>
                <w:b w:val="0"/>
                <w:i/>
                <w:color w:val="1E3A8A"/>
                <w:sz w:val="15"/>
              </w:rPr>
              <w:t>UsuariosTabla.tsx, ModalEditarUsuario.tsx</w:t>
            </w:r>
          </w:p>
        </w:tc>
        <w:tc>
          <w:tcPr>
            <w:tcW w:type="dxa" w:w="1656"/>
            <w:shd w:fill="FFFFFF"/>
          </w:tcPr>
          <w:p>
            <w:pPr>
              <w:spacing w:before="40" w:after="40" w:line="276" w:lineRule="auto"/>
              <w:jc w:val="left"/>
            </w:pPr>
            <w:r>
              <w:rPr>
                <w:rFonts w:ascii="Calibri" w:hAnsi="Calibri"/>
                <w:b w:val="0"/>
                <w:i w:val="0"/>
                <w:color w:val="1F2937"/>
                <w:sz w:val="15"/>
              </w:rPr>
              <w:t>DELETE /api/usuarios/:id</w:t>
            </w:r>
          </w:p>
        </w:tc>
      </w:tr>
      <w:tr>
        <w:tc>
          <w:tcPr>
            <w:tcW w:type="dxa" w:w="1656"/>
            <w:shd w:fill="F8FAFC"/>
          </w:tcPr>
          <w:p>
            <w:pPr>
              <w:spacing w:before="40" w:after="40" w:line="276" w:lineRule="auto"/>
              <w:jc w:val="center"/>
            </w:pPr>
            <w:r>
              <w:rPr>
                <w:rFonts w:ascii="Calibri" w:hAnsi="Calibri"/>
                <w:b/>
                <w:i w:val="0"/>
                <w:color w:val="0F172A"/>
                <w:sz w:val="16"/>
              </w:rPr>
              <w:t>CU27</w:t>
            </w:r>
          </w:p>
        </w:tc>
        <w:tc>
          <w:tcPr>
            <w:tcW w:type="dxa" w:w="1656"/>
            <w:shd w:fill="F8FAFC"/>
          </w:tcPr>
          <w:p>
            <w:pPr>
              <w:spacing w:before="40" w:after="40" w:line="276" w:lineRule="auto"/>
              <w:jc w:val="left"/>
            </w:pPr>
            <w:r>
              <w:rPr>
                <w:rFonts w:ascii="Calibri" w:hAnsi="Calibri"/>
                <w:b/>
                <w:i w:val="0"/>
                <w:color w:val="1F2937"/>
                <w:sz w:val="16"/>
              </w:rPr>
              <w:t>Valida Credenciales</w:t>
            </w:r>
          </w:p>
        </w:tc>
        <w:tc>
          <w:tcPr>
            <w:tcW w:type="dxa" w:w="1656"/>
            <w:shd w:fill="F8FAFC"/>
          </w:tcPr>
          <w:p>
            <w:pPr>
              <w:spacing w:before="40" w:after="40" w:line="276" w:lineRule="auto"/>
              <w:jc w:val="center"/>
            </w:pPr>
            <w:r>
              <w:rPr>
                <w:rFonts w:ascii="Calibri" w:hAnsi="Calibri"/>
                <w:b w:val="0"/>
                <w:i w:val="0"/>
                <w:color w:val="475569"/>
                <w:sz w:val="15"/>
              </w:rPr>
              <w:t>Sistema</w:t>
            </w:r>
          </w:p>
        </w:tc>
        <w:tc>
          <w:tcPr>
            <w:tcW w:type="dxa" w:w="1656"/>
            <w:shd w:fill="DCFCE7"/>
          </w:tcPr>
          <w:p>
            <w:pPr>
              <w:spacing w:before="40" w:after="40"/>
              <w:jc w:val="center"/>
            </w:pPr>
            <w:r>
              <w:rPr>
                <w:rFonts w:ascii="Calibri" w:hAnsi="Calibri"/>
                <w:b/>
                <w:color w:val="15803D"/>
                <w:sz w:val="16"/>
              </w:rPr>
              <w:t>REALIZADO</w:t>
            </w:r>
          </w:p>
        </w:tc>
        <w:tc>
          <w:tcPr>
            <w:tcW w:type="dxa" w:w="1656"/>
            <w:shd w:fill="F8FAFC"/>
          </w:tcPr>
          <w:p>
            <w:pPr>
              <w:spacing w:before="40" w:after="40" w:line="276" w:lineRule="auto"/>
              <w:jc w:val="left"/>
            </w:pPr>
            <w:r>
              <w:rPr>
                <w:rFonts w:ascii="Calibri" w:hAnsi="Calibri"/>
                <w:b w:val="0"/>
                <w:i/>
                <w:color w:val="1E3A8A"/>
                <w:sz w:val="15"/>
              </w:rPr>
              <w:t>auth.service.ts (bcrypt.compare + JWT)</w:t>
            </w:r>
          </w:p>
        </w:tc>
        <w:tc>
          <w:tcPr>
            <w:tcW w:type="dxa" w:w="1656"/>
            <w:shd w:fill="F8FAFC"/>
          </w:tcPr>
          <w:p>
            <w:pPr>
              <w:spacing w:before="40" w:after="40" w:line="276" w:lineRule="auto"/>
              <w:jc w:val="left"/>
            </w:pPr>
            <w:r>
              <w:rPr>
                <w:rFonts w:ascii="Calibri" w:hAnsi="Calibri"/>
                <w:b w:val="0"/>
                <w:i w:val="0"/>
                <w:color w:val="1F2937"/>
                <w:sz w:val="15"/>
              </w:rPr>
              <w:t>POST /api/login</w:t>
            </w:r>
          </w:p>
        </w:tc>
      </w:tr>
      <w:tr>
        <w:tc>
          <w:tcPr>
            <w:tcW w:type="dxa" w:w="1656"/>
            <w:shd w:fill="FFFFFF"/>
          </w:tcPr>
          <w:p>
            <w:pPr>
              <w:spacing w:before="40" w:after="40" w:line="276" w:lineRule="auto"/>
              <w:jc w:val="center"/>
            </w:pPr>
            <w:r>
              <w:rPr>
                <w:rFonts w:ascii="Calibri" w:hAnsi="Calibri"/>
                <w:b/>
                <w:i w:val="0"/>
                <w:color w:val="0F172A"/>
                <w:sz w:val="16"/>
              </w:rPr>
              <w:t>CU28</w:t>
            </w:r>
          </w:p>
        </w:tc>
        <w:tc>
          <w:tcPr>
            <w:tcW w:type="dxa" w:w="1656"/>
            <w:shd w:fill="FFFFFF"/>
          </w:tcPr>
          <w:p>
            <w:pPr>
              <w:spacing w:before="40" w:after="40" w:line="276" w:lineRule="auto"/>
              <w:jc w:val="left"/>
            </w:pPr>
            <w:r>
              <w:rPr>
                <w:rFonts w:ascii="Calibri" w:hAnsi="Calibri"/>
                <w:b/>
                <w:i w:val="0"/>
                <w:color w:val="1F2937"/>
                <w:sz w:val="16"/>
              </w:rPr>
              <w:t>Busca Registro de Actividades</w:t>
            </w:r>
          </w:p>
        </w:tc>
        <w:tc>
          <w:tcPr>
            <w:tcW w:type="dxa" w:w="1656"/>
            <w:shd w:fill="FFFFFF"/>
          </w:tcPr>
          <w:p>
            <w:pPr>
              <w:spacing w:before="40" w:after="40" w:line="276" w:lineRule="auto"/>
              <w:jc w:val="center"/>
            </w:pPr>
            <w:r>
              <w:rPr>
                <w:rFonts w:ascii="Calibri" w:hAnsi="Calibri"/>
                <w:b w:val="0"/>
                <w:i w:val="0"/>
                <w:color w:val="475569"/>
                <w:sz w:val="15"/>
              </w:rPr>
              <w:t>Dueño</w:t>
            </w:r>
          </w:p>
        </w:tc>
        <w:tc>
          <w:tcPr>
            <w:tcW w:type="dxa" w:w="1656"/>
            <w:shd w:fill="DCFCE7"/>
          </w:tcPr>
          <w:p>
            <w:pPr>
              <w:spacing w:before="40" w:after="40"/>
              <w:jc w:val="center"/>
            </w:pPr>
            <w:r>
              <w:rPr>
                <w:rFonts w:ascii="Calibri" w:hAnsi="Calibri"/>
                <w:b/>
                <w:color w:val="15803D"/>
                <w:sz w:val="16"/>
              </w:rPr>
              <w:t>REALIZADO</w:t>
            </w:r>
          </w:p>
        </w:tc>
        <w:tc>
          <w:tcPr>
            <w:tcW w:type="dxa" w:w="1656"/>
            <w:shd w:fill="FFFFFF"/>
          </w:tcPr>
          <w:p>
            <w:pPr>
              <w:spacing w:before="40" w:after="40" w:line="276" w:lineRule="auto"/>
              <w:jc w:val="left"/>
            </w:pPr>
            <w:r>
              <w:rPr>
                <w:rFonts w:ascii="Calibri" w:hAnsi="Calibri"/>
                <w:b w:val="0"/>
                <w:i/>
                <w:color w:val="1E3A8A"/>
                <w:sz w:val="15"/>
              </w:rPr>
              <w:t>AuditoriaView.tsx, AuditoriaTabla.tsx</w:t>
            </w:r>
          </w:p>
        </w:tc>
        <w:tc>
          <w:tcPr>
            <w:tcW w:type="dxa" w:w="1656"/>
            <w:shd w:fill="FFFFFF"/>
          </w:tcPr>
          <w:p>
            <w:pPr>
              <w:spacing w:before="40" w:after="40" w:line="276" w:lineRule="auto"/>
              <w:jc w:val="left"/>
            </w:pPr>
            <w:r>
              <w:rPr>
                <w:rFonts w:ascii="Calibri" w:hAnsi="Calibri"/>
                <w:b w:val="0"/>
                <w:i w:val="0"/>
                <w:color w:val="1F2937"/>
                <w:sz w:val="15"/>
              </w:rPr>
              <w:t>GET /api/bitacora</w:t>
            </w:r>
          </w:p>
        </w:tc>
      </w:tr>
    </w:tbl>
    <w:p>
      <w:pPr>
        <w:spacing w:after="240"/>
      </w:pPr>
    </w:p>
    <w:p>
      <w:pPr>
        <w:keepNext/>
        <w:spacing w:before="320" w:after="120"/>
      </w:pPr>
      <w:r>
        <w:rPr>
          <w:rFonts w:ascii="Calibri" w:hAnsi="Calibri"/>
          <w:b/>
          <w:color w:val="0F172A"/>
          <w:sz w:val="30"/>
        </w:rPr>
        <w:t>5. FUNCIONALIDADES EXTRAS IMPLEMENTADAS (VALOR AGREGADO)</w:t>
      </w:r>
    </w:p>
    <w:p>
      <w:pPr>
        <w:spacing w:before="0" w:after="160"/>
      </w:pPr>
      <w:r>
        <w:rPr>
          <w:color w:val="CBD5E1"/>
          <w:sz w:val="14"/>
        </w:rPr>
        <w:t>――――――――――――――――――――――――――――――――――――――――――――――――――――――――――</w:t>
      </w:r>
    </w:p>
    <w:p>
      <w:pPr>
        <w:spacing w:before="0" w:after="120" w:line="276" w:lineRule="auto"/>
      </w:pPr>
      <w:r>
        <w:rPr>
          <w:rFonts w:ascii="Calibri" w:hAnsi="Calibri"/>
          <w:color w:val="334155"/>
          <w:sz w:val="20"/>
        </w:rPr>
        <w:t>Durante la etapa de construcción, el equipo identificó requerimientos comerciales reales de la tienda 'DN Bikes' que no habían sido previstos en la documentación preliminar de 2025. Se implementaron 10 mejoras de nivel empresarial que enriquecen sustancialmente la aplicación:</w:t>
      </w:r>
    </w:p>
    <w:p>
      <w:pPr>
        <w:keepNext/>
        <w:spacing w:before="240" w:after="80"/>
      </w:pPr>
      <w:r>
        <w:rPr>
          <w:rFonts w:ascii="Calibri" w:hAnsi="Calibri"/>
          <w:b/>
          <w:color w:val="1E3A8A"/>
          <w:sz w:val="24"/>
        </w:rPr>
        <w:t>1. Gestión Integral de Proveedores</w:t>
      </w:r>
    </w:p>
    <w:p>
      <w:pPr>
        <w:spacing w:before="0" w:after="120" w:line="276" w:lineRule="auto"/>
      </w:pPr>
      <w:r>
        <w:rPr>
          <w:rFonts w:ascii="Calibri" w:hAnsi="Calibri"/>
          <w:color w:val="334155"/>
          <w:sz w:val="20"/>
        </w:rPr>
        <w:t>Creación de la tabla 'Proveedor' con CRUD completo (nombre_empresa, CUIT, teléfono, email, dirección). Permite registrar las casas de repuestos y fabricantes con las que opera la bicicletería.</w:t>
      </w:r>
    </w:p>
    <w:p>
      <w:pPr>
        <w:keepNext/>
        <w:spacing w:before="240" w:after="80"/>
      </w:pPr>
      <w:r>
        <w:rPr>
          <w:rFonts w:ascii="Calibri" w:hAnsi="Calibri"/>
          <w:b/>
          <w:color w:val="1E3A8A"/>
          <w:sz w:val="24"/>
        </w:rPr>
        <w:t>2. Módulo de Pagos a Proveedores y Egresos</w:t>
      </w:r>
    </w:p>
    <w:p>
      <w:pPr>
        <w:spacing w:before="0" w:after="120" w:line="276" w:lineRule="auto"/>
      </w:pPr>
      <w:r>
        <w:rPr>
          <w:rFonts w:ascii="Calibri" w:hAnsi="Calibri"/>
          <w:color w:val="334155"/>
          <w:sz w:val="20"/>
        </w:rPr>
        <w:t>Tabla 'Pago_Proveedor' con endpoints y vistas completas ('PagoProveedoresView.tsx', 'ModalAltaPagoProveedor.tsx'). Esto permite registrar compras mayoristas y calcular el balance financiero real (Ventas + Taller - Pagos a Proveedores).</w:t>
      </w:r>
    </w:p>
    <w:p>
      <w:pPr>
        <w:keepNext/>
        <w:spacing w:before="240" w:after="80"/>
      </w:pPr>
      <w:r>
        <w:rPr>
          <w:rFonts w:ascii="Calibri" w:hAnsi="Calibri"/>
          <w:b/>
          <w:color w:val="1E3A8A"/>
          <w:sz w:val="24"/>
        </w:rPr>
        <w:t>3. Múltiples Métodos de Pago Parametrizados</w:t>
      </w:r>
    </w:p>
    <w:p>
      <w:pPr>
        <w:spacing w:before="0" w:after="120" w:line="276" w:lineRule="auto"/>
      </w:pPr>
      <w:r>
        <w:rPr>
          <w:rFonts w:ascii="Calibri" w:hAnsi="Calibri"/>
          <w:color w:val="334155"/>
          <w:sz w:val="20"/>
        </w:rPr>
        <w:t>Tabla 'Metodo_Pago' en PostgreSQL. Las ventas y pagos a proveedores se imputan con su medio de pago real (Efectivo, Débito, Crédito, Transferencia), fundamental para arqueos de caja precisos.</w:t>
      </w:r>
    </w:p>
    <w:p>
      <w:pPr>
        <w:keepNext/>
        <w:spacing w:before="240" w:after="80"/>
      </w:pPr>
      <w:r>
        <w:rPr>
          <w:rFonts w:ascii="Calibri" w:hAnsi="Calibri"/>
          <w:b/>
          <w:color w:val="1E3A8A"/>
          <w:sz w:val="24"/>
        </w:rPr>
        <w:t>4. Módulo de Seguimiento de Garantías</w:t>
      </w:r>
    </w:p>
    <w:p>
      <w:pPr>
        <w:spacing w:before="0" w:after="120" w:line="276" w:lineRule="auto"/>
      </w:pPr>
      <w:r>
        <w:rPr>
          <w:rFonts w:ascii="Calibri" w:hAnsi="Calibri"/>
          <w:color w:val="334155"/>
          <w:sz w:val="20"/>
        </w:rPr>
        <w:t>Pestaña 'TabGarantiasListado.tsx' y endpoint 'obtenerGarantiasBicicletas'. Permite auditar el período de vigencia de cobertura (30/90 días) otorgado a bicicletas vendidas por el local.</w:t>
      </w:r>
    </w:p>
    <w:p>
      <w:pPr>
        <w:keepNext/>
        <w:spacing w:before="240" w:after="80"/>
      </w:pPr>
      <w:r>
        <w:rPr>
          <w:rFonts w:ascii="Calibri" w:hAnsi="Calibri"/>
          <w:b/>
          <w:color w:val="1E3A8A"/>
          <w:sz w:val="24"/>
        </w:rPr>
        <w:t>5. Separación Arquitectónica de Bicicletas</w:t>
      </w:r>
    </w:p>
    <w:p>
      <w:pPr>
        <w:spacing w:before="0" w:after="120" w:line="276" w:lineRule="auto"/>
      </w:pPr>
      <w:r>
        <w:rPr>
          <w:rFonts w:ascii="Calibri" w:hAnsi="Calibri"/>
          <w:color w:val="334155"/>
          <w:sz w:val="20"/>
        </w:rPr>
        <w:t>El pliego original mezclaba las bicicletas del cliente con las bicicletas en stock para venta. Se refactorizó con gran criterio de ingeniería: 'Bicicleta' gestiona rodados propiedad de clientes para taller, mientras 'Producto_BiciNueva' y 'Productos' gestionan las unidades 0km en venta con atributos como color, rodado, talle y género.</w:t>
      </w:r>
    </w:p>
    <w:p>
      <w:pPr>
        <w:keepNext/>
        <w:spacing w:before="240" w:after="80"/>
      </w:pPr>
      <w:r>
        <w:rPr>
          <w:rFonts w:ascii="Calibri" w:hAnsi="Calibri"/>
          <w:b/>
          <w:color w:val="1E3A8A"/>
          <w:sz w:val="24"/>
        </w:rPr>
        <w:t>6. Tablero Visual Kanban para el Taller</w:t>
      </w:r>
    </w:p>
    <w:p>
      <w:pPr>
        <w:spacing w:before="0" w:after="120" w:line="276" w:lineRule="auto"/>
      </w:pPr>
      <w:r>
        <w:rPr>
          <w:rFonts w:ascii="Calibri" w:hAnsi="Calibri"/>
          <w:color w:val="334155"/>
          <w:sz w:val="20"/>
        </w:rPr>
        <w:t>En lugar de una simple grilla estática, se implementó 'ReparacionesKanban.tsx', que organiza visualmente las reparaciones en columnas interactivas según su estado de avance.</w:t>
      </w:r>
    </w:p>
    <w:p>
      <w:pPr>
        <w:keepNext/>
        <w:spacing w:before="240" w:after="80"/>
      </w:pPr>
      <w:r>
        <w:rPr>
          <w:rFonts w:ascii="Calibri" w:hAnsi="Calibri"/>
          <w:b/>
          <w:color w:val="1E3A8A"/>
          <w:sz w:val="24"/>
        </w:rPr>
        <w:t>7. Panel de Control Ejecutivo (Dashboard Inicio)</w:t>
      </w:r>
    </w:p>
    <w:p>
      <w:pPr>
        <w:spacing w:before="0" w:after="120" w:line="276" w:lineRule="auto"/>
      </w:pPr>
      <w:r>
        <w:rPr>
          <w:rFonts w:ascii="Calibri" w:hAnsi="Calibri"/>
          <w:color w:val="334155"/>
          <w:sz w:val="20"/>
        </w:rPr>
        <w:t>Vista 'InicioView.tsx' con KPIs en tiempo real: facturación del día, ingresos mensuales, órdenes de taller en proceso, avisos de stock bajo el mínimo y botones de acceso rápido.</w:t>
      </w:r>
    </w:p>
    <w:p>
      <w:pPr>
        <w:keepNext/>
        <w:spacing w:before="240" w:after="80"/>
      </w:pPr>
      <w:r>
        <w:rPr>
          <w:rFonts w:ascii="Calibri" w:hAnsi="Calibri"/>
          <w:b/>
          <w:color w:val="1E3A8A"/>
          <w:sz w:val="24"/>
        </w:rPr>
        <w:t>8. Trazabilidad de Movimientos de Stock</w:t>
      </w:r>
    </w:p>
    <w:p>
      <w:pPr>
        <w:spacing w:before="0" w:after="120" w:line="276" w:lineRule="auto"/>
      </w:pPr>
      <w:r>
        <w:rPr>
          <w:rFonts w:ascii="Calibri" w:hAnsi="Calibri"/>
          <w:color w:val="334155"/>
          <w:sz w:val="20"/>
        </w:rPr>
        <w:t>Tabla 'Movimiento_Stock' que audita ajustes manuales, mermas o inventario inicial, registrando el motivo comercial, observaciones, fecha exacta y usuario responsable.</w:t>
      </w:r>
    </w:p>
    <w:p>
      <w:pPr>
        <w:keepNext/>
        <w:spacing w:before="240" w:after="80"/>
      </w:pPr>
      <w:r>
        <w:rPr>
          <w:rFonts w:ascii="Calibri" w:hAnsi="Calibri"/>
          <w:b/>
          <w:color w:val="1E3A8A"/>
          <w:sz w:val="24"/>
        </w:rPr>
        <w:t>9. Suite de Seguridad HTTP y Optimización</w:t>
      </w:r>
    </w:p>
    <w:p>
      <w:pPr>
        <w:spacing w:before="0" w:after="120" w:line="276" w:lineRule="auto"/>
      </w:pPr>
      <w:r>
        <w:rPr>
          <w:rFonts w:ascii="Calibri" w:hAnsi="Calibri"/>
          <w:color w:val="334155"/>
          <w:sz w:val="20"/>
        </w:rPr>
        <w:t>Incorporación de cabeceras seguras con Helmet, compresión gzip con Compression, rate limiting contra ataques de fuerza bruta en login y cierre ordenado (Graceful Shutdown) del pool de PostgreSQL.</w:t>
      </w:r>
    </w:p>
    <w:p>
      <w:pPr>
        <w:keepNext/>
        <w:spacing w:before="240" w:after="80"/>
      </w:pPr>
      <w:r>
        <w:rPr>
          <w:rFonts w:ascii="Calibri" w:hAnsi="Calibri"/>
          <w:b/>
          <w:color w:val="1E3A8A"/>
          <w:sz w:val="24"/>
        </w:rPr>
        <w:t>10. Servicio Automatizado de Backup en Google Drive</w:t>
      </w:r>
    </w:p>
    <w:p>
      <w:pPr>
        <w:spacing w:before="0" w:after="120" w:line="276" w:lineRule="auto"/>
      </w:pPr>
      <w:r>
        <w:rPr>
          <w:rFonts w:ascii="Calibri" w:hAnsi="Calibri"/>
          <w:color w:val="334155"/>
          <w:sz w:val="20"/>
        </w:rPr>
        <w:t>Servicio 'backup.service.ts' con volcado diario nocturno (pg_dump) y carga directa a Google Drive vía Service Account de Google Cloud.</w:t>
      </w:r>
    </w:p>
    <w:p>
      <w:pPr>
        <w:spacing w:after="160"/>
      </w:pPr>
    </w:p>
    <w:p>
      <w:pPr>
        <w:keepNext/>
        <w:spacing w:before="320" w:after="120"/>
      </w:pPr>
      <w:r>
        <w:rPr>
          <w:rFonts w:ascii="Calibri" w:hAnsi="Calibri"/>
          <w:b/>
          <w:color w:val="0F172A"/>
          <w:sz w:val="30"/>
        </w:rPr>
        <w:t>6. QUÉ FALTA HACER (ROADMAP DE FINALIZACIÓN)</w:t>
      </w:r>
    </w:p>
    <w:p>
      <w:pPr>
        <w:spacing w:before="0" w:after="160"/>
      </w:pPr>
      <w:r>
        <w:rPr>
          <w:color w:val="CBD5E1"/>
          <w:sz w:val="14"/>
        </w:rPr>
        <w:t>――――――――――――――――――――――――――――――――――――――――――――――――――――――――――</w:t>
      </w:r>
    </w:p>
    <w:p>
      <w:pPr>
        <w:spacing w:before="0" w:after="120" w:line="276" w:lineRule="auto"/>
      </w:pPr>
      <w:r>
        <w:rPr>
          <w:rFonts w:ascii="Calibri" w:hAnsi="Calibri"/>
          <w:color w:val="334155"/>
          <w:sz w:val="20"/>
        </w:rPr>
        <w:t>Para lograr una alineación del 100% con los requerimientos originales y asegurar una presentación impecable en la defensa de tesis, se priorizan las siguientes tareas pendientes: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2484"/>
            <w:shd w:fill="0F172A"/>
          </w:tcPr>
          <w:p>
            <w:pPr>
              <w:spacing w:before="40" w:after="40" w:line="276" w:lineRule="auto"/>
              <w:jc w:val="center"/>
            </w:pPr>
            <w:r>
              <w:rPr>
                <w:rFonts w:ascii="Calibri" w:hAnsi="Calibri"/>
                <w:b/>
                <w:i w:val="0"/>
                <w:color w:val="FFFFFF"/>
                <w:sz w:val="17"/>
              </w:rPr>
              <w:t>Prioridad</w:t>
            </w:r>
          </w:p>
        </w:tc>
        <w:tc>
          <w:tcPr>
            <w:tcW w:type="dxa" w:w="2484"/>
            <w:shd w:fill="0F172A"/>
          </w:tcPr>
          <w:p>
            <w:pPr>
              <w:spacing w:before="40" w:after="40" w:line="276" w:lineRule="auto"/>
              <w:jc w:val="center"/>
            </w:pPr>
            <w:r>
              <w:rPr>
                <w:rFonts w:ascii="Calibri" w:hAnsi="Calibri"/>
                <w:b/>
                <w:i w:val="0"/>
                <w:color w:val="FFFFFF"/>
                <w:sz w:val="17"/>
              </w:rPr>
              <w:t>Tarea / Deuda Técnica</w:t>
            </w:r>
          </w:p>
        </w:tc>
        <w:tc>
          <w:tcPr>
            <w:tcW w:type="dxa" w:w="2484"/>
            <w:shd w:fill="0F172A"/>
          </w:tcPr>
          <w:p>
            <w:pPr>
              <w:spacing w:before="40" w:after="40" w:line="276" w:lineRule="auto"/>
              <w:jc w:val="center"/>
            </w:pPr>
            <w:r>
              <w:rPr>
                <w:rFonts w:ascii="Calibri" w:hAnsi="Calibri"/>
                <w:b/>
                <w:i w:val="0"/>
                <w:color w:val="FFFFFF"/>
                <w:sz w:val="17"/>
              </w:rPr>
              <w:t>Módulo Afectado</w:t>
            </w:r>
          </w:p>
        </w:tc>
        <w:tc>
          <w:tcPr>
            <w:tcW w:type="dxa" w:w="2484"/>
            <w:shd w:fill="0F172A"/>
          </w:tcPr>
          <w:p>
            <w:pPr>
              <w:spacing w:before="40" w:after="40" w:line="276" w:lineRule="auto"/>
              <w:jc w:val="center"/>
            </w:pPr>
            <w:r>
              <w:rPr>
                <w:rFonts w:ascii="Calibri" w:hAnsi="Calibri"/>
                <w:b/>
                <w:i w:val="0"/>
                <w:color w:val="FFFFFF"/>
                <w:sz w:val="17"/>
              </w:rPr>
              <w:t>Acción Requerida</w:t>
            </w:r>
          </w:p>
        </w:tc>
      </w:tr>
      <w:tr>
        <w:tc>
          <w:tcPr>
            <w:tcW w:type="dxa" w:w="2484"/>
            <w:tcMar>
              <w:top w:w="60" w:type="dxa"/>
              <w:bottom w:w="60" w:type="dxa"/>
              <w:left w:w="60" w:type="dxa"/>
              <w:right w:w="60" w:type="dxa"/>
            </w:tcMar>
            <w:shd w:fill="FEE2E2"/>
          </w:tcPr>
          <w:p>
            <w:r>
              <w:t>COMPLETADA</w:t>
            </w:r>
          </w:p>
        </w:tc>
        <w:tc>
          <w:tcPr>
            <w:tcW w:type="dxa" w:w="2484"/>
            <w:shd w:fill="F8FAFC"/>
            <w:tcMar>
              <w:top w:w="60" w:type="dxa"/>
              <w:bottom w:w="60" w:type="dxa"/>
              <w:left w:w="80" w:type="dxa"/>
              <w:right w:w="80" w:type="dxa"/>
            </w:tcMar>
          </w:tcPr>
          <w:p>
            <w:r>
              <w:t>Generador Nativo de Comprobantes PDF</w:t>
            </w:r>
          </w:p>
        </w:tc>
        <w:tc>
          <w:tcPr>
            <w:tcW w:type="dxa" w:w="2484"/>
            <w:shd w:fill="F8FAFC"/>
            <w:tcMar>
              <w:top w:w="60" w:type="dxa"/>
              <w:bottom w:w="60" w:type="dxa"/>
              <w:left w:w="60" w:type="dxa"/>
              <w:right w:w="60" w:type="dxa"/>
            </w:tcMar>
          </w:tcPr>
          <w:p>
            <w:r>
              <w:t>Ventas / CU11</w:t>
            </w:r>
          </w:p>
        </w:tc>
        <w:tc>
          <w:tcPr>
            <w:tcW w:type="dxa" w:w="2484"/>
            <w:shd w:fill="F8FAFC"/>
            <w:tcMar>
              <w:top w:w="60" w:type="dxa"/>
              <w:bottom w:w="60" w:type="dxa"/>
              <w:left w:w="80" w:type="dxa"/>
              <w:right w:w="80" w:type="dxa"/>
            </w:tcMar>
          </w:tcPr>
          <w:p>
            <w:r>
              <w:t>Implementado exitosamente con jsPDF y jsPDF-AutoTable. Descarga directa en archivo PDF maquetado con membrete oficial, cláusula de garantía de 30 días / 1° service y marca de agua de anulación.</w:t>
            </w:r>
          </w:p>
        </w:tc>
      </w:tr>
      <w:tr>
        <w:tc>
          <w:tcPr>
            <w:tcW w:type="dxa" w:w="2484"/>
            <w:tcMar>
              <w:top w:w="60" w:type="dxa"/>
              <w:bottom w:w="60" w:type="dxa"/>
              <w:left w:w="60" w:type="dxa"/>
              <w:right w:w="60" w:type="dxa"/>
            </w:tcMar>
            <w:shd w:fill="FEE2E2"/>
          </w:tcPr>
          <w:p>
            <w:r>
              <w:t>COMPLETADA</w:t>
            </w:r>
          </w:p>
        </w:tc>
        <w:tc>
          <w:tcPr>
            <w:tcW w:type="dxa" w:w="2484"/>
            <w:shd w:fill="FFFFFF"/>
            <w:tcMar>
              <w:top w:w="60" w:type="dxa"/>
              <w:bottom w:w="60" w:type="dxa"/>
              <w:left w:w="80" w:type="dxa"/>
              <w:right w:w="80" w:type="dxa"/>
            </w:tcMar>
          </w:tcPr>
          <w:p>
            <w:r>
              <w:t>Sistema de Respaldo SQL Nativo (Sin Docker)</w:t>
            </w:r>
          </w:p>
        </w:tc>
        <w:tc>
          <w:tcPr>
            <w:tcW w:type="dxa" w:w="2484"/>
            <w:shd w:fill="FFFFFF"/>
            <w:tcMar>
              <w:top w:w="60" w:type="dxa"/>
              <w:bottom w:w="60" w:type="dxa"/>
              <w:left w:w="60" w:type="dxa"/>
              <w:right w:w="60" w:type="dxa"/>
            </w:tcMar>
          </w:tcPr>
          <w:p>
            <w:r>
              <w:t>Seguridad / RNF3</w:t>
            </w:r>
          </w:p>
        </w:tc>
        <w:tc>
          <w:tcPr>
            <w:tcW w:type="dxa" w:w="2484"/>
            <w:shd w:fill="FFFFFF"/>
            <w:tcMar>
              <w:top w:w="60" w:type="dxa"/>
              <w:bottom w:w="60" w:type="dxa"/>
              <w:left w:w="80" w:type="dxa"/>
              <w:right w:w="80" w:type="dxa"/>
            </w:tcMar>
          </w:tcPr>
          <w:p>
            <w:r>
              <w:t>Implementado de forma 100% nativa con PostgreSQL (pg). Extrae las 14 tablas en orden relacional con transacción atómica, recalibración de secuencias, botón de descarga en Auditoría y trazabilidad en bitácora.</w:t>
            </w:r>
          </w:p>
        </w:tc>
      </w:tr>
      <w:tr>
        <w:tc>
          <w:tcPr>
            <w:tcW w:type="dxa" w:w="2484"/>
            <w:tcMar>
              <w:top w:w="60" w:type="dxa"/>
              <w:bottom w:w="60" w:type="dxa"/>
              <w:left w:w="60" w:type="dxa"/>
              <w:right w:w="60" w:type="dxa"/>
            </w:tcMar>
            <w:shd w:fill="FEF3C7"/>
          </w:tcPr>
          <w:p>
            <w:r>
              <w:t>COMPLETADA</w:t>
            </w:r>
          </w:p>
        </w:tc>
        <w:tc>
          <w:tcPr>
            <w:tcW w:type="dxa" w:w="2484"/>
            <w:shd w:fill="F8FAFC"/>
            <w:tcMar>
              <w:top w:w="60" w:type="dxa"/>
              <w:bottom w:w="60" w:type="dxa"/>
              <w:left w:w="80" w:type="dxa"/>
              <w:right w:w="80" w:type="dxa"/>
            </w:tcMar>
          </w:tcPr>
          <w:p>
            <w:r>
              <w:t>Exportador Directo de Reportes a PDF</w:t>
            </w:r>
          </w:p>
        </w:tc>
        <w:tc>
          <w:tcPr>
            <w:tcW w:type="dxa" w:w="2484"/>
            <w:shd w:fill="F8FAFC"/>
            <w:tcMar>
              <w:top w:w="60" w:type="dxa"/>
              <w:bottom w:w="60" w:type="dxa"/>
              <w:left w:w="60" w:type="dxa"/>
              <w:right w:w="60" w:type="dxa"/>
            </w:tcMar>
          </w:tcPr>
          <w:p>
            <w:r>
              <w:t>Reportes / RF25 / CU22</w:t>
            </w:r>
          </w:p>
        </w:tc>
        <w:tc>
          <w:tcPr>
            <w:tcW w:type="dxa" w:w="2484"/>
            <w:shd w:fill="F8FAFC"/>
            <w:tcMar>
              <w:top w:w="60" w:type="dxa"/>
              <w:bottom w:w="60" w:type="dxa"/>
              <w:left w:w="80" w:type="dxa"/>
              <w:right w:w="80" w:type="dxa"/>
            </w:tcMar>
          </w:tcPr>
          <w:p>
            <w:r>
              <w:t>Implementado con jsPDF y AutoTable: descarga directa de informes maquetados por pestaña (Consolidado, Ventas, Taller, Balance, Top Productos, Inventario) con orientación adaptativa.</w:t>
            </w:r>
          </w:p>
        </w:tc>
      </w:tr>
      <w:tr>
        <w:tc>
          <w:tcPr>
            <w:tcW w:type="dxa" w:w="2484"/>
            <w:tcMar>
              <w:top w:w="60" w:type="dxa"/>
              <w:bottom w:w="60" w:type="dxa"/>
              <w:left w:w="60" w:type="dxa"/>
              <w:right w:w="60" w:type="dxa"/>
            </w:tcMar>
            <w:shd w:fill="FEF3C7"/>
          </w:tcPr>
          <w:p>
            <w:r>
              <w:t>DESCARTADA</w:t>
            </w:r>
          </w:p>
        </w:tc>
        <w:tc>
          <w:tcPr>
            <w:tcW w:type="dxa" w:w="2484"/>
            <w:shd w:fill="FFFFFF"/>
            <w:tcMar>
              <w:top w:w="60" w:type="dxa"/>
              <w:bottom w:w="60" w:type="dxa"/>
              <w:left w:w="80" w:type="dxa"/>
              <w:right w:w="80" w:type="dxa"/>
            </w:tcMar>
          </w:tcPr>
          <w:p>
            <w:r>
              <w:t>Campo Número de Serie en Bicicletas de Taller</w:t>
            </w:r>
          </w:p>
        </w:tc>
        <w:tc>
          <w:tcPr>
            <w:tcW w:type="dxa" w:w="2484"/>
            <w:shd w:fill="FFFFFF"/>
            <w:tcMar>
              <w:top w:w="60" w:type="dxa"/>
              <w:bottom w:w="60" w:type="dxa"/>
              <w:left w:w="60" w:type="dxa"/>
              <w:right w:w="60" w:type="dxa"/>
            </w:tcMar>
          </w:tcPr>
          <w:p>
            <w:r>
              <w:t>Bicicletas / RF6</w:t>
            </w:r>
          </w:p>
        </w:tc>
        <w:tc>
          <w:tcPr>
            <w:tcW w:type="dxa" w:w="2484"/>
            <w:shd w:fill="FFFFFF"/>
            <w:tcMar>
              <w:top w:w="60" w:type="dxa"/>
              <w:bottom w:w="60" w:type="dxa"/>
              <w:left w:w="80" w:type="dxa"/>
              <w:right w:w="80" w:type="dxa"/>
            </w:tcMar>
          </w:tcPr>
          <w:p>
            <w:r>
              <w:t>Descartado formalmente del alcance por decisión de agilidad operativa del negocio real. La identificación se realiza por Marca, Modelo y Cliente propietario.</w:t>
            </w:r>
          </w:p>
        </w:tc>
      </w:tr>
      <w:tr>
        <w:tc>
          <w:tcPr>
            <w:tcW w:type="dxa" w:w="2484"/>
            <w:tcMar>
              <w:top w:w="60" w:type="dxa"/>
              <w:bottom w:w="60" w:type="dxa"/>
              <w:left w:w="60" w:type="dxa"/>
              <w:right w:w="60" w:type="dxa"/>
            </w:tcMar>
            <w:shd w:fill="EEF2FF"/>
          </w:tcPr>
          <w:p>
            <w:r>
              <w:t>DESCARTADA</w:t>
            </w:r>
          </w:p>
        </w:tc>
        <w:tc>
          <w:tcPr>
            <w:tcW w:type="dxa" w:w="2484"/>
            <w:shd w:fill="F8FAFC"/>
            <w:tcMar>
              <w:top w:w="60" w:type="dxa"/>
              <w:bottom w:w="60" w:type="dxa"/>
              <w:left w:w="80" w:type="dxa"/>
              <w:right w:w="80" w:type="dxa"/>
            </w:tcMar>
          </w:tcPr>
          <w:p>
            <w:r>
              <w:t>Campo Ubicación Física en Taller</w:t>
            </w:r>
          </w:p>
        </w:tc>
        <w:tc>
          <w:tcPr>
            <w:tcW w:type="dxa" w:w="2484"/>
            <w:shd w:fill="F8FAFC"/>
            <w:tcMar>
              <w:top w:w="60" w:type="dxa"/>
              <w:bottom w:w="60" w:type="dxa"/>
              <w:left w:w="60" w:type="dxa"/>
              <w:right w:w="60" w:type="dxa"/>
            </w:tcMar>
          </w:tcPr>
          <w:p>
            <w:r>
              <w:t>Reparaciones / RF16</w:t>
            </w:r>
          </w:p>
        </w:tc>
        <w:tc>
          <w:tcPr>
            <w:tcW w:type="dxa" w:w="2484"/>
            <w:shd w:fill="F8FAFC"/>
            <w:tcMar>
              <w:top w:w="60" w:type="dxa"/>
              <w:bottom w:w="60" w:type="dxa"/>
              <w:left w:w="80" w:type="dxa"/>
              <w:right w:w="80" w:type="dxa"/>
            </w:tcMar>
          </w:tcPr>
          <w:p>
            <w:r>
              <w:t>Descartado formalmente del alcance. El seguimiento de órdenes se realiza eficientemente a través del Tablero Kanban y tabla interactiva de taller.</w:t>
            </w:r>
          </w:p>
        </w:tc>
      </w:tr>
    </w:tbl>
    <w:p>
      <w:pPr>
        <w:spacing w:after="240"/>
      </w:pPr>
    </w:p>
    <w:p>
      <w:pPr>
        <w:keepNext/>
        <w:spacing w:before="320" w:after="120"/>
      </w:pPr>
      <w:r>
        <w:rPr>
          <w:rFonts w:ascii="Calibri" w:hAnsi="Calibri"/>
          <w:b/>
          <w:color w:val="0F172A"/>
          <w:sz w:val="30"/>
        </w:rPr>
        <w:t>7. RECOMENDACIONES DE ACTUALIZACIÓN PARA LA TESIS (BIKESYSTEM.PDF)</w:t>
      </w:r>
    </w:p>
    <w:p>
      <w:pPr>
        <w:spacing w:before="0" w:after="160"/>
      </w:pPr>
      <w:r>
        <w:rPr>
          <w:color w:val="CBD5E1"/>
          <w:sz w:val="14"/>
        </w:rPr>
        <w:t>――――――――――――――――――――――――――――――――――――――――――――――――――――――――――</w:t>
      </w:r>
    </w:p>
    <w:p>
      <w:pPr>
        <w:spacing w:before="0" w:after="120" w:line="276" w:lineRule="auto"/>
      </w:pPr>
      <w:r>
        <w:rPr>
          <w:rFonts w:ascii="Calibri" w:hAnsi="Calibri"/>
          <w:color w:val="334155"/>
          <w:sz w:val="20"/>
        </w:rPr>
        <w:t>Para que la carpeta de tesis refleje con fidelidad académica el sistema final que se defenderá ante el tribunal de ITEC, se recomienda actualizar los siguientes apartados de 'BikeSystem.pdf':</w:t>
      </w:r>
    </w:p>
    <w:p>
      <w:pPr>
        <w:spacing w:before="0" w:after="100" w:line="276" w:lineRule="auto"/>
      </w:pPr>
      <w:r>
        <w:rPr>
          <w:rFonts w:ascii="Calibri" w:hAnsi="Calibri"/>
          <w:b/>
          <w:color w:val="0F172A"/>
          <w:sz w:val="20"/>
        </w:rPr>
        <w:t xml:space="preserve">Sección 5 (Requerimientos Funcionales): </w:t>
      </w:r>
      <w:r>
        <w:rPr>
          <w:rFonts w:ascii="Calibri" w:hAnsi="Calibri"/>
          <w:color w:val="334155"/>
          <w:sz w:val="20"/>
        </w:rPr>
        <w:t>Incorporar nuevos requerimientos formales: RF32 (Gestión de Proveedores), RF33 (Registro de Pagos y Egresos a Proveedores), RF34 (Discriminación por Métodos de Pago) y RF35 (Control de Cobertura de Garantías).</w:t>
      </w:r>
    </w:p>
    <w:p>
      <w:pPr>
        <w:spacing w:before="0" w:after="100" w:line="276" w:lineRule="auto"/>
      </w:pPr>
      <w:r>
        <w:rPr>
          <w:rFonts w:ascii="Calibri" w:hAnsi="Calibri"/>
          <w:b/>
          <w:color w:val="0F172A"/>
          <w:sz w:val="20"/>
        </w:rPr>
        <w:t xml:space="preserve">Sección 8 y 9 (Diagramas y Casos de Uso): </w:t>
      </w:r>
      <w:r>
        <w:rPr>
          <w:rFonts w:ascii="Calibri" w:hAnsi="Calibri"/>
          <w:color w:val="334155"/>
          <w:sz w:val="20"/>
        </w:rPr>
        <w:t>Añadir los diagramas y especificaciones de los nuevos casos de uso: CU29 (Registrar Proveedor), CU30 (Registrar Pago a Proveedor), CU31 (Consultar Garantías) y CU32 (Gestionar Tablero Kanban).</w:t>
      </w:r>
    </w:p>
    <w:p>
      <w:pPr>
        <w:spacing w:before="0" w:after="100" w:line="276" w:lineRule="auto"/>
      </w:pPr>
      <w:r>
        <w:rPr>
          <w:rFonts w:ascii="Calibri" w:hAnsi="Calibri"/>
          <w:b/>
          <w:color w:val="0F172A"/>
          <w:sz w:val="20"/>
        </w:rPr>
        <w:t xml:space="preserve">Sección 10 (Diagrama Entidad-Relación - DER): </w:t>
      </w:r>
      <w:r>
        <w:rPr>
          <w:rFonts w:ascii="Calibri" w:hAnsi="Calibri"/>
          <w:color w:val="334155"/>
          <w:sz w:val="20"/>
        </w:rPr>
        <w:t>Actualizar el diagrama de base de datos con las tablas existentes en PostgreSQL: Proveedor, Pago_Proveedor, Metodo_Pago, Producto_BiciNueva y Movimiento_Stock.</w:t>
      </w:r>
    </w:p>
    <w:p>
      <w:pPr>
        <w:spacing w:before="0" w:after="100" w:line="276" w:lineRule="auto"/>
      </w:pPr>
      <w:r>
        <w:rPr>
          <w:rFonts w:ascii="Calibri" w:hAnsi="Calibri"/>
          <w:b/>
          <w:color w:val="0F172A"/>
          <w:sz w:val="20"/>
        </w:rPr>
        <w:t xml:space="preserve">Sección 5.7 (Módulo de Seguridad): </w:t>
      </w:r>
      <w:r>
        <w:rPr>
          <w:rFonts w:ascii="Calibri" w:hAnsi="Calibri"/>
          <w:color w:val="334155"/>
          <w:sz w:val="20"/>
        </w:rPr>
        <w:t>Actualizar la matriz de roles y permisos para documentar los 3 niveles implementados en el software (Empleado, Administrador y Superadministrador) en lugar de los 2 niveles originales (Dueño y Empleado).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