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WEB TECHNOLOGIES   /   LABORATORY WORK 04</w:t>
      </w:r>
    </w:p>
    <w:p>
      <w:pPr>
        <w:pStyle w:val="ReportTitle"/>
      </w:pPr>
      <w:r>
        <w:t>Interactive Web Page with</w:t>
        <w:br/>
        <w:t>JavaScript and DOM</w:t>
      </w:r>
    </w:p>
    <w:tbl>
      <w:tblPr>
        <w:tblW w:type="auto" w:w="0"/>
        <w:jc w:val="center"/>
        <w:tblLayout w:type="fixed"/>
        <w:tblLook w:firstColumn="1" w:firstRow="1" w:lastColumn="0" w:lastRow="0" w:noHBand="0" w:noVBand="1" w:val="04A0"/>
      </w:tblPr>
      <w:tblGrid>
        <w:gridCol w:w="4816"/>
        <w:gridCol w:w="4816"/>
      </w:tblGrid>
      <w:tr>
        <w:trPr>
          <w:trHeight w:val="461" w:hRule="atLeast"/>
        </w:trPr>
        <w:tc>
          <w:tcPr>
            <w:tcW w:type="dxa" w:w="4816"/>
            <w:vAlign w:val="center"/>
            <w:shd w:fill="F0F3FB"/>
          </w:tcPr>
          <w:p>
            <w:pPr>
              <w:spacing w:after="0"/>
            </w:pPr>
            <w:r>
              <w:rPr>
                <w:b/>
                <w:color w:val="4D5B7A"/>
                <w:sz w:val="14"/>
              </w:rPr>
              <w:t>STUDENT</w:t>
              <w:br/>
            </w:r>
            <w:r>
              <w:rPr>
                <w:b/>
                <w:color w:val="1B273E"/>
                <w:sz w:val="19"/>
              </w:rPr>
              <w:t>Bagin Artem Antonovich</w:t>
            </w:r>
          </w:p>
        </w:tc>
        <w:tc>
          <w:tcPr>
            <w:tcW w:type="dxa" w:w="4816"/>
            <w:vAlign w:val="center"/>
            <w:shd w:fill="F0F3FB"/>
          </w:tcPr>
          <w:p>
            <w:pPr>
              <w:spacing w:after="0"/>
            </w:pPr>
            <w:r>
              <w:rPr>
                <w:b/>
                <w:color w:val="4D5B7A"/>
                <w:sz w:val="14"/>
              </w:rPr>
              <w:t>GROUP</w:t>
              <w:br/>
            </w:r>
            <w:r>
              <w:rPr>
                <w:b/>
                <w:color w:val="1B273E"/>
                <w:sz w:val="19"/>
              </w:rPr>
              <w:t>IT3-2503 DS</w:t>
            </w:r>
          </w:p>
        </w:tc>
      </w:tr>
      <w:tr>
        <w:trPr>
          <w:trHeight w:val="461" w:hRule="atLeast"/>
        </w:trPr>
        <w:tc>
          <w:tcPr>
            <w:tcW w:type="dxa" w:w="4816"/>
            <w:vAlign w:val="center"/>
            <w:shd w:fill="F0F3FB"/>
          </w:tcPr>
          <w:p>
            <w:pPr>
              <w:spacing w:after="0"/>
            </w:pPr>
            <w:r>
              <w:rPr>
                <w:b/>
                <w:color w:val="4D5B7A"/>
                <w:sz w:val="14"/>
              </w:rPr>
              <w:t>COURSE</w:t>
              <w:br/>
            </w:r>
            <w:r>
              <w:rPr>
                <w:b/>
                <w:color w:val="1B273E"/>
                <w:sz w:val="19"/>
              </w:rPr>
              <w:t>Web Technologies</w:t>
            </w:r>
          </w:p>
        </w:tc>
        <w:tc>
          <w:tcPr>
            <w:tcW w:type="dxa" w:w="4816"/>
            <w:vAlign w:val="center"/>
            <w:shd w:fill="F0F3FB"/>
          </w:tcPr>
          <w:p>
            <w:pPr>
              <w:spacing w:after="0"/>
            </w:pPr>
            <w:r>
              <w:rPr>
                <w:b/>
                <w:color w:val="4D5B7A"/>
                <w:sz w:val="14"/>
              </w:rPr>
              <w:t>DATE</w:t>
              <w:br/>
            </w:r>
            <w:r>
              <w:rPr>
                <w:b/>
                <w:color w:val="1B273E"/>
                <w:sz w:val="19"/>
              </w:rPr>
              <w:t>08 October 2026</w:t>
            </w:r>
          </w:p>
        </w:tc>
      </w:tr>
    </w:tbl>
    <w:p>
      <w:pPr>
        <w:pStyle w:val="SectionTitle"/>
      </w:pPr>
      <w:r>
        <w:t>Purpose</w:t>
      </w:r>
    </w:p>
    <w:p>
      <w:pPr>
        <w:spacing w:after="100"/>
      </w:pPr>
      <w:r>
        <w:t>To create a responsive event registration page that uses JavaScript and DOM manipulation to select events, switch themes, provide live input feedback, validate a form, and display successful registrations without reloading the page.</w:t>
      </w:r>
    </w:p>
    <w:p>
      <w:pPr>
        <w:pStyle w:val="SectionTitle"/>
      </w:pPr>
      <w:r>
        <w:t>Screenshots and functionality</w:t>
      </w:r>
    </w:p>
    <w:p>
      <w:pPr>
        <w:spacing w:after="0"/>
        <w:jc w:val="center"/>
      </w:pPr>
      <w:r>
        <w:drawing>
          <wp:inline xmlns:a="http://schemas.openxmlformats.org/drawingml/2006/main" xmlns:pic="http://schemas.openxmlformats.org/drawingml/2006/picture">
            <wp:extent cx="6053328" cy="1600184"/>
            <wp:docPr id="1" name="Picture 1"/>
            <wp:cNvGraphicFramePr>
              <a:graphicFrameLocks noChangeAspect="1"/>
            </wp:cNvGraphicFramePr>
            <a:graphic>
              <a:graphicData uri="http://schemas.openxmlformats.org/drawingml/2006/picture">
                <pic:pic>
                  <pic:nvPicPr>
                    <pic:cNvPr id="0" name="01-event-selection.png"/>
                    <pic:cNvPicPr/>
                  </pic:nvPicPr>
                  <pic:blipFill>
                    <a:blip r:embed="rId9"/>
                    <a:stretch>
                      <a:fillRect/>
                    </a:stretch>
                  </pic:blipFill>
                  <pic:spPr>
                    <a:xfrm>
                      <a:off x="0" y="0"/>
                      <a:ext cx="6053328" cy="1600184"/>
                    </a:xfrm>
                    <a:prstGeom prst="rect"/>
                  </pic:spPr>
                </pic:pic>
              </a:graphicData>
            </a:graphic>
          </wp:inline>
        </w:drawing>
      </w:r>
    </w:p>
    <w:p>
      <w:pPr>
        <w:pStyle w:val="ImageCaption"/>
      </w:pPr>
      <w:r>
        <w:t>Figure 1. One selected event card; its selection state is updated using classList and textContent.</w:t>
      </w:r>
    </w:p>
    <w:p>
      <w:pPr>
        <w:spacing w:after="0"/>
        <w:jc w:val="center"/>
      </w:pPr>
      <w:r>
        <w:drawing>
          <wp:inline xmlns:a="http://schemas.openxmlformats.org/drawingml/2006/main" xmlns:pic="http://schemas.openxmlformats.org/drawingml/2006/picture">
            <wp:extent cx="6053328" cy="1600184"/>
            <wp:docPr id="2" name="Picture 2"/>
            <wp:cNvGraphicFramePr>
              <a:graphicFrameLocks noChangeAspect="1"/>
            </wp:cNvGraphicFramePr>
            <a:graphic>
              <a:graphicData uri="http://schemas.openxmlformats.org/drawingml/2006/picture">
                <pic:pic>
                  <pic:nvPicPr>
                    <pic:cNvPr id="0" name="04-dark-theme.png"/>
                    <pic:cNvPicPr/>
                  </pic:nvPicPr>
                  <pic:blipFill>
                    <a:blip r:embed="rId10"/>
                    <a:stretch>
                      <a:fillRect/>
                    </a:stretch>
                  </pic:blipFill>
                  <pic:spPr>
                    <a:xfrm>
                      <a:off x="0" y="0"/>
                      <a:ext cx="6053328" cy="1600184"/>
                    </a:xfrm>
                    <a:prstGeom prst="rect"/>
                  </pic:spPr>
                </pic:pic>
              </a:graphicData>
            </a:graphic>
          </wp:inline>
        </w:drawing>
      </w:r>
    </w:p>
    <w:p>
      <w:pPr>
        <w:pStyle w:val="ImageCaption"/>
      </w:pPr>
      <w:r>
        <w:t>Figure 2. Dark mode is applied by toggling the dark-theme CSS class on the body.</w:t>
      </w:r>
    </w:p>
    <w:p>
      <w:r>
        <w:br w:type="page"/>
      </w:r>
    </w:p>
    <w:p>
      <w:pPr>
        <w:pStyle w:val="Kicker"/>
      </w:pPr>
      <w:r>
        <w:t>INTERACTION EVIDENCE   /   VALIDATION &amp; SUCCESS</w:t>
      </w:r>
    </w:p>
    <w:p>
      <w:pPr>
        <w:spacing w:after="0"/>
        <w:jc w:val="center"/>
      </w:pPr>
      <w:r>
        <w:drawing>
          <wp:inline xmlns:a="http://schemas.openxmlformats.org/drawingml/2006/main" xmlns:pic="http://schemas.openxmlformats.org/drawingml/2006/picture">
            <wp:extent cx="6053328" cy="3079302"/>
            <wp:docPr id="3" name="Picture 3"/>
            <wp:cNvGraphicFramePr>
              <a:graphicFrameLocks noChangeAspect="1"/>
            </wp:cNvGraphicFramePr>
            <a:graphic>
              <a:graphicData uri="http://schemas.openxmlformats.org/drawingml/2006/picture">
                <pic:pic>
                  <pic:nvPicPr>
                    <pic:cNvPr id="0" name="02-validation-errors.png"/>
                    <pic:cNvPicPr/>
                  </pic:nvPicPr>
                  <pic:blipFill>
                    <a:blip r:embed="rId11"/>
                    <a:stretch>
                      <a:fillRect/>
                    </a:stretch>
                  </pic:blipFill>
                  <pic:spPr>
                    <a:xfrm>
                      <a:off x="0" y="0"/>
                      <a:ext cx="6053328" cy="3079302"/>
                    </a:xfrm>
                    <a:prstGeom prst="rect"/>
                  </pic:spPr>
                </pic:pic>
              </a:graphicData>
            </a:graphic>
          </wp:inline>
        </w:drawing>
      </w:r>
    </w:p>
    <w:p>
      <w:pPr>
        <w:pStyle w:val="ImageCaption"/>
      </w:pPr>
      <w:r>
        <w:t>Figure 3. Invalid form: name, email, student group, and agreement show individual error messages.</w:t>
      </w:r>
    </w:p>
    <w:p>
      <w:pPr>
        <w:spacing w:after="0"/>
        <w:jc w:val="center"/>
      </w:pPr>
      <w:r>
        <w:drawing>
          <wp:inline xmlns:a="http://schemas.openxmlformats.org/drawingml/2006/main" xmlns:pic="http://schemas.openxmlformats.org/drawingml/2006/picture">
            <wp:extent cx="6053328" cy="1173819"/>
            <wp:docPr id="4" name="Picture 4"/>
            <wp:cNvGraphicFramePr>
              <a:graphicFrameLocks noChangeAspect="1"/>
            </wp:cNvGraphicFramePr>
            <a:graphic>
              <a:graphicData uri="http://schemas.openxmlformats.org/drawingml/2006/picture">
                <pic:pic>
                  <pic:nvPicPr>
                    <pic:cNvPr id="0" name="03-successful-submission.png"/>
                    <pic:cNvPicPr/>
                  </pic:nvPicPr>
                  <pic:blipFill>
                    <a:blip r:embed="rId12"/>
                    <a:stretch>
                      <a:fillRect/>
                    </a:stretch>
                  </pic:blipFill>
                  <pic:spPr>
                    <a:xfrm>
                      <a:off x="0" y="0"/>
                      <a:ext cx="6053328" cy="1173819"/>
                    </a:xfrm>
                    <a:prstGeom prst="rect"/>
                  </pic:spPr>
                </pic:pic>
              </a:graphicData>
            </a:graphic>
          </wp:inline>
        </w:drawing>
      </w:r>
    </w:p>
    <w:p>
      <w:pPr>
        <w:pStyle w:val="ImageCaption"/>
      </w:pPr>
      <w:r>
        <w:t>Figure 4. Valid form: personalized success message and a new registration list item appear instantly.</w:t>
      </w:r>
    </w:p>
    <w:p>
      <w:pPr>
        <w:pStyle w:val="SectionTitle"/>
      </w:pPr>
      <w:r>
        <w:t>Implementation</w:t>
      </w:r>
    </w:p>
    <w:p>
      <w:pPr>
        <w:spacing w:after="100"/>
      </w:pPr>
      <w:r>
        <w:t>The script selects page elements with querySelector and querySelectorAll, listens for click, input, change, and submit events, and calls small functions for selection, validation, error display, and result creation. Event information and registrations are stored in JavaScript arrays. createElement and appendChild add safe text-based registration items to the DOM.</w:t>
      </w:r>
    </w:p>
    <w:p>
      <w:pPr>
        <w:pStyle w:val="SectionTitle"/>
      </w:pPr>
      <w:r>
        <w:t>Conclusion</w:t>
      </w:r>
    </w:p>
    <w:p>
      <w:r>
        <w:t>The interactive event registration application was completed using HTML, CSS, and JavaScript. Users can choose one event, change the page theme, and see the name character counter update while typing. Invalid data produces clear field-specific errors, while valid data generates a confirmation and registration entry without refreshing the page. The design was also checked on a narrow mobile viewport.</w:t>
      </w:r>
    </w:p>
    <w:sectPr w:rsidR="00FC693F" w:rsidRPr="0006063C" w:rsidSect="00034616">
      <w:footerReference w:type="default" r:id="rId13"/>
      <w:pgSz w:w="11909" w:h="16834"/>
      <w:pgMar w:top="979" w:right="1138" w:bottom="950" w:left="1138"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98392"/>
        <w:sz w:val="16"/>
      </w:rPr>
      <w:t>LABORATORY WORK 04   •   BAGIN A.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ans" w:hAnsi="Liberation Sans"/>
      <w:color w:val="27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140"/>
    </w:pPr>
    <w:rPr>
      <w:rFonts w:ascii="Liberation Sans" w:hAnsi="Liberation Sans"/>
      <w:b/>
      <w:color w:val="161E2D"/>
      <w:sz w:val="42"/>
    </w:rPr>
  </w:style>
  <w:style w:type="paragraph" w:customStyle="1" w:styleId="SectionTitle">
    <w:name w:val="SectionTitle"/>
    <w:pPr>
      <w:spacing w:before="220" w:after="140"/>
    </w:pPr>
    <w:rPr>
      <w:rFonts w:ascii="Liberation Sans" w:hAnsi="Liberation Sans"/>
      <w:b/>
      <w:color w:val="192848"/>
      <w:sz w:val="24"/>
    </w:rPr>
  </w:style>
  <w:style w:type="paragraph" w:customStyle="1" w:styleId="ImageCaption">
    <w:name w:val="ImageCaption"/>
    <w:pPr>
      <w:spacing w:before="80" w:after="200"/>
    </w:pPr>
    <w:rPr>
      <w:rFonts w:ascii="Liberation Sans" w:hAnsi="Liberation Sans"/>
      <w:b w:val="0"/>
      <w:color w:val="5F6C80"/>
      <w:sz w:val="16"/>
    </w:rPr>
  </w:style>
  <w:style w:type="paragraph" w:customStyle="1" w:styleId="Kicker">
    <w:name w:val="Kicker"/>
    <w:pPr>
      <w:spacing w:before="0" w:after="160"/>
    </w:pPr>
    <w:rPr>
      <w:rFonts w:ascii="Liberation Sans" w:hAnsi="Liberation Sans"/>
      <w:b/>
      <w:color w:val="4259D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