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ebzioqezy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10yex1vo3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estrutura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FUNÇÃO DE GESTÃO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Definir objetivo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Delimitar escopo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Planejar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Priorizar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Sequenciar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Estimar prazo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Iniciar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Executar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Sustentar execução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Monitorar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Corrigir desvios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Comunicar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Finalizar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Aprender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×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FUNÇÃO/DEFICIT TDAH       │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[fonte clínica]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[fonte científica]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[função executiva]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[evidência]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IMPACTO OPERACIONAL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função afetada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mecanismo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consequência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compensação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CONCLUSÃO DE PRODUTO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/ DESIGN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hm4ae23c5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n0wsmeyrw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 DE PRODUTO / DESIGN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Pesquisa] · DATA-ADHD-PM-001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READER · VALU-MODE V3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DATA-ADHD-PM-001</w:t>
        <w:br w:type="textWrapping"/>
        <w:t xml:space="preserve">Tipo Pesquisa · Matriz de evidências e implicações de produto</w:t>
        <w:br w:type="textWrapping"/>
        <w:t xml:space="preserve">Owner Não determinado</w:t>
        <w:br w:type="textWrapping"/>
        <w:t xml:space="preserve">Versão 1.0</w:t>
        <w:br w:type="textWrapping"/>
        <w:t xml:space="preserve">Data 19/08/2026</w:t>
        <w:br w:type="textWrapping"/>
        <w:t xml:space="preserve">Fase Síntese e correlação</w:t>
        <w:br w:type="textWrapping"/>
        <w:t xml:space="preserve">Projeto Não determinado</w:t>
        <w:br w:type="textWrapping"/>
        <w:t xml:space="preserve">PARA Produto · Arquitetura neuroinclusiva baseada em evidências</w:t>
        <w:br w:type="textWrapping"/>
        <w:t xml:space="preserve">Referência JSON AEVO · HOJE &gt; Preencher(1).md · PMBOK® Guide 8 · NIMH · NICE · literatura científica</w:t>
        <w:br w:type="textWrapping"/>
        <w:t xml:space="preserve">3# #TDAH #gestaodeprojetos #neurodesign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rkm8cnjha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 quê Matriz paralela Gestão de Projetos → exigência humana → vulnerabilidade associada ao TDAH → impacto operacional → compensação sistêmica → decisão de produto.</w:t>
        <w:br w:type="textWrapping"/>
        <w:t xml:space="preserve">Por quê Testar a tese de que parte da carga normalmente deixada para o usuário pode ser deslocada para arquitetura, regras e automação do sistema.</w:t>
        <w:br w:type="textWrapping"/>
        <w:t xml:space="preserve">Quem Adultos com TDAH executando trabalho intelectual/projetos; produto, design e engenharia que constroem o sistema.</w:t>
        <w:br w:type="textWrapping"/>
        <w:t xml:space="preserve">Como Funções de projeto extraídas do documento-base e confrontadas com PMI, NIMH/NICE e estudos sobre funções executivas em TDAH adulto.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⸻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pgohamc25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3P+N · APLICAÇÃO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 A gestão de projetos pressupõe diversas operações cognitivas — planejar, organizar, priorizar, lembrar, acompanhar, estimar tempo, iniciar e concluir — justamente em domínios nos quais adultos com TDAH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podem</w:t>
      </w:r>
      <w:r w:rsidDel="00000000" w:rsidR="00000000" w:rsidRPr="00000000">
        <w:rPr>
          <w:sz w:val="24"/>
          <w:szCs w:val="24"/>
          <w:rtl w:val="0"/>
        </w:rPr>
        <w:t xml:space="preserve">, com grande heterogeneidade individual, apresentar dificuldades.</w:t>
        <w:br w:type="textWrapping"/>
        <w:t xml:space="preserve">Processo Decompor cada função operacional e procurar correspondência clínica e neuropsicológica, evitando transformar associação em causalidade universal.</w:t>
        <w:br w:type="textWrapping"/>
        <w:t xml:space="preserve">Progresso A hipótese central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parcialmente sustentada</w:t>
      </w:r>
      <w:r w:rsidDel="00000000" w:rsidR="00000000" w:rsidRPr="00000000">
        <w:rPr>
          <w:sz w:val="24"/>
          <w:szCs w:val="24"/>
          <w:rtl w:val="0"/>
        </w:rPr>
        <w:t xml:space="preserve">: há convergência forte para organização, planejamento, gestão temporal, atenção sustentada e conclusão; evidência moderada para memória prospectiva, flexibilidade e metacognição.</w:t>
        <w:br w:type="textWrapping"/>
        <w:t xml:space="preserve">Next 01 Transformar a matriz abaixo em requisitos funcionais e princípios de design verificáveis.</w:t>
        <w:br w:type="textWrapping"/>
        <w:t xml:space="preserve">Next 02 Separar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evidência clínica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decisão de arquitetura</w:t>
      </w:r>
      <w:r w:rsidDel="00000000" w:rsidR="00000000" w:rsidRPr="00000000">
        <w:rPr>
          <w:sz w:val="24"/>
          <w:szCs w:val="24"/>
          <w:rtl w:val="0"/>
        </w:rPr>
        <w:t xml:space="preserve">, mantendo cada feature como hipótese testável.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cfr011nx0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ACHADO CENTRAL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documento-base formula exatamente a hipótese a ser testada: se priorização, iniciação, memória de trabalho, controle temporal, planejamento de longo prazo, troca de contexto e percepção da própria capacidade criarem atrito, o sistema deveria absorver parte dessas operações.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literatura permite sustentar boa parte dessa direção,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não permite declarar que toda pessoa com TDAH possui todos esses déficits</w:t>
      </w:r>
      <w:r w:rsidDel="00000000" w:rsidR="00000000" w:rsidRPr="00000000">
        <w:rPr>
          <w:sz w:val="24"/>
          <w:szCs w:val="24"/>
          <w:rtl w:val="0"/>
        </w:rPr>
        <w:t xml:space="preserve">. O NIMH descreve em adultos dificuldades possíveis com organização, procrastinação, planejamento, gestão de tempo, lembrança de tarefas, manutenção de foco e conclusão de grandes projetos. Meta-análises encontram diferenças de função executiva entre grupos com e sem TDAH, mas também mostram heterogeneidade substancial; portanto,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TDAH ≠ déficit executivo global obrigatório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 lado da gestão de projetos, seu JSON já estrutura iniciação/escopo → planejamento → execução → monitoramento/finalização. Isso é compatível com a organização tradicional dos processos de gestão e, na edição atual, o PMBOK® Guide 8 também enfatiza domínios como governança, escopo, cronograma, stakeholders, recursos e risco.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conclusão mais defensável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é: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“Pessoas com TDAH não conseguem gerir projetos.”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gestão convencional de projetos transfere ao operador humano uma quantidade relevante de funções de planejamento, organização, memória prospectiva, atenção, gestão temporal e autocontrole. Alguns desses mesmos domínios apresentam vulnerabilidades estatisticamente documentadas em adultos com TDAH. Portanto, existe fundamento para investigar uma arquitetura de gestão que externalize e automatize parte dessas operações, preservando decisão e autonomia do usuário.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NICE inclusive reconhece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modificações ambientais</w:t>
      </w:r>
      <w:r w:rsidDel="00000000" w:rsidR="00000000" w:rsidRPr="00000000">
        <w:rPr>
          <w:sz w:val="24"/>
          <w:szCs w:val="24"/>
          <w:rtl w:val="0"/>
        </w:rPr>
        <w:t xml:space="preserve"> como parte relevante da redução do impacto funcional do TDAH e menciona exemplos como reduzir períodos contínuos de foco e reforçar informação verbal com informação escrita. Isso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valida diretamente essas features digitais</w:t>
      </w:r>
      <w:r w:rsidDel="00000000" w:rsidR="00000000" w:rsidRPr="00000000">
        <w:rPr>
          <w:sz w:val="24"/>
          <w:szCs w:val="24"/>
          <w:rtl w:val="0"/>
        </w:rPr>
        <w:t xml:space="preserve">, mas fortalece o princípio de que o ambiente pode ser configurado para reduzir demandas desnecessárias sobre o indivíduo.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o seu conceito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neurodesign não deveria ser “simplificar uma UI para TDAH”</w:t>
      </w:r>
      <w:r w:rsidDel="00000000" w:rsidR="00000000" w:rsidRPr="00000000">
        <w:rPr>
          <w:sz w:val="24"/>
          <w:szCs w:val="24"/>
          <w:rtl w:val="0"/>
        </w:rPr>
        <w:t xml:space="preserve">. A formulação tecnicamente mais relevante é: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transferir carga executiva evitável do operador para o sistema.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isso encaixa diretamente na arquitetura do documento-base: cadeia única de objetos e dependências, decomposição até ação observável, estado persistente, redução de alternâncias e capacidade inferida a partir da execução real, não da expectativa subjetiva.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do3awpe5xhh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 usuário executa. O sistema sustenta a execução.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Operação tradicionalmente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pode assumir/assistir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lembrar 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memória externa persistente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decompor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decomposição assistida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recalcular 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motor de 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escolher continuamente o próximo passo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reconstruir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estado/contexto persistente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estimar capacidade intuitivamente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throughput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lembrar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grafo/dependency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perceber progresso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progressão visual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saber se acabou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DoD verificável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reorganizar após interrupção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retomada do estado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abrir múltiplas superfícies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centralização por objeto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9akmzdc1f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SUA TESE, AGORA COM CORREÇÕES EPISTÊMICAS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documento propõe: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priorização → sistema prioriza;</w:t>
        <w:br w:type="textWrapping"/>
        <w:t xml:space="preserve">memória de trabalho → reduzir variáveis;</w:t>
        <w:br w:type="textWrapping"/>
        <w:t xml:space="preserve">inicialização → reduzir complexidade;</w:t>
        <w:br w:type="textWrapping"/>
        <w:t xml:space="preserve">tempo → flexibilizar;</w:t>
        <w:br w:type="textWrapping"/>
        <w:t xml:space="preserve">planejamento de longo prazo → ciclos;</w:t>
        <w:br w:type="textWrapping"/>
        <w:t xml:space="preserve">troca de contexto → agrupar;</w:t>
        <w:br w:type="textWrapping"/>
        <w:t xml:space="preserve">centralização → reduzir dispersão.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da pesquisa, eu classificaria assim: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Hipótese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 após pesquisa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Dificuldades de planejamento/organização são relevantes no TDAH adulto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Sustentado —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de tempo pode ser problemática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Sustentado —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Atenção sustentada pode prejudicar execução prolongada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Sustentado — B/C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Memória prospectiva pode afetar follow-through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Sustentado —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Flexibilidade/set-shifting pode ser afetada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Sustentado com heterogeneidade — B/C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Autoavaliação cognitiva sempre é imprecisa no TDAH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sustentado como universal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há evidência de diferenças metacognitivas, mas não uma regra universal.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deve automaticamente priorizar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· decisão de produto plausível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não conclusão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deve usar WIP=1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· política de arquitetura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não prescrição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Impressão/analógico corrige memória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· hipótese de design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ainda precisa ser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Ciclos fixos corrigem planejamento de longo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· hipótese de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não resultado clínico demonstrado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Throughput histórico deve substituir percepção subjetiva de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 · forte decisão de operações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mas precisa ser validada no produto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separação é importante porque seu próprio documento já propõe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confundir horas disponíveis com capacidade produtiva</w:t>
      </w:r>
      <w:r w:rsidDel="00000000" w:rsidR="00000000" w:rsidRPr="00000000">
        <w:rPr>
          <w:sz w:val="24"/>
          <w:szCs w:val="24"/>
          <w:rtl w:val="0"/>
        </w:rPr>
        <w:t xml:space="preserve"> e calibrar throughput/cycle time por execução observada. Ele também corretamente separa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EB = ação</w:t>
      </w:r>
      <w:r w:rsidDel="00000000" w:rsidR="00000000" w:rsidRPr="00000000">
        <w:rPr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Q30 = capacidade temporal</w:t>
      </w:r>
      <w:r w:rsidDel="00000000" w:rsidR="00000000" w:rsidRPr="00000000">
        <w:rPr>
          <w:sz w:val="24"/>
          <w:szCs w:val="24"/>
          <w:rtl w:val="0"/>
        </w:rPr>
        <w:t xml:space="preserve">, deixando a duração real como variável observada.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6yulss9tk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RELAÇÃO FICA MAIS CLARA QUANDO VISTA COMO SISTEMA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síntese é esta: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PROJETOS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 exige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▼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OPERAÇÕES COGNITIVAS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planejar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organizar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priorizar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sequenciar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lembrar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iniciar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sustentar atenção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estimar/acompanhar tempo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monitorar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adaptar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└── finalizar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▼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TDAH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aumentar a vulnerabilidade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parte desses domínios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▼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ATRITO OPERACIONAL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início tardio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planejamento incompleto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prioridades instáveis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múltiplos trabalhos abertos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esquecimento de intenções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perda de contexto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atraso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└── fechamento incompleto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▼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COMPENSATÓRIA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externalizar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decompor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priorizar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ordenar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lembrar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limitar WIP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mostrar estado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├── registrar histórico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└── prever com dados observados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▼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FRAÇÃO DA CAPACIDADE COGNITIVA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PARA EXECUÇÃO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última seta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· hipótese de produto</w:t>
      </w:r>
      <w:r w:rsidDel="00000000" w:rsidR="00000000" w:rsidRPr="00000000">
        <w:rPr>
          <w:sz w:val="24"/>
          <w:szCs w:val="24"/>
          <w:rtl w:val="0"/>
        </w:rPr>
        <w:t xml:space="preserve">. Ainda precisa ser testada empiricamente; a literatura não permite, neste estágio, afirmar que seu sistema necessariamente “liberará X% de capacidade cognitiva”.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4pb1wvi7rquw" w:id="10"/>
      <w:bookmarkEnd w:id="10"/>
      <w:r w:rsidDel="00000000" w:rsidR="00000000" w:rsidRPr="00000000">
        <w:rPr>
          <w:rtl w:val="0"/>
        </w:rPr>
        <w:t xml:space="preserve">MATRIZ TABULAR PRINCIPAL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schema_version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row_id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funcoes_fundamentais_gestao_projetos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funcoes_executivas_area_gestao_projetos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capacidades_humanas_operacionais_exigidas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funcao_deficit_tdah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fonte_clinica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fonte_cientifica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funcao_executiva_cognitiva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impacto_operacional_funcao_afetada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impacto_operacional_mecanismo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impacto_operacional_consequencia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impacto_operacional_compensacao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conclusao_produto_design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classe_epistemica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estado_validacao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observacoes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neurodivergence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adhd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tdah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executive_function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executive_dysfunction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working_memory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inhibition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attention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time_perception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task_initiation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cognitive_flexibility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emotional_regulation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PROJETOS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Definir objetivo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Definir escopo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Planejar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Decompor trabalho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Atribuir responsabilidades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Estimar/definir prazo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Sequenciar atividades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Executar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Acompanhar execução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Monitorar prazo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Monitorar indicadores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Detectar desvios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Resolver imprevistos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Comunicar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Dar/receber feedback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Ajustar plano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Finalizar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Registrar aprendizado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qipucud4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je7r5unxz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Funções fundamentais de gestão de projetos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JSON fornece uma estrutura especialmente útil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SEC-002</w:t>
      </w:r>
      <w:r w:rsidDel="00000000" w:rsidR="00000000" w:rsidRPr="00000000">
        <w:rPr>
          <w:rtl w:val="0"/>
        </w:rPr>
        <w:t xml:space="preserve">, dividida em quatro grandes funções.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2z4wxd93n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GP-FUNC-01 · Iniciação e escopo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necessidades;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riscos;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restrições;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viabilidade;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obter autorizações;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limites iniciais do projeto.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definição inicial do projeto e de seu escopo. 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tqqhz6nx8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GP-FUNC-02 · Planejamento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plano de ação;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 que será feito;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 responsáveis;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prazos;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validadores;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montar cronograma.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plano operacional + cronograma. 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8o077zwy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GP-FUNC-03 · Execução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executar segundo o cronograma;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definições do planejamento;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responsabilidades;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entregas;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prazos;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ferramentas de gestão.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entregas produzidas e projeto em andamento controlado. 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i1d9bn8dh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GP-FUNC-04 · Monitoramento e finalização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monitorar a execução;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imprevistos;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alternativas;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paralisações;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resultados;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resultado × objetivo;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retrospectiva;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aprendizados.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projeto encerrado + resultados avaliados + aprendizado acumulado.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tnx0stozv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Capacidades humanas/operacionais exigidas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JSON não chama essas capacidades de “funções executivas cognitivas”, mas contém vários comportamentos necessários para executar projetos.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SEC-005</w:t>
      </w:r>
      <w:r w:rsidDel="00000000" w:rsidR="00000000" w:rsidRPr="00000000">
        <w:rPr>
          <w:sz w:val="24"/>
          <w:szCs w:val="24"/>
          <w:rtl w:val="0"/>
        </w:rPr>
        <w:t xml:space="preserve"> aparecem: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criatividade;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de metas;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disseminação de metas;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feedback;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cobrança e acompanhamento de resultados;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de atividades;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execução;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de indicadores;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interna;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treinamento;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 contínuo. 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gera uma estrutura muito importante para sua análise.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mudir1h0h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Funções executivas de uma área de gestão de projetos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uma segunda camada muito relevante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SEC-004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missão da área é descrita como garantir a realização dos projetos, principalmente aqueles estratégicos. 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responsabilidades explícitas são: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 de gestão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Coordenar projetos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Cumprir prazos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aderência a metas e expectativas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planos de 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comunicação alinhada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métodos e ferramentas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melhoria contínua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Apoiar entregas eficazes e completas</w:t>
            </w:r>
          </w:p>
        </w:tc>
      </w:tr>
    </w:tbl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tblGridChange w:id="0">
          <w:tblGrid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Funções fundamentais de gestão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Funções executivas de uma área de gestão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Capacidades humanas / operacionais exigidas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 / DÉFICIT TDAH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Fonte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Fonte científica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 executiva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· função afetada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Mecanismo → consequência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Compensação sistêmica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CONCLUSÃO DE PRODUTO /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Iniciação e escopo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necessidades, riscos, restrições, viabilidade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problema, objetivo, limites e critérios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múltiplas variáveis; abstrair estado futuro; decidir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Organização/planejamento podem ser frágeis; grandes tarefas podem gerar procrastinação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relata desorganização, planejamento deficiente e dificuldade com grandes projetos. (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Meta-análise em TDAH adulto encontra diferenças moderadas em medidas executivas. (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· memória de trabalho · controle executivo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· moderada/forte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Muitas decisões simultâneas → sobrecarga → escopo incompleto ou início postergado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 guiado; progressive disclosure; restrições externalizadas; uma decisão por 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estruturar o projeto antes de pedir ao usuário que o gerencie. E · Inferido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Planejamento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plano de ação, responsáveis, prazos,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Converter objetivo em trabalho executável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Sequenciar, decompor, organizar, prever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Dificuldades de planejamento/organização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inclui má gestão de tempo, planejamento e organização entre dificuldades funcionais possíveis. (</w:t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Boonstra et al.; Pievsky &amp; McGrath sintetizam alterações neurocognitivas/executivas em TDAH. (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· working memory · 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· forte para associação; não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Formação do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Objetivo macro exige muitas transformações mentais → plano incompleto ou pouco executável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Projeto → entregável → tarefa → ação atômica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dependências calculadas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Decomposição deve ser função do motor, não trabalho cognitivo repetido do usuário.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Priorizar e sequenciar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aderência a metas; determinar ordem de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Comparar valor, urgência, dependências e custo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Priorização/organização podem ser prejudicadas; não é um critério diagnóstico isolado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Revisões clínicas descrevem dificuldade de auto-organização, priorização e início; NIMH recomenda trabalhar organização e tarefas sensíveis ao tempo. (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de EF em TDAH associam comportamento dirigido a metas à autorregulação executiva. (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Goal management · inibição ·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Escolha do próximo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Reavaliar continuamente alternativas → custo decisório → seleção instável/adiamento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de prioridade usando dependência, critical path, prazo, bloqueio e valor + override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oferecer apenas uma lista: oferecer “próxima ação recomendada + por quê”.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Cronograma e prazos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Apoiar cumprimento de prazos e sincronizar atividades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Estimar duração; perceber passagem do tempo; lembrar eventos futuros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 gestão de tempo é clinicamente descrita; percepção temporal mostra resultados heterogêneos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cita explicitamente gestão de tempo deficiente e dificuldade com compromissos. (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de percepção temporal em adultos conclui que há evidência relevante, mas não sustenta um déficit temporal universal. (</w:t>
            </w: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temporal · memória prospectiva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· moderada / heterogênea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Dependência de estimativa intuitiva → atraso, compressão do prazo, planejamento otimista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Tempo externalizado; marcos visíveis; buffers; dados históricos; previsão probabilística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deve ser observado pelo sistema, não presumido pelo usuário.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Iniciar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Colocar o plano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Transição intenção → ação; selecionar primeiro comportamento; reduzir ambiguidade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Procrastinação e dificuldade de iniciar tarefas aparecem clinicamente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registra procrastinação; literatura clínica adulta descreve dificuldade de começar tarefas. (</w:t>
            </w: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Estudos de memória prospectiva mostram que adultos com TDAH podem ter dificuldade para planejar e executar intenções futuras. (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Ativação dirigida a objetivo · planejamento prospectivo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Tarefa abstrata/grande → alto custo de ativação → não iniciar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somente primeira ação concreta; critérios de conclusão explícitos; botão iniciar imediato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unidade de interface deve começar executável, não apenas informativa.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Produzir entregas conforme plano e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Atenção sustentada; persistência; inibição de distrações; memória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Distratibilidade, dificuldade em manter-se na tarefa e terminar 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NIMH: dificuldade de atenção, distração, manutenção da tarefa e conclusão. (</w:t>
            </w: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Estudos experimentais em adultos encontram prejuízo em atenção sustentada e deterioração relacionada ao tempo-na-tarefa. (</w:t>
            </w:r>
            <w:hyperlink r:id="rId1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Atenção sustentada · inibição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B/C ·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Trabalho em andamento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Competição entre estímulos + duração → abandono, fragmentação ou múltiplos trabalhos parcialmente abertos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Modo foco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WIP baixo, fila separada, captura de interrupções sem abandonar tarefa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ação dominante + queue secundária é uma arquitetura coerente com a evidência.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Monitorar execução 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status, entregas, prazo e indicadores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Lembrar intenções; comparar estado atual × objetivo; autocontrole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Esquecimento de tarefas + dificuldades de memória prospectiva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cita dificuldade em lembrar tarefas diárias. (</w:t>
            </w:r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Fuermaier et al. observaram comprometimento em memória prospectiva complexa, especialmente ligado ao planejamento. (</w:t>
            </w:r>
            <w:hyperlink r:id="rId1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Memória prospectiva · working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B/C · moderada/forte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Estado existe apenas “na cabeça” → intenção desaparece → trabalho fica incompleto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persistente; progresso automático; lembretes vinculados ao objeto; critérios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ser memória externa do estado operacional.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Detectar desvios e adaptar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alternativas e responder a imprevistos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Flexibilidade cognitiva; alternar conjunto mental sem perder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Evidência de dificuldade de set-shifting existe, mas é menos uniforme que atenção/organização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é um sintoma clínico específico isolado em NIMH/NICE; deve ser tratado como domínio neuropsicológico, não característica obrigatória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Estudos em adultos encontraram dificuldades específicas de set-shifting; resultados na literatura permanecem heterogêneos. (</w:t>
            </w:r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Flexibilidade cognitiva · set shifting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B/C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Mudança inesperada exige reconstrução mental do plano → perda de contexto/dependências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Branches pré-calculados; alternativas limitadas; dependências preservadas; retorno ao ponto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Permitir não-linearidade controlada, não navegação caótica.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Comunicação 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Manter partes alinhadas, registrar decisões e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Atenção, memória prospectiva, inibição, recuperação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Esquecimento, distração e impulsividade podem interferir na continuidade comunicacional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inclui esquecimento, distração e interrupção/impulsividade entre manifestações possíveis. (</w:t>
            </w:r>
            <w:hyperlink r:id="rId2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Evidência de memória prospectiva e controle executivo oferece mecanismo plausível. (</w:t>
            </w:r>
            <w:hyperlink r:id="rId2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Memória prospectiva · inibição · atenção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+ E para efeito específico em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Informação espalhada → necessidade de reconstrução de contexto → decisões e compromissos perdidos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Comunicação associada ao objeto; resumos; decisões persistidas; follow-up convertido em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Centralizar contexto é mais importante que simplesmente adicionar chat.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Finalização 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entrega, comparar objetivo × resultado, retrospectiva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Fechamento, autocontrole, avaliação do próprio 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Dificuldade em finalizar projetos + potenciais diferenças metacognitivas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descreve dificuldade em terminar projetos. (</w:t>
            </w:r>
            <w:hyperlink r:id="rId2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 de metacognição em adultos encontrou falta de correspondência entre avaliações subjetivas e objetivas em alguns domínios. (</w:t>
            </w:r>
            <w:hyperlink r:id="rId2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Metacognição · self-monitoring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B/C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“Parece pronto” ≠ critério objetivo → fechamento inconsistente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DoD explícito; evidência anexada; validação; retrospectiva estruturada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DONE deve ser uma transição verificável, não uma sensação de conclusão.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Capacidade e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Planejar recursos/prazo e proteger compromisso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Autoavaliação, previsão temporal e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 gestão temporal é documentada; desalinhamento metacognitivo é possível, não universal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NIMH documenta problemas de planejamento/tempo; não afirma “incapacidade de estimar capacidade produtiva”. (</w:t>
            </w:r>
            <w:hyperlink r:id="rId2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Evidência de percepção temporal e metacognição sustenta cautela com estimativas subjetivas, mas não valida diretamente seu algoritmo. (</w:t>
            </w:r>
            <w:hyperlink r:id="rId2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Metacognição · previsão · temporalidade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 para vulnerabilidade; E para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Compromisso de capacidade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“horas livres” confundidas com output → excesso de compromisso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Throughput, cycle time e histórico individual; forecast probabilístico; EB separado de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Sua arquitetura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EB = ação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tempo = medida observada é defensável como decisão de operações, não como tratamento clínico. 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ubmed.ncbi.nlm.nih.gov/22613368/?utm_source=chatgpt.com" TargetMode="External"/><Relationship Id="rId22" Type="http://schemas.openxmlformats.org/officeDocument/2006/relationships/hyperlink" Target="https://pubmed.ncbi.nlm.nih.gov/23484020/?utm_source=chatgpt.com" TargetMode="External"/><Relationship Id="rId21" Type="http://schemas.openxmlformats.org/officeDocument/2006/relationships/hyperlink" Target="https://www.nimh.nih.gov/health/publications/adhd-what-you-need-to-know" TargetMode="External"/><Relationship Id="rId24" Type="http://schemas.openxmlformats.org/officeDocument/2006/relationships/hyperlink" Target="https://link.springer.com/article/10.1007/s00702-020-02293-w?utm_source=chatgpt.com" TargetMode="External"/><Relationship Id="rId23" Type="http://schemas.openxmlformats.org/officeDocument/2006/relationships/hyperlink" Target="https://www.nimh.nih.gov/health/publications/adhd-what-you-need-to-kn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16116936/?utm_source=chatgpt.com" TargetMode="External"/><Relationship Id="rId26" Type="http://schemas.openxmlformats.org/officeDocument/2006/relationships/hyperlink" Target="https://pmc.ncbi.nlm.nih.gov/articles/PMC9962130/?utm_source=chatgpt.com" TargetMode="External"/><Relationship Id="rId25" Type="http://schemas.openxmlformats.org/officeDocument/2006/relationships/hyperlink" Target="https://www.nimh.nih.gov/health/publications/adhd-what-you-need-to-kno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imh.nih.gov/health/publications/adhd-what-you-need-to-know" TargetMode="External"/><Relationship Id="rId7" Type="http://schemas.openxmlformats.org/officeDocument/2006/relationships/hyperlink" Target="https://pubmed.ncbi.nlm.nih.gov/16116936/?utm_source=chatgpt.com" TargetMode="External"/><Relationship Id="rId8" Type="http://schemas.openxmlformats.org/officeDocument/2006/relationships/hyperlink" Target="https://www.nimh.nih.gov/health/publications/adhd-what-you-need-to-know" TargetMode="External"/><Relationship Id="rId11" Type="http://schemas.openxmlformats.org/officeDocument/2006/relationships/hyperlink" Target="https://pubmed.ncbi.nlm.nih.gov/20667287/?utm_source=chatgpt.com" TargetMode="External"/><Relationship Id="rId10" Type="http://schemas.openxmlformats.org/officeDocument/2006/relationships/hyperlink" Target="https://pmc.ncbi.nlm.nih.gov/articles/PMC2957278/?utm_source=chatgpt.com" TargetMode="External"/><Relationship Id="rId13" Type="http://schemas.openxmlformats.org/officeDocument/2006/relationships/hyperlink" Target="https://pmc.ncbi.nlm.nih.gov/articles/PMC9962130/?utm_source=chatgpt.com" TargetMode="External"/><Relationship Id="rId12" Type="http://schemas.openxmlformats.org/officeDocument/2006/relationships/hyperlink" Target="https://www.nimh.nih.gov/health/publications/adhd-what-you-need-to-know" TargetMode="External"/><Relationship Id="rId15" Type="http://schemas.openxmlformats.org/officeDocument/2006/relationships/hyperlink" Target="https://pubmed.ncbi.nlm.nih.gov/23484020/?utm_source=chatgpt.com" TargetMode="External"/><Relationship Id="rId14" Type="http://schemas.openxmlformats.org/officeDocument/2006/relationships/hyperlink" Target="https://www.nimh.nih.gov/health/publications/adhd-what-you-need-to-know" TargetMode="External"/><Relationship Id="rId17" Type="http://schemas.openxmlformats.org/officeDocument/2006/relationships/hyperlink" Target="https://pubmed.ncbi.nlm.nih.gov/26206605/?utm_source=chatgpt.com" TargetMode="External"/><Relationship Id="rId16" Type="http://schemas.openxmlformats.org/officeDocument/2006/relationships/hyperlink" Target="https://www.nimh.nih.gov/health/publications/adhd-what-you-need-to-know" TargetMode="External"/><Relationship Id="rId19" Type="http://schemas.openxmlformats.org/officeDocument/2006/relationships/hyperlink" Target="https://pubmed.ncbi.nlm.nih.gov/23484020/?utm_source=chatgpt.com" TargetMode="External"/><Relationship Id="rId18" Type="http://schemas.openxmlformats.org/officeDocument/2006/relationships/hyperlink" Target="https://www.nimh.nih.gov/health/publications/adhd-what-you-need-to-kn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