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customXml/item3.xml" ContentType="application/xml"/>
  <Override PartName="/customXml/item1.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tLeast" w:line="241" w:before="240" w:after="80"/>
        <w:rPr/>
      </w:pPr>
      <w:r>
        <w:rPr>
          <w:color w:val="000080"/>
          <w:sz w:val="36"/>
          <w:szCs w:val="36"/>
        </w:rPr>
        <w:t>Corso Introduttivo: Data Science con Python</w:t>
      </w:r>
    </w:p>
    <w:p>
      <w:pPr>
        <w:pStyle w:val="Normal"/>
        <w:spacing w:lineRule="atLeast" w:line="241" w:before="240" w:after="80"/>
        <w:rPr/>
      </w:pPr>
      <w:r>
        <w:rPr>
          <w:rFonts w:eastAsia="Times New Roman"/>
          <w:b/>
          <w:bCs/>
        </w:rPr>
        <w:t>Coordinator</w:t>
      </w:r>
      <w:r>
        <w:rPr>
          <w:rFonts w:eastAsia="Times New Roman"/>
          <w:b/>
          <w:bCs/>
        </w:rPr>
        <w:t>e</w:t>
      </w:r>
      <w:r>
        <w:rPr>
          <w:rFonts w:eastAsia="Times New Roman"/>
          <w:b/>
          <w:bCs/>
        </w:rPr>
        <w:t>:</w:t>
      </w:r>
      <w:r>
        <w:rPr>
          <w:rFonts w:eastAsia="Times New Roman"/>
          <w:color w:val="002060"/>
          <w:sz w:val="24"/>
          <w:szCs w:val="24"/>
        </w:rPr>
        <w:t xml:space="preserve"> </w:t>
      </w:r>
      <w:r>
        <w:rPr>
          <w:rFonts w:eastAsia="Times New Roman"/>
          <w:color w:val="002060"/>
          <w:sz w:val="24"/>
          <w:szCs w:val="24"/>
        </w:rPr>
        <w:t>Emmanuele Somma</w:t>
      </w:r>
      <w:r>
        <w:rPr>
          <w:rFonts w:eastAsia="Times New Roman"/>
          <w:color w:val="002060"/>
          <w:sz w:val="24"/>
          <w:szCs w:val="24"/>
        </w:rPr>
        <w:t xml:space="preserve"> (</w:t>
      </w:r>
      <w:r>
        <w:rPr>
          <w:rFonts w:eastAsia="Times New Roman"/>
          <w:color w:val="002060"/>
          <w:sz w:val="24"/>
          <w:szCs w:val="24"/>
        </w:rPr>
        <w:t>SEC</w:t>
      </w:r>
      <w:r>
        <w:rPr>
          <w:rFonts w:eastAsia="Times New Roman"/>
          <w:color w:val="002060"/>
          <w:sz w:val="24"/>
          <w:szCs w:val="24"/>
        </w:rPr>
        <w:t>)</w:t>
      </w:r>
    </w:p>
    <w:p>
      <w:pPr>
        <w:pStyle w:val="Normal"/>
        <w:spacing w:lineRule="atLeast" w:line="241" w:before="240" w:after="80"/>
        <w:rPr/>
      </w:pPr>
      <w:r>
        <w:rPr>
          <w:rFonts w:eastAsia="Times New Roman"/>
          <w:b/>
          <w:bCs/>
        </w:rPr>
        <w:t>Periodo di svolgimento</w:t>
      </w:r>
      <w:r>
        <w:rPr>
          <w:rFonts w:eastAsia="Times New Roman"/>
          <w:color w:val="002060"/>
          <w:sz w:val="24"/>
          <w:szCs w:val="24"/>
        </w:rPr>
        <w:t xml:space="preserve">: </w:t>
      </w:r>
      <w:r>
        <w:rPr>
          <w:rFonts w:eastAsia="Times New Roman" w:cs="Times New Roman"/>
          <w:color w:val="00000A"/>
          <w:sz w:val="24"/>
          <w:szCs w:val="24"/>
        </w:rPr>
        <w:t>Gennaio-Marzo 2018</w:t>
      </w:r>
    </w:p>
    <w:p>
      <w:pPr>
        <w:pStyle w:val="Normal"/>
        <w:spacing w:lineRule="atLeast" w:line="241" w:before="0" w:after="80"/>
        <w:jc w:val="left"/>
        <w:rPr/>
      </w:pPr>
      <w:r>
        <w:rPr>
          <w:rFonts w:eastAsia="Times New Roman"/>
        </w:rPr>
        <w:t>Obiettivi:</w:t>
      </w:r>
    </w:p>
    <w:p>
      <w:pPr>
        <w:sectPr>
          <w:type w:val="nextPage"/>
          <w:pgSz w:w="11906" w:h="16838"/>
          <w:pgMar w:left="1134" w:right="1134" w:header="0" w:top="1417" w:footer="0" w:bottom="1134" w:gutter="0"/>
          <w:pgNumType w:fmt="decimal"/>
          <w:formProt w:val="false"/>
          <w:textDirection w:val="lrTb"/>
          <w:docGrid w:type="default" w:linePitch="360" w:charSpace="4294965247"/>
        </w:sectPr>
      </w:pPr>
    </w:p>
    <w:p>
      <w:pPr>
        <w:pStyle w:val="Heading1"/>
        <w:spacing w:lineRule="auto" w:line="240" w:before="0" w:after="0"/>
        <w:jc w:val="left"/>
        <w:rPr>
          <w:sz w:val="24"/>
          <w:szCs w:val="24"/>
        </w:rPr>
      </w:pPr>
      <w:r>
        <w:rPr>
          <w:rFonts w:eastAsia="Oxygen" w:cs="Oxygen" w:ascii="Optima" w:hAnsi="Optima"/>
          <w:sz w:val="24"/>
          <w:szCs w:val="24"/>
        </w:rPr>
        <w:t xml:space="preserve">Il corso risponde alla esigenza di aggiornamento e formazione nell’ambito di alcuni gruppi di lavoro sia all’interno del dipartimento Economia e Statistica che inter-dipartimentali (es. Big Data). </w:t>
      </w:r>
      <w:r>
        <w:rPr>
          <w:rFonts w:eastAsia="Oxygen" w:cs="Oxygen" w:ascii="Optima" w:hAnsi="Optima"/>
          <w:sz w:val="24"/>
          <w:szCs w:val="24"/>
        </w:rPr>
        <w:t xml:space="preserve">La comunità internazionale dei Data Scientists, in special modo quelli coinvolti nei progetti di Big Data, ha scelto Python come linguaggio professionale per l’analisi esplorativa dei dati e per la realizzazione di applicazioni e elaborazioni scientifiche. </w:t>
      </w:r>
      <w:r>
        <w:rPr>
          <w:rFonts w:eastAsia="Oxygen" w:cs="Oxygen" w:ascii="Optima" w:hAnsi="Optima"/>
          <w:sz w:val="24"/>
          <w:szCs w:val="24"/>
        </w:rPr>
        <w:t>P</w:t>
      </w:r>
      <w:r>
        <w:rPr>
          <w:rFonts w:eastAsia="Oxygen" w:cs="Oxygen" w:ascii="Optima" w:hAnsi="Optima"/>
          <w:sz w:val="24"/>
          <w:szCs w:val="24"/>
        </w:rPr>
        <w:t xml:space="preserve">er usare l’espressione dell’astrofisico dell’Università di Berkley Josh Bloom, </w:t>
      </w:r>
      <w:r>
        <w:rPr>
          <w:rFonts w:eastAsia="Oxygen" w:cs="Oxygen" w:ascii="Optima" w:hAnsi="Optima"/>
          <w:sz w:val="24"/>
          <w:szCs w:val="24"/>
        </w:rPr>
        <w:t xml:space="preserve">Python è diventato </w:t>
      </w:r>
      <w:r>
        <w:rPr>
          <w:rFonts w:eastAsia="Oxygen" w:cs="Oxygen" w:ascii="Optima" w:hAnsi="Optima"/>
          <w:sz w:val="24"/>
          <w:szCs w:val="24"/>
        </w:rPr>
        <w:t xml:space="preserve">la «Super-Colla per un moderno Workflow Scientifico» per la ricerca riproducibile.  Python è apprezzato per la vastità delle funzioni contenute nei suoi moduli standard e per la  potenza delle librerie scientifiche (NumPy per il calcolo numerico, SciPy per gli algoritmi, pandas per le serie storiche, matplotlib per la visualizzazione e IPython per l’interazione).  Conoscere Python è, allo stato attuale, irrinunciabile per poter confrontarsi con il mondo della Data Science, Big Data e Machine (o Deep) Learning. Python è un linguaggio general-purpose con una sintassi minima, semplice e intuitivo ed ha quindi una curva di apprendimento relativamente piatta soprattutto per chi ha già la conoscenza di qualche altro linguaggio di programmazione scientifico, come Matlab, Stata o R. Nella </w:t>
      </w:r>
      <w:r>
        <w:rPr>
          <w:rFonts w:eastAsia="Oxygen" w:cs="Oxygen" w:ascii="Optima" w:hAnsi="Optima"/>
          <w:b/>
          <w:bCs/>
          <w:sz w:val="24"/>
          <w:szCs w:val="24"/>
        </w:rPr>
        <w:t>prima parte</w:t>
      </w:r>
      <w:r>
        <w:rPr>
          <w:rFonts w:eastAsia="Oxygen" w:cs="Oxygen" w:ascii="Optima" w:hAnsi="Optima"/>
          <w:sz w:val="24"/>
          <w:szCs w:val="24"/>
        </w:rPr>
        <w:t xml:space="preserve"> il corso introduce il linguaggio di programmazione con una particolare attenzione all’ambito di  riferimento dell’analisi dei dati, l’applicazione di algoritmi scientifici, e la visualizzazione dei dati. </w:t>
      </w:r>
      <w:r>
        <w:rPr>
          <w:rFonts w:eastAsia="Oxygen" w:cs="Oxygen" w:ascii="Optima" w:hAnsi="Optima"/>
          <w:color w:val="00000A"/>
          <w:sz w:val="24"/>
          <w:szCs w:val="24"/>
        </w:rPr>
        <w:t xml:space="preserve">Nella </w:t>
      </w:r>
      <w:r>
        <w:rPr>
          <w:rFonts w:eastAsia="Oxygen" w:cs="Oxygen" w:ascii="Optima" w:hAnsi="Optima"/>
          <w:b/>
          <w:bCs/>
          <w:color w:val="00000A"/>
          <w:sz w:val="24"/>
          <w:szCs w:val="24"/>
        </w:rPr>
        <w:t>seconda parte</w:t>
      </w:r>
      <w:r>
        <w:rPr>
          <w:rFonts w:eastAsia="Oxygen" w:cs="Oxygen" w:ascii="Optima" w:hAnsi="Optima"/>
          <w:color w:val="00000A"/>
          <w:sz w:val="24"/>
          <w:szCs w:val="24"/>
        </w:rPr>
        <w:t xml:space="preserve"> saranno invece proposte lezioni monografiche su alcuni temi di particolare interesse come l’analisi dei dati testuali e provenienti dai social media,l’acquisizione dei dati da web (web-scraping),  l’analisi predittiva e alcune tecniche di machine-learning, nonché di accesso ai dati del semantic-web.</w:t>
      </w:r>
    </w:p>
    <w:p>
      <w:pPr>
        <w:pStyle w:val="Normal"/>
        <w:spacing w:lineRule="auto" w:line="240" w:before="0" w:after="0"/>
        <w:jc w:val="left"/>
        <w:rPr>
          <w:rFonts w:ascii="Optima" w:hAnsi="Optima" w:eastAsia="Oxygen" w:cs="Oxygen"/>
          <w:b/>
          <w:b/>
          <w:color w:val="00000A"/>
          <w:sz w:val="24"/>
          <w:szCs w:val="24"/>
          <w:u w:val="single"/>
        </w:rPr>
      </w:pPr>
      <w:r>
        <w:rPr>
          <w:rFonts w:eastAsia="Oxygen" w:cs="Oxygen" w:ascii="Optima" w:hAnsi="Optima"/>
          <w:b/>
          <w:color w:val="00000A"/>
          <w:sz w:val="24"/>
          <w:szCs w:val="24"/>
          <w:u w:val="single"/>
        </w:rPr>
        <w:t>Obiettivi di apprendimento: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720" w:right="0" w:hanging="360"/>
        <w:contextualSpacing/>
        <w:jc w:val="left"/>
        <w:rPr>
          <w:rFonts w:ascii="Optima" w:hAnsi="Optima" w:eastAsia="Oxygen" w:cs="Oxygen"/>
          <w:sz w:val="24"/>
          <w:szCs w:val="24"/>
        </w:rPr>
      </w:pPr>
      <w:r>
        <w:rPr>
          <w:rFonts w:eastAsia="Oxygen" w:cs="Oxygen" w:ascii="Optima" w:hAnsi="Optima"/>
          <w:sz w:val="24"/>
          <w:szCs w:val="24"/>
        </w:rPr>
        <w:t>Sintassi, strutture dati e controllo del linguaggio Python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720" w:right="0" w:hanging="360"/>
        <w:contextualSpacing/>
        <w:jc w:val="left"/>
        <w:rPr>
          <w:rFonts w:ascii="Optima" w:hAnsi="Optima" w:eastAsia="Oxygen" w:cs="Oxygen"/>
          <w:sz w:val="24"/>
          <w:szCs w:val="24"/>
        </w:rPr>
      </w:pPr>
      <w:r>
        <w:rPr>
          <w:rFonts w:eastAsia="Oxygen" w:cs="Oxygen" w:ascii="Optima" w:hAnsi="Optima"/>
          <w:sz w:val="24"/>
          <w:szCs w:val="24"/>
        </w:rPr>
        <w:t>Procedure basilari della data-science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720" w:right="0" w:hanging="360"/>
        <w:contextualSpacing/>
        <w:jc w:val="left"/>
        <w:rPr>
          <w:rFonts w:ascii="Optima" w:hAnsi="Optima" w:eastAsia="Oxygen" w:cs="Oxygen"/>
          <w:sz w:val="24"/>
          <w:szCs w:val="24"/>
        </w:rPr>
      </w:pPr>
      <w:r>
        <w:rPr>
          <w:rFonts w:eastAsia="Oxygen" w:cs="Oxygen" w:ascii="Optima" w:hAnsi="Optima"/>
          <w:sz w:val="24"/>
          <w:szCs w:val="24"/>
        </w:rPr>
        <w:t>Utilizzo degli ambienti di lavoro Python e Jupyter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720" w:right="0" w:hanging="360"/>
        <w:contextualSpacing/>
        <w:jc w:val="left"/>
        <w:rPr>
          <w:rFonts w:ascii="Optima" w:hAnsi="Optima" w:eastAsia="Oxygen" w:cs="Oxygen"/>
          <w:sz w:val="24"/>
          <w:szCs w:val="24"/>
        </w:rPr>
      </w:pPr>
      <w:r>
        <w:rPr>
          <w:rFonts w:eastAsia="Oxygen" w:cs="Oxygen" w:ascii="Optima" w:hAnsi="Optima"/>
          <w:sz w:val="24"/>
          <w:szCs w:val="24"/>
        </w:rPr>
        <w:t>Comprensione delle tecniche di manipolazione di dataset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720" w:right="0" w:hanging="360"/>
        <w:contextualSpacing/>
        <w:jc w:val="left"/>
        <w:rPr>
          <w:rFonts w:ascii="Optima" w:hAnsi="Optima" w:eastAsia="Oxygen" w:cs="Oxygen"/>
          <w:sz w:val="24"/>
          <w:szCs w:val="24"/>
        </w:rPr>
      </w:pPr>
      <w:r>
        <w:rPr>
          <w:rFonts w:eastAsia="Oxygen" w:cs="Oxygen" w:ascii="Optima" w:hAnsi="Optima"/>
          <w:sz w:val="24"/>
          <w:szCs w:val="24"/>
        </w:rPr>
        <w:t>Analisi scientifica di base e principali metodi di machine-learning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720" w:right="0" w:hanging="360"/>
        <w:contextualSpacing/>
        <w:jc w:val="left"/>
        <w:rPr>
          <w:color w:val="00000A"/>
          <w:sz w:val="24"/>
          <w:szCs w:val="24"/>
        </w:rPr>
      </w:pPr>
      <w:r>
        <w:rPr>
          <w:rFonts w:eastAsia="Oxygen" w:cs="Oxygen" w:ascii="Optima" w:hAnsi="Optima"/>
          <w:color w:val="00000A"/>
          <w:sz w:val="24"/>
          <w:szCs w:val="24"/>
        </w:rPr>
        <w:t>Rappresenta</w:t>
      </w:r>
      <w:r>
        <w:rPr>
          <w:rFonts w:eastAsia="Oxygen" w:cs="Oxygen" w:ascii="Optima" w:hAnsi="Optima"/>
          <w:color w:val="00000A"/>
          <w:sz w:val="24"/>
          <w:szCs w:val="24"/>
        </w:rPr>
        <w:t>zione</w:t>
      </w:r>
      <w:r>
        <w:rPr>
          <w:rFonts w:eastAsia="Oxygen" w:cs="Oxygen" w:ascii="Optima" w:hAnsi="Optima"/>
          <w:color w:val="00000A"/>
          <w:sz w:val="24"/>
          <w:szCs w:val="24"/>
        </w:rPr>
        <w:t xml:space="preserve"> in modo efficace i risultati in forma grafic</w:t>
      </w:r>
      <w:r>
        <w:rPr>
          <w:rFonts w:eastAsia="Oxygen" w:cs="Oxygen" w:ascii="Optima" w:hAnsi="Optima"/>
          <w:color w:val="00000A"/>
          <w:sz w:val="24"/>
          <w:szCs w:val="24"/>
        </w:rPr>
        <w:t>a</w:t>
      </w:r>
    </w:p>
    <w:p>
      <w:pPr>
        <w:sectPr>
          <w:type w:val="continuous"/>
          <w:pgSz w:w="11906" w:h="16838"/>
          <w:pgMar w:left="1134" w:right="1134" w:header="0" w:top="1417" w:footer="0" w:bottom="1134" w:gutter="0"/>
          <w:formProt w:val="false"/>
          <w:textDirection w:val="lrTb"/>
          <w:docGrid w:type="default" w:linePitch="360" w:charSpace="4294965247"/>
        </w:sectPr>
      </w:pPr>
    </w:p>
    <w:p>
      <w:pPr>
        <w:pStyle w:val="Normal"/>
        <w:widowControl/>
        <w:overflowPunct w:val="false"/>
        <w:spacing w:lineRule="exact" w:line="241" w:before="240" w:after="240"/>
        <w:rPr>
          <w:rFonts w:eastAsia="Times New Roman" w:cs="Times New Roman"/>
          <w:b/>
          <w:b/>
          <w:bCs/>
          <w:sz w:val="28"/>
          <w:szCs w:val="28"/>
          <w14:cntxtAlts/>
        </w:rPr>
      </w:pPr>
      <w:r>
        <w:rPr/>
      </w:r>
    </w:p>
    <w:p>
      <w:pPr>
        <w:pStyle w:val="Normal"/>
        <w:widowControl/>
        <w:overflowPunct w:val="false"/>
        <w:spacing w:lineRule="exact" w:line="241" w:before="240" w:after="240"/>
        <w:rPr>
          <w:rFonts w:eastAsia="Times New Roman" w:cs="Times New Roman"/>
          <w:b/>
          <w:b/>
          <w:bCs/>
          <w:sz w:val="28"/>
          <w:szCs w:val="28"/>
          <w14:cntxtAlts/>
        </w:rPr>
      </w:pPr>
      <w:r>
        <w:rPr/>
      </w:r>
    </w:p>
    <w:p>
      <w:pPr>
        <w:pStyle w:val="Normal"/>
        <w:widowControl/>
        <w:overflowPunct w:val="false"/>
        <w:spacing w:lineRule="exact" w:line="241" w:before="240" w:after="240"/>
        <w:rPr>
          <w:rFonts w:eastAsia="Times New Roman" w:cs="Times New Roman"/>
          <w:b/>
          <w:b/>
          <w:bCs/>
          <w:sz w:val="28"/>
          <w:szCs w:val="28"/>
          <w14:cntxtAlts/>
        </w:rPr>
      </w:pPr>
      <w:r>
        <w:rPr/>
      </w:r>
      <w:r>
        <w:br w:type="page"/>
      </w:r>
    </w:p>
    <w:p>
      <w:pPr>
        <w:pStyle w:val="Normal"/>
        <w:widowControl/>
        <w:overflowPunct w:val="false"/>
        <w:spacing w:lineRule="exact" w:line="241" w:before="240" w:after="240"/>
        <w:rPr/>
      </w:pPr>
      <w:r>
        <w:rPr>
          <w:rFonts w:eastAsia="Times New Roman" w:cs="Times New Roman"/>
          <w:b/>
          <w:bCs/>
          <w:sz w:val="28"/>
          <w:szCs w:val="28"/>
          <w14:cntxtAlts/>
        </w:rPr>
        <w:t>Contenuti</w:t>
      </w:r>
    </w:p>
    <w:p>
      <w:pPr>
        <w:pStyle w:val="ListParagraph"/>
        <w:widowControl/>
        <w:numPr>
          <w:ilvl w:val="0"/>
          <w:numId w:val="1"/>
        </w:numPr>
        <w:overflowPunct w:val="false"/>
        <w:ind w:left="284" w:hanging="284"/>
        <w:jc w:val="left"/>
        <w:rPr/>
      </w:pPr>
      <w:r>
        <w:rPr>
          <w:rFonts w:eastAsia="Times New Roman" w:cs="Times New Roman"/>
          <w14:cntxtAlts/>
        </w:rPr>
        <w:t>Caratteristiche  base del linguaggio</w:t>
      </w:r>
    </w:p>
    <w:p>
      <w:pPr>
        <w:pStyle w:val="ListParagraph"/>
        <w:widowControl/>
        <w:numPr>
          <w:ilvl w:val="0"/>
          <w:numId w:val="1"/>
        </w:numPr>
        <w:overflowPunct w:val="false"/>
        <w:ind w:left="284" w:hanging="284"/>
        <w:jc w:val="left"/>
        <w:rPr/>
      </w:pPr>
      <w:r>
        <w:rPr>
          <w:rFonts w:eastAsia="Times New Roman" w:cs="Times New Roman"/>
          <w14:cntxtAlts/>
        </w:rPr>
        <w:t>Caratteristiche avanzate</w:t>
        <w:tab/>
        <w:tab/>
      </w:r>
    </w:p>
    <w:p>
      <w:pPr>
        <w:pStyle w:val="ListParagraph"/>
        <w:widowControl/>
        <w:numPr>
          <w:ilvl w:val="0"/>
          <w:numId w:val="1"/>
        </w:numPr>
        <w:overflowPunct w:val="false"/>
        <w:ind w:left="284" w:hanging="284"/>
        <w:jc w:val="left"/>
        <w:rPr/>
      </w:pPr>
      <w:r>
        <w:rPr>
          <w:rFonts w:eastAsia="Times New Roman" w:cs="Times New Roman"/>
          <w14:cntxtAlts/>
        </w:rPr>
        <w:t>Ambienti di lavoro: Python, IPython, Spyder e Jupyter</w:t>
      </w:r>
    </w:p>
    <w:p>
      <w:pPr>
        <w:pStyle w:val="ListParagraph"/>
        <w:widowControl/>
        <w:numPr>
          <w:ilvl w:val="0"/>
          <w:numId w:val="1"/>
        </w:numPr>
        <w:overflowPunct w:val="false"/>
        <w:ind w:left="284" w:hanging="284"/>
        <w:jc w:val="left"/>
        <w:rPr/>
      </w:pPr>
      <w:r>
        <w:rPr>
          <w:rFonts w:eastAsia="Times New Roman" w:cs="Times New Roman"/>
          <w14:cntxtAlts/>
        </w:rPr>
        <w:t>Visualizzazione dei dati</w:t>
      </w:r>
    </w:p>
    <w:p>
      <w:pPr>
        <w:pStyle w:val="ListParagraph"/>
        <w:widowControl/>
        <w:numPr>
          <w:ilvl w:val="0"/>
          <w:numId w:val="1"/>
        </w:numPr>
        <w:overflowPunct w:val="false"/>
        <w:ind w:left="284" w:hanging="284"/>
        <w:jc w:val="left"/>
        <w:rPr/>
      </w:pPr>
      <w:r>
        <w:rPr>
          <w:rFonts w:eastAsia="Times New Roman" w:cs="Times New Roman"/>
          <w14:cntxtAlts/>
        </w:rPr>
        <w:t>Plotting interattivo e Interfacce utente grafiche</w:t>
      </w:r>
    </w:p>
    <w:p>
      <w:pPr>
        <w:pStyle w:val="ListParagraph"/>
        <w:widowControl/>
        <w:numPr>
          <w:ilvl w:val="0"/>
          <w:numId w:val="1"/>
        </w:numPr>
        <w:overflowPunct w:val="false"/>
        <w:ind w:left="284" w:hanging="284"/>
        <w:jc w:val="left"/>
        <w:rPr/>
      </w:pPr>
      <w:r>
        <w:rPr>
          <w:rFonts w:eastAsia="Times New Roman" w:cs="Times New Roman"/>
          <w14:cntxtAlts/>
        </w:rPr>
        <w:t>Customizzare IPython</w:t>
      </w:r>
    </w:p>
    <w:p>
      <w:pPr>
        <w:pStyle w:val="ListParagraph"/>
        <w:widowControl/>
        <w:numPr>
          <w:ilvl w:val="0"/>
          <w:numId w:val="1"/>
        </w:numPr>
        <w:overflowPunct w:val="false"/>
        <w:ind w:left="284" w:hanging="284"/>
        <w:jc w:val="left"/>
        <w:rPr/>
      </w:pPr>
      <w:r>
        <w:rPr>
          <w:rFonts w:eastAsia="Times New Roman" w:cs="Times New Roman"/>
          <w14:cntxtAlts/>
        </w:rPr>
        <w:t>Calcolo Numerico con NumPy</w:t>
      </w:r>
    </w:p>
    <w:p>
      <w:pPr>
        <w:pStyle w:val="ListParagraph"/>
        <w:widowControl/>
        <w:numPr>
          <w:ilvl w:val="0"/>
          <w:numId w:val="1"/>
        </w:numPr>
        <w:overflowPunct w:val="false"/>
        <w:ind w:left="284" w:hanging="284"/>
        <w:jc w:val="left"/>
        <w:rPr/>
      </w:pPr>
      <w:r>
        <w:rPr>
          <w:rFonts w:eastAsia="Times New Roman" w:cs="Times New Roman"/>
          <w14:cntxtAlts/>
        </w:rPr>
        <w:t>Algoritmi scientifici con SciPy</w:t>
      </w:r>
    </w:p>
    <w:p>
      <w:pPr>
        <w:pStyle w:val="ListParagraph"/>
        <w:widowControl/>
        <w:numPr>
          <w:ilvl w:val="0"/>
          <w:numId w:val="1"/>
        </w:numPr>
        <w:overflowPunct w:val="false"/>
        <w:ind w:left="284" w:hanging="284"/>
        <w:jc w:val="left"/>
        <w:rPr/>
      </w:pPr>
      <w:r>
        <w:rPr>
          <w:rFonts w:eastAsia="Times New Roman" w:cs="Times New Roman"/>
          <w14:cntxtAlts/>
        </w:rPr>
        <w:t>Data mining con Scipy</w:t>
      </w:r>
    </w:p>
    <w:p>
      <w:pPr>
        <w:pStyle w:val="ListParagraph"/>
        <w:widowControl/>
        <w:numPr>
          <w:ilvl w:val="0"/>
          <w:numId w:val="1"/>
        </w:numPr>
        <w:overflowPunct w:val="false"/>
        <w:ind w:left="284" w:hanging="284"/>
        <w:jc w:val="left"/>
        <w:rPr/>
      </w:pPr>
      <w:r>
        <w:rPr>
          <w:rFonts w:eastAsia="Times New Roman" w:cs="Times New Roman"/>
          <w14:cntxtAlts/>
        </w:rPr>
        <w:t>Analisi delle serie storiche (pandas)</w:t>
      </w:r>
    </w:p>
    <w:p>
      <w:pPr>
        <w:pStyle w:val="ListParagraph"/>
        <w:widowControl/>
        <w:numPr>
          <w:ilvl w:val="0"/>
          <w:numId w:val="1"/>
        </w:numPr>
        <w:overflowPunct w:val="false"/>
        <w:ind w:left="284" w:hanging="284"/>
        <w:jc w:val="left"/>
        <w:rPr/>
      </w:pPr>
      <w:r>
        <w:rPr>
          <w:rFonts w:eastAsia="Times New Roman" w:cs="Times New Roman"/>
          <w14:cntxtAlts/>
        </w:rPr>
        <w:t>Registrare, processare e conservare i dati</w:t>
      </w:r>
    </w:p>
    <w:p>
      <w:pPr>
        <w:pStyle w:val="ListParagraph"/>
        <w:widowControl/>
        <w:numPr>
          <w:ilvl w:val="0"/>
          <w:numId w:val="1"/>
        </w:numPr>
        <w:overflowPunct w:val="false"/>
        <w:ind w:left="284" w:hanging="284"/>
        <w:jc w:val="left"/>
        <w:rPr/>
      </w:pPr>
      <w:r>
        <w:rPr>
          <w:rFonts w:eastAsia="Times New Roman" w:cs="Times New Roman"/>
          <w14:cntxtAlts/>
        </w:rPr>
        <w:t>Lavorare con i database</w:t>
      </w:r>
    </w:p>
    <w:p>
      <w:pPr>
        <w:pStyle w:val="ListParagraph"/>
        <w:widowControl/>
        <w:numPr>
          <w:ilvl w:val="0"/>
          <w:numId w:val="1"/>
        </w:numPr>
        <w:overflowPunct w:val="false"/>
        <w:ind w:left="284" w:hanging="284"/>
        <w:jc w:val="left"/>
        <w:rPr/>
      </w:pPr>
      <w:r>
        <w:rPr>
          <w:rFonts w:eastAsia="Times New Roman" w:cs="Times New Roman"/>
          <w14:cntxtAlts/>
        </w:rPr>
        <w:t>Web-scraping dei dati su Internet</w:t>
      </w:r>
    </w:p>
    <w:p>
      <w:pPr>
        <w:pStyle w:val="ListParagraph"/>
        <w:widowControl/>
        <w:numPr>
          <w:ilvl w:val="0"/>
          <w:numId w:val="1"/>
        </w:numPr>
        <w:overflowPunct w:val="false"/>
        <w:ind w:left="284" w:hanging="284"/>
        <w:jc w:val="left"/>
        <w:rPr/>
      </w:pPr>
      <w:r>
        <w:rPr>
          <w:rFonts w:eastAsia="Times New Roman" w:cs="Times New Roman"/>
          <w14:cntxtAlts/>
        </w:rPr>
        <w:t>Calcolo High-performance e Parallelo</w:t>
      </w:r>
    </w:p>
    <w:p>
      <w:pPr>
        <w:pStyle w:val="ListParagraph"/>
        <w:widowControl/>
        <w:numPr>
          <w:ilvl w:val="0"/>
          <w:numId w:val="1"/>
        </w:numPr>
        <w:overflowPunct w:val="false"/>
        <w:ind w:left="284" w:hanging="284"/>
        <w:jc w:val="left"/>
        <w:rPr/>
      </w:pPr>
      <w:r>
        <w:rPr>
          <w:rFonts w:eastAsia="Times New Roman" w:cs="Times New Roman"/>
          <w14:cntxtAlts/>
        </w:rPr>
        <w:t>Analizzare i dati testuali e i social media</w:t>
      </w:r>
    </w:p>
    <w:p>
      <w:pPr>
        <w:pStyle w:val="ListParagraph"/>
        <w:widowControl/>
        <w:numPr>
          <w:ilvl w:val="0"/>
          <w:numId w:val="1"/>
        </w:numPr>
        <w:overflowPunct w:val="false"/>
        <w:ind w:left="284" w:hanging="284"/>
        <w:jc w:val="left"/>
        <w:rPr/>
      </w:pPr>
      <w:r>
        <w:rPr>
          <w:rFonts w:eastAsia="Times New Roman" w:cs="Times New Roman"/>
          <w14:cntxtAlts/>
        </w:rPr>
        <w:t>Analisi predittiva e machine learning</w:t>
      </w:r>
    </w:p>
    <w:p>
      <w:pPr>
        <w:pStyle w:val="ListParagraph"/>
        <w:widowControl/>
        <w:numPr>
          <w:ilvl w:val="0"/>
          <w:numId w:val="1"/>
        </w:numPr>
        <w:overflowPunct w:val="false"/>
        <w:ind w:left="284" w:hanging="284"/>
        <w:jc w:val="left"/>
        <w:rPr/>
      </w:pPr>
      <w:r>
        <w:rPr>
          <w:rFonts w:eastAsia="Times New Roman" w:cs="Times New Roman"/>
          <w14:cntxtAlts/>
        </w:rPr>
        <w:t>Il Web semantico e i linked open data</w:t>
      </w:r>
    </w:p>
    <w:p>
      <w:pPr>
        <w:pStyle w:val="Normal"/>
        <w:widowControl/>
        <w:overflowPunct w:val="false"/>
        <w:spacing w:lineRule="exact" w:line="241" w:before="0" w:after="240"/>
        <w:rPr>
          <w:rFonts w:eastAsia="Times New Roman" w:cs="Times New Roman"/>
          <w:b/>
          <w:b/>
          <w:bCs/>
          <w:sz w:val="28"/>
          <w:szCs w:val="28"/>
          <w14:cntxtAlts/>
        </w:rPr>
      </w:pPr>
      <w:r>
        <w:br w:type="column"/>
      </w:r>
      <w:r>
        <w:rPr>
          <w:rFonts w:eastAsia="Times New Roman" w:cs="Times New Roman"/>
          <w:b/>
          <w:bCs/>
          <w:sz w:val="28"/>
          <w:szCs w:val="28"/>
          <w14:cntxtAlts/>
        </w:rPr>
        <w:t>Destinatari</w:t>
      </w:r>
    </w:p>
    <w:p>
      <w:pPr>
        <w:pStyle w:val="Normal"/>
        <w:overflowPunct w:val="false"/>
        <w:spacing w:lineRule="exact" w:line="241" w:before="0" w:after="80"/>
        <w:jc w:val="left"/>
        <w:rPr/>
      </w:pPr>
      <w:r>
        <w:rPr>
          <w:rFonts w:eastAsia="Times New Roman" w:cs="Times New Roman"/>
          <w14:cntxtAlts/>
        </w:rPr>
        <w:t>Il corso è rivolto a ricercatori, tecnologi o assistenti di ricerca con una pregressa conoscenza o di un linguaggio di programmazione generico o scientifico, o di un pacchetto scientifico per l’analisi dei dati a livello basilare.</w:t>
      </w:r>
    </w:p>
    <w:p>
      <w:pPr>
        <w:pStyle w:val="Normal"/>
        <w:overflowPunct w:val="false"/>
        <w:spacing w:lineRule="exact" w:line="241" w:before="0" w:after="80"/>
        <w:jc w:val="left"/>
        <w:rPr/>
      </w:pPr>
      <w:r>
        <w:rPr>
          <w:rFonts w:eastAsia="Times New Roman" w:cs="Times New Roman"/>
          <w14:cntxtAlts/>
        </w:rPr>
        <w:t>Si assume solo la conoscenza di:</w:t>
      </w:r>
    </w:p>
    <w:p>
      <w:pPr>
        <w:pStyle w:val="Normal"/>
        <w:numPr>
          <w:ilvl w:val="0"/>
          <w:numId w:val="3"/>
        </w:numPr>
        <w:overflowPunct w:val="false"/>
        <w:spacing w:lineRule="exact" w:line="241" w:before="0" w:after="80"/>
        <w:jc w:val="left"/>
        <w:rPr/>
      </w:pPr>
      <w:r>
        <w:rPr>
          <w:rFonts w:eastAsia="Times New Roman" w:cs="Times New Roman"/>
          <w14:cntxtAlts/>
        </w:rPr>
        <w:t>come creare, assegnare e usare le variabili</w:t>
      </w:r>
    </w:p>
    <w:p>
      <w:pPr>
        <w:pStyle w:val="Normal"/>
        <w:numPr>
          <w:ilvl w:val="0"/>
          <w:numId w:val="3"/>
        </w:numPr>
        <w:overflowPunct w:val="false"/>
        <w:spacing w:lineRule="exact" w:line="241" w:before="0" w:after="80"/>
        <w:jc w:val="left"/>
        <w:rPr/>
      </w:pPr>
      <w:r>
        <w:rPr>
          <w:rFonts w:eastAsia="Times New Roman" w:cs="Times New Roman"/>
          <w14:cntxtAlts/>
        </w:rPr>
        <w:t>come scrivere programmi con i cicli (loop)</w:t>
      </w:r>
    </w:p>
    <w:p>
      <w:pPr>
        <w:pStyle w:val="Normal"/>
        <w:numPr>
          <w:ilvl w:val="0"/>
          <w:numId w:val="3"/>
        </w:numPr>
        <w:overflowPunct w:val="false"/>
        <w:spacing w:lineRule="exact" w:line="241" w:before="0" w:after="80"/>
        <w:jc w:val="left"/>
        <w:rPr/>
      </w:pPr>
      <w:r>
        <w:rPr>
          <w:rFonts w:eastAsia="Times New Roman" w:cs="Times New Roman"/>
          <w14:cntxtAlts/>
        </w:rPr>
        <w:t>come scrivere programmi con scelte condizionali (if)</w:t>
      </w:r>
    </w:p>
    <w:p>
      <w:pPr>
        <w:pStyle w:val="Normal"/>
        <w:numPr>
          <w:ilvl w:val="0"/>
          <w:numId w:val="3"/>
        </w:numPr>
        <w:overflowPunct w:val="false"/>
        <w:spacing w:lineRule="exact" w:line="241" w:before="0" w:after="80"/>
        <w:jc w:val="left"/>
        <w:rPr/>
      </w:pPr>
      <w:r>
        <w:rPr>
          <w:rFonts w:eastAsia="Times New Roman" w:cs="Times New Roman"/>
          <w14:cntxtAlts/>
        </w:rPr>
        <w:t xml:space="preserve">come realizzare e usare e le funzioni </w:t>
      </w:r>
    </w:p>
    <w:p>
      <w:pPr>
        <w:pStyle w:val="Normal"/>
        <w:overflowPunct w:val="false"/>
        <w:spacing w:lineRule="exact" w:line="241" w:before="0" w:after="80"/>
        <w:jc w:val="left"/>
        <w:rPr/>
      </w:pPr>
      <w:r>
        <w:rPr>
          <w:rFonts w:eastAsia="Times New Roman" w:cs="Times New Roman"/>
          <w14:cntxtAlts/>
        </w:rPr>
        <w:t>Per poter seguire gli esempi durante il corso è utile usare un computer portatile con una recente installazione della distribuzione scientifica Anaconda Python.</w:t>
      </w:r>
    </w:p>
    <w:p>
      <w:pPr>
        <w:pStyle w:val="Normal"/>
        <w:overflowPunct w:val="false"/>
        <w:spacing w:lineRule="exact" w:line="241" w:before="0" w:after="80"/>
        <w:jc w:val="left"/>
        <w:rPr/>
      </w:pPr>
      <w:r>
        <w:rPr>
          <w:rFonts w:eastAsia="Times New Roman" w:cs="Times New Roman"/>
          <w14:cntxtAlts/>
        </w:rPr>
        <w:t xml:space="preserve">Il numero massimo di partecipanti è limitato dalla capienza della sala scelta per gli interventi (la Galleria del Centro Ciampi ha almeno 120 posti a sedere). </w:t>
      </w:r>
      <w:r>
        <w:rPr>
          <w:rFonts w:eastAsia="Times New Roman" w:cs="Times New Roman"/>
          <w14:cntxtAlts/>
        </w:rPr>
        <w:t>Il numero dei partecipanti in modalità online/videoconferenza può essere non limitato.</w:t>
      </w:r>
      <w:r>
        <w:rPr>
          <w:rFonts w:eastAsia="Times New Roman" w:cs="Times New Roman"/>
          <w14:cntxtAlts/>
        </w:rPr>
        <w:br/>
      </w:r>
    </w:p>
    <w:p>
      <w:pPr>
        <w:pStyle w:val="Normal"/>
        <w:overflowPunct w:val="false"/>
        <w:spacing w:lineRule="exact" w:line="241" w:before="240" w:after="80"/>
        <w:jc w:val="left"/>
        <w:rPr>
          <w:rFonts w:eastAsia="Times New Roman" w:cs="Times New Roman"/>
          <w14:cntxtAlts/>
        </w:rPr>
      </w:pPr>
      <w:r>
        <w:rPr>
          <w:rFonts w:eastAsia="Times New Roman" w:cs="Times New Roman"/>
          <w:b/>
          <w:bCs/>
          <w:sz w:val="28"/>
          <w:szCs w:val="28"/>
          <w14:cntxtAlts/>
        </w:rPr>
        <w:t>Durata, metodologia didattica e docenze</w:t>
      </w:r>
    </w:p>
    <w:p>
      <w:pPr>
        <w:pStyle w:val="ListParagraph"/>
        <w:widowControl/>
        <w:numPr>
          <w:ilvl w:val="0"/>
          <w:numId w:val="1"/>
        </w:numPr>
        <w:overflowPunct w:val="false"/>
        <w:ind w:left="284" w:hanging="284"/>
        <w:jc w:val="left"/>
        <w:rPr/>
      </w:pPr>
      <w:r>
        <w:rPr>
          <w:rFonts w:eastAsia="Times New Roman" w:cs="Times New Roman"/>
          <w14:cntxtAlts/>
        </w:rPr>
        <w:t xml:space="preserve">Durata: </w:t>
      </w:r>
      <w:r>
        <w:rPr>
          <w:rFonts w:eastAsia="Times New Roman" w:cs="Times New Roman"/>
          <w14:cntxtAlts/>
        </w:rPr>
        <w:t xml:space="preserve">il corso avrà la durata di 10 interventi </w:t>
      </w:r>
      <w:r>
        <w:rPr>
          <w:rFonts w:eastAsia="Times New Roman" w:cs="Times New Roman"/>
          <w14:cntxtAlts/>
        </w:rPr>
        <w:t xml:space="preserve">settimanali </w:t>
      </w:r>
      <w:r>
        <w:rPr>
          <w:rFonts w:eastAsia="Times New Roman" w:cs="Times New Roman"/>
          <w14:cntxtAlts/>
        </w:rPr>
        <w:t xml:space="preserve">di 90’ </w:t>
      </w:r>
    </w:p>
    <w:p>
      <w:pPr>
        <w:pStyle w:val="ListParagraph"/>
        <w:widowControl/>
        <w:numPr>
          <w:ilvl w:val="0"/>
          <w:numId w:val="1"/>
        </w:numPr>
        <w:overflowPunct w:val="false"/>
        <w:ind w:left="284" w:hanging="284"/>
        <w:jc w:val="left"/>
        <w:rPr/>
      </w:pPr>
      <w:r>
        <w:rPr>
          <w:rFonts w:eastAsia="Times New Roman" w:cs="Times New Roman"/>
          <w14:cntxtAlts/>
        </w:rPr>
        <w:t xml:space="preserve">Metodologia didattica: </w:t>
      </w:r>
      <w:r>
        <w:rPr>
          <w:rFonts w:eastAsia="Times New Roman" w:cs="Times New Roman"/>
          <w14:cntxtAlts/>
        </w:rPr>
        <w:t xml:space="preserve">lezioni frontali </w:t>
      </w:r>
      <w:r>
        <w:rPr>
          <w:rFonts w:eastAsia="Times New Roman" w:cs="Times New Roman"/>
          <w14:cntxtAlts/>
        </w:rPr>
        <w:t>con distribuzione di materiale didattico e messa a disposizione di programmi d’esempio e dati per le autonome esercitazioni.</w:t>
      </w:r>
    </w:p>
    <w:p>
      <w:pPr>
        <w:pStyle w:val="ListParagraph"/>
        <w:widowControl/>
        <w:numPr>
          <w:ilvl w:val="0"/>
          <w:numId w:val="1"/>
        </w:numPr>
        <w:overflowPunct w:val="false"/>
        <w:ind w:left="284" w:hanging="284"/>
        <w:jc w:val="left"/>
        <w:rPr/>
      </w:pPr>
      <w:r>
        <w:rPr>
          <w:rFonts w:eastAsia="Times New Roman" w:cs="Times New Roman"/>
          <w14:cntxtAlts/>
        </w:rPr>
        <w:t xml:space="preserve">Organizzatore: Biblioteca Paolo Baffi </w:t>
        <w:noBreakHyphen/>
        <w:t xml:space="preserve"> </w:t>
      </w:r>
      <w:r>
        <w:rPr>
          <w:rFonts w:eastAsia="Times New Roman" w:cs="Times New Roman"/>
          <w14:cntxtAlts/>
        </w:rPr>
        <w:t>docente interno</w:t>
      </w:r>
    </w:p>
    <w:p>
      <w:pPr>
        <w:sectPr>
          <w:type w:val="continuous"/>
          <w:pgSz w:w="11906" w:h="16838"/>
          <w:pgMar w:left="1134" w:right="1134" w:header="0" w:top="1417" w:footer="0" w:bottom="1134" w:gutter="0"/>
          <w:cols w:num="2" w:space="708" w:equalWidth="true" w:sep="false"/>
          <w:formProt w:val="false"/>
          <w:textDirection w:val="lrTb"/>
          <w:docGrid w:type="default" w:linePitch="360" w:charSpace="4294965247"/>
        </w:sectPr>
      </w:pPr>
    </w:p>
    <w:p>
      <w:pPr>
        <w:pStyle w:val="Normal"/>
        <w:overflowPunct w:val="false"/>
        <w:rPr/>
      </w:pPr>
      <w:r>
        <w:rPr>
          <w:rFonts w:eastAsia="Times New Roman" w:cs="Times New Roman"/>
          <w14:cntxtAlts/>
        </w:rPr>
        <w:t> </w:t>
      </w:r>
    </w:p>
    <w:p>
      <w:pPr>
        <w:sectPr>
          <w:type w:val="continuous"/>
          <w:pgSz w:w="11906" w:h="16838"/>
          <w:pgMar w:left="1134" w:right="1134" w:header="0" w:top="1417" w:footer="0" w:bottom="1134" w:gutter="0"/>
          <w:formProt w:val="false"/>
          <w:textDirection w:val="lrTb"/>
          <w:docGrid w:type="default" w:linePitch="360" w:charSpace="4294965247"/>
        </w:sectPr>
      </w:pPr>
    </w:p>
    <w:sectPr>
      <w:type w:val="continuous"/>
      <w:pgSz w:w="11906" w:h="16838"/>
      <w:pgMar w:left="1134" w:right="1134" w:header="0" w:top="1417" w:footer="0" w:bottom="1134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rbel">
    <w:charset w:val="01"/>
    <w:family w:val="roman"/>
    <w:pitch w:val="variable"/>
  </w:font>
  <w:font w:name="Oxygen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Optima">
    <w:charset w:val="01"/>
    <w:family w:val="auto"/>
    <w:pitch w:val="variable"/>
  </w:font>
  <w:font w:name="Wingdings 2">
    <w:charset w:val="02"/>
    <w:family w:val="auto"/>
    <w:pitch w:val="variable"/>
  </w:font>
  <w:font w:name="Courier New">
    <w:charset w:val="01"/>
    <w:family w:val="auto"/>
    <w:pitch w:val="variable"/>
  </w:font>
  <w:font w:name="Wingdings">
    <w:charset w:val="02"/>
    <w:family w:val="auto"/>
    <w:pitch w:val="variable"/>
  </w:font>
  <w:font w:name="Symbol">
    <w:charset w:val="02"/>
    <w:family w:val="auto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"/>
      <w:lvlJc w:val="left"/>
      <w:pPr>
        <w:ind w:left="720" w:hanging="360"/>
      </w:pPr>
      <w:rPr>
        <w:rFonts w:ascii="Wingdings 2" w:hAnsi="Wingdings 2" w:cs="Wingdings 2" w:hint="default"/>
        <w:sz w:val="28"/>
        <w:b/>
        <w:rFonts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cs="Wingdings" w:hint="default"/>
        <w:sz w:val="28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40"/>
  <w:defaultTabStop w:val="708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0169af"/>
    <w:pPr>
      <w:widowControl w:val="false"/>
      <w:overflowPunct w:val="true"/>
      <w:bidi w:val="0"/>
      <w:spacing w:lineRule="auto" w:line="240" w:before="0" w:after="0"/>
      <w:jc w:val="both"/>
    </w:pPr>
    <w:rPr>
      <w:rFonts w:ascii="Corbel" w:hAnsi="Corbel" w:eastAsia="" w:cs="Corbel" w:eastAsiaTheme="minorEastAsia"/>
      <w:color w:val="000000"/>
      <w:sz w:val="22"/>
      <w:szCs w:val="22"/>
      <w:lang w:eastAsia="it-IT" w:val="it-IT" w:bidi="ar-SA"/>
    </w:rPr>
  </w:style>
  <w:style w:type="paragraph" w:styleId="Heading1">
    <w:name w:val="Heading 1"/>
    <w:basedOn w:val="Normal1"/>
    <w:next w:val="Normal"/>
    <w:qFormat/>
    <w:pPr>
      <w:keepNext/>
      <w:keepLines/>
      <w:spacing w:lineRule="auto" w:line="240" w:before="400" w:after="120"/>
    </w:pPr>
    <w:rPr>
      <w:sz w:val="40"/>
      <w:szCs w:val="4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stLabel1">
    <w:name w:val="ListLabel 1"/>
    <w:qFormat/>
    <w:rPr>
      <w:rFonts w:cs="Courier New"/>
    </w:rPr>
  </w:style>
  <w:style w:type="character" w:styleId="ListLabel2">
    <w:name w:val="ListLabel 2"/>
    <w:qFormat/>
    <w:rPr>
      <w:rFonts w:cs="Courier New"/>
    </w:rPr>
  </w:style>
  <w:style w:type="character" w:styleId="ListLabel3">
    <w:name w:val="ListLabel 3"/>
    <w:qFormat/>
    <w:rPr>
      <w:rFonts w:cs="Courier New"/>
    </w:rPr>
  </w:style>
  <w:style w:type="character" w:styleId="ListLabel4">
    <w:name w:val="ListLabel 4"/>
    <w:qFormat/>
    <w:rPr>
      <w:rFonts w:eastAsia="Times New Roman" w:cs="Times New Roman"/>
      <w:b/>
      <w:sz w:val="28"/>
    </w:rPr>
  </w:style>
  <w:style w:type="character" w:styleId="ListLabel5">
    <w:name w:val="ListLabel 5"/>
    <w:qFormat/>
    <w:rPr>
      <w:rFonts w:cs="Courier New"/>
    </w:rPr>
  </w:style>
  <w:style w:type="character" w:styleId="ListLabel6">
    <w:name w:val="ListLabel 6"/>
    <w:qFormat/>
    <w:rPr>
      <w:rFonts w:cs="Courier New"/>
    </w:rPr>
  </w:style>
  <w:style w:type="character" w:styleId="ListLabel7">
    <w:name w:val="ListLabel 7"/>
    <w:qFormat/>
    <w:rPr>
      <w:rFonts w:cs="Courier New"/>
    </w:rPr>
  </w:style>
  <w:style w:type="character" w:styleId="ListLabel8">
    <w:name w:val="ListLabel 8"/>
    <w:qFormat/>
    <w:rPr>
      <w:rFonts w:eastAsia="Times New Roman" w:cs="Times New Roman"/>
      <w:sz w:val="12"/>
    </w:rPr>
  </w:style>
  <w:style w:type="character" w:styleId="ListLabel9">
    <w:name w:val="ListLabel 9"/>
    <w:qFormat/>
    <w:rPr>
      <w:rFonts w:cs="Courier New"/>
    </w:rPr>
  </w:style>
  <w:style w:type="character" w:styleId="ListLabel10">
    <w:name w:val="ListLabel 10"/>
    <w:qFormat/>
    <w:rPr>
      <w:rFonts w:cs="Courier New"/>
    </w:rPr>
  </w:style>
  <w:style w:type="character" w:styleId="ListLabel11">
    <w:name w:val="ListLabel 11"/>
    <w:qFormat/>
    <w:rPr>
      <w:rFonts w:cs="Courier New"/>
    </w:rPr>
  </w:style>
  <w:style w:type="character" w:styleId="ListLabel64">
    <w:name w:val="ListLabel 64"/>
    <w:qFormat/>
    <w:rPr>
      <w:rFonts w:ascii="Oxygen" w:hAnsi="Oxygen"/>
      <w:sz w:val="28"/>
      <w:u w:val="none"/>
    </w:rPr>
  </w:style>
  <w:style w:type="character" w:styleId="ListLabel65">
    <w:name w:val="ListLabel 65"/>
    <w:qFormat/>
    <w:rPr>
      <w:u w:val="none"/>
    </w:rPr>
  </w:style>
  <w:style w:type="character" w:styleId="ListLabel66">
    <w:name w:val="ListLabel 66"/>
    <w:qFormat/>
    <w:rPr>
      <w:u w:val="none"/>
    </w:rPr>
  </w:style>
  <w:style w:type="character" w:styleId="ListLabel67">
    <w:name w:val="ListLabel 67"/>
    <w:qFormat/>
    <w:rPr>
      <w:u w:val="none"/>
    </w:rPr>
  </w:style>
  <w:style w:type="character" w:styleId="ListLabel68">
    <w:name w:val="ListLabel 68"/>
    <w:qFormat/>
    <w:rPr>
      <w:u w:val="none"/>
    </w:rPr>
  </w:style>
  <w:style w:type="character" w:styleId="ListLabel69">
    <w:name w:val="ListLabel 69"/>
    <w:qFormat/>
    <w:rPr>
      <w:u w:val="none"/>
    </w:rPr>
  </w:style>
  <w:style w:type="character" w:styleId="ListLabel70">
    <w:name w:val="ListLabel 70"/>
    <w:qFormat/>
    <w:rPr>
      <w:u w:val="none"/>
    </w:rPr>
  </w:style>
  <w:style w:type="character" w:styleId="ListLabel71">
    <w:name w:val="ListLabel 71"/>
    <w:qFormat/>
    <w:rPr>
      <w:u w:val="none"/>
    </w:rPr>
  </w:style>
  <w:style w:type="character" w:styleId="ListLabel72">
    <w:name w:val="ListLabel 72"/>
    <w:qFormat/>
    <w:rPr>
      <w:u w:val="non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ListParagraph">
    <w:name w:val="List Paragraph"/>
    <w:basedOn w:val="Normal"/>
    <w:uiPriority w:val="34"/>
    <w:qFormat/>
    <w:rsid w:val="000169af"/>
    <w:pPr>
      <w:spacing w:before="0" w:after="0"/>
      <w:ind w:left="720" w:hanging="0"/>
      <w:contextualSpacing/>
    </w:pPr>
    <w:rPr/>
  </w:style>
  <w:style w:type="paragraph" w:styleId="Normal1">
    <w:name w:val="LO-normal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sz w:val="22"/>
      <w:szCs w:val="22"/>
      <w:lang w:val="it-IT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547A23E0BD314696B743FC89F56EB8" ma:contentTypeVersion="0" ma:contentTypeDescription="Creare un nuovo documento." ma:contentTypeScope="" ma:versionID="4442ecda67caef6afe3dd48c158d423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3eec16d3e841ebf650196acacb84cc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60982C0-446A-4F67-BE4D-9737D3E1AE6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9E72DDE-848F-45C5-996E-2B5D47F4066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2461026-D1BE-4B1F-BA25-115DFE32E9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LibreOffice/5.3.3.2$MacOSX_X86_64 LibreOffice_project/3d9a8b4b4e538a85e0782bd6c2d430bafe583448</Application>
  <Pages>2</Pages>
  <Words>617</Words>
  <Characters>3605</Characters>
  <CharactersWithSpaces>4161</CharactersWithSpaces>
  <Paragraphs>44</Paragraphs>
  <Company>Banca d'Italia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2017-07-04T14:02:00Z</dcterms:created>
  <dc:creator>ORLANDI ANGELO</dc:creator>
  <dc:description/>
  <dc:language>en-US</dc:language>
  <cp:lastModifiedBy/>
  <dcterms:modified xsi:type="dcterms:W3CDTF">2017-11-28T13:51:41Z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Banca d'Italia</vt:lpwstr>
  </property>
  <property fmtid="{D5CDD505-2E9C-101B-9397-08002B2CF9AE}" pid="4" name="ContentTypeId">
    <vt:lpwstr>0x01010094547A23E0BD314696B743FC89F56EB8</vt:lpwstr>
  </property>
  <property fmtid="{D5CDD505-2E9C-101B-9397-08002B2CF9AE}" pid="5" name="DocSecurity">
    <vt:i4>0</vt:i4>
  </property>
  <property fmtid="{D5CDD505-2E9C-101B-9397-08002B2CF9AE}" pid="6" name="HyperlinksChanged">
    <vt:bool>0</vt:bool>
  </property>
  <property fmtid="{D5CDD505-2E9C-101B-9397-08002B2CF9AE}" pid="7" name="LinksUpToDate">
    <vt:bool>0</vt:bool>
  </property>
  <property fmtid="{D5CDD505-2E9C-101B-9397-08002B2CF9AE}" pid="8" name="ScaleCrop">
    <vt:bool>0</vt:bool>
  </property>
  <property fmtid="{D5CDD505-2E9C-101B-9397-08002B2CF9AE}" pid="9" name="ShareDoc">
    <vt:bool>0</vt:bool>
  </property>
</Properties>
</file>