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8890" distL="114300" distR="116840" simplePos="0" locked="0" layoutInCell="1" allowOverlap="1" relativeHeight="2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16495" cy="10692130"/>
            <wp:effectExtent l="0" t="0" r="0" b="0"/>
            <wp:wrapNone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520" cy="2379345"/>
            <wp:effectExtent l="0" t="0" r="0" b="0"/>
            <wp:wrapNone/>
            <wp:docPr id="2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835" cy="3105785"/>
                <wp:effectExtent l="0" t="0" r="0" b="0"/>
                <wp:wrapNone/>
                <wp:docPr id="3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31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Bases de Datos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Documentación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Profesores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Pescio Pablo, Schab Esteban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Juan.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Exequiel.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fillcolor="white" stroked="f" style="position:absolute;margin-left:74.7pt;margin-top:128.7pt;width:275.95pt;height:244.45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Bases de Datos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Documentación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Profesores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Pescio Pablo, Schab Esteban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Juan.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Exequiel.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1014730</wp:posOffset>
                </wp:positionH>
                <wp:positionV relativeFrom="paragraph">
                  <wp:posOffset>2886710</wp:posOffset>
                </wp:positionV>
                <wp:extent cx="3343910" cy="10160"/>
                <wp:effectExtent l="0" t="0" r="28575" b="28575"/>
                <wp:wrapNone/>
                <wp:docPr id="5" name="Conector rec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320" cy="9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9pt,226.95pt" to="343.1pt,227.65pt" ID="Conector recto 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7">
                <wp:simplePos x="0" y="0"/>
                <wp:positionH relativeFrom="column">
                  <wp:posOffset>3777615</wp:posOffset>
                </wp:positionH>
                <wp:positionV relativeFrom="paragraph">
                  <wp:posOffset>8740140</wp:posOffset>
                </wp:positionV>
                <wp:extent cx="2315210" cy="372110"/>
                <wp:effectExtent l="0" t="0" r="9525" b="9525"/>
                <wp:wrapNone/>
                <wp:docPr id="6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37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auto"/>
                                <w:sz w:val="28"/>
                                <w:szCs w:val="28"/>
                              </w:rPr>
                              <w:t>28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auto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auto"/>
                                <w:sz w:val="28"/>
                                <w:szCs w:val="28"/>
                              </w:rPr>
                              <w:t>Noviembre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auto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auto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fillcolor="white" stroked="f" style="position:absolute;margin-left:297.45pt;margin-top:688.2pt;width:182.2pt;height:29.2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auto"/>
                          <w:sz w:val="28"/>
                          <w:szCs w:val="28"/>
                        </w:rPr>
                        <w:t>28</w:t>
                      </w:r>
                      <w:r>
                        <w:rPr>
                          <w:rFonts w:ascii="Cambria" w:hAnsi="Cambria" w:asciiTheme="majorHAnsi" w:hAnsiTheme="majorHAnsi"/>
                          <w:color w:val="auto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auto"/>
                          <w:sz w:val="28"/>
                          <w:szCs w:val="28"/>
                        </w:rPr>
                        <w:t>Noviembre</w:t>
                      </w:r>
                      <w:r>
                        <w:rPr>
                          <w:rFonts w:ascii="Cambria" w:hAnsi="Cambria" w:asciiTheme="majorHAnsi" w:hAnsiTheme="majorHAnsi"/>
                          <w:color w:val="auto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auto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drawing>
          <wp:anchor behindDoc="0" distT="0" distB="0" distL="114300" distR="122555" simplePos="0" locked="0" layoutInCell="1" allowOverlap="1" relativeHeight="8">
            <wp:simplePos x="0" y="0"/>
            <wp:positionH relativeFrom="column">
              <wp:posOffset>-927735</wp:posOffset>
            </wp:positionH>
            <wp:positionV relativeFrom="paragraph">
              <wp:posOffset>358140</wp:posOffset>
            </wp:positionV>
            <wp:extent cx="7249795" cy="4257675"/>
            <wp:effectExtent l="0" t="0" r="0" b="0"/>
            <wp:wrapNone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88" t="0" r="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79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</w:t>
      </w: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iagrama de clases</w:t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Diagrama de entidad – relación</w:t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0256C903">
                <wp:simplePos x="0" y="0"/>
                <wp:positionH relativeFrom="column">
                  <wp:posOffset>-1496695</wp:posOffset>
                </wp:positionH>
                <wp:positionV relativeFrom="paragraph">
                  <wp:posOffset>217805</wp:posOffset>
                </wp:positionV>
                <wp:extent cx="8398510" cy="4611370"/>
                <wp:effectExtent l="7620" t="0" r="0" b="0"/>
                <wp:wrapNone/>
                <wp:docPr id="9" name="0 Imagen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"/>
                        <pic:cNvPicPr/>
                      </pic:nvPicPr>
                      <pic:blipFill>
                        <a:blip r:embed="rId5"/>
                        <a:srcRect l="2822" t="0" r="0" b="0"/>
                        <a:stretch/>
                      </pic:blipFill>
                      <pic:spPr>
                        <a:xfrm rot="5400000">
                          <a:off x="0" y="0"/>
                          <a:ext cx="8397720" cy="4610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0 Imagen" stroked="f" style="position:absolute;margin-left:-117.85pt;margin-top:17.15pt;width:661.2pt;height:363pt;rotation:90" wp14:anchorId="0256C903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Diccionario de datos</w:t>
      </w:r>
    </w:p>
    <w:tbl>
      <w:tblPr>
        <w:tblStyle w:val="Tablaconcuadrcula"/>
        <w:tblW w:w="10076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69"/>
        <w:gridCol w:w="2415"/>
        <w:gridCol w:w="1906"/>
        <w:gridCol w:w="3685"/>
      </w:tblGrid>
      <w:tr>
        <w:trPr/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del atributo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 del atributo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</w:tr>
      <w:tr>
        <w:trPr/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35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Rol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rol de usuario.</w:t>
            </w:r>
          </w:p>
        </w:tc>
      </w:tr>
      <w:tr>
        <w:trPr>
          <w:trHeight w:val="13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rol de usuario. Los valores posibles son: Administrador General, Administrador Ventas, Administrador Stock, Cliente.</w:t>
            </w:r>
          </w:p>
        </w:tc>
      </w:tr>
      <w:tr>
        <w:trPr>
          <w:trHeight w:val="135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9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Usuario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Email (PK)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  <w:tr>
        <w:trPr>
          <w:trHeight w:val="33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Nombreuser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(30)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 la cuenta de usuario.</w:t>
            </w:r>
          </w:p>
        </w:tc>
      </w:tr>
      <w:tr>
        <w:trPr>
          <w:trHeight w:val="33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Contrasenia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(30) Not null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Contraseña de la cuenta de usuario.</w:t>
            </w:r>
          </w:p>
        </w:tc>
      </w:tr>
      <w:tr>
        <w:trPr>
          <w:trHeight w:val="33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Rol (FK Rol)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rol de usuario.</w:t>
            </w:r>
          </w:p>
        </w:tc>
      </w:tr>
      <w:tr>
        <w:trPr>
          <w:trHeight w:val="33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(50) Not null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 la persona.</w:t>
            </w:r>
          </w:p>
        </w:tc>
      </w:tr>
      <w:tr>
        <w:trPr>
          <w:trHeight w:val="33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Apellido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(50)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Apellido de la persona.</w:t>
            </w:r>
          </w:p>
        </w:tc>
      </w:tr>
      <w:tr>
        <w:trPr>
          <w:trHeight w:val="33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Dirección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(70)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Dirección de la persona.</w:t>
            </w:r>
          </w:p>
        </w:tc>
      </w:tr>
      <w:tr>
        <w:trPr>
          <w:trHeight w:val="13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Ciudad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(70)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Ciudad residencia de la persona.</w:t>
            </w:r>
          </w:p>
        </w:tc>
      </w:tr>
      <w:tr>
        <w:trPr>
          <w:trHeight w:val="13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Teléfono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(15)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Teléfono de la persona.</w:t>
            </w:r>
          </w:p>
        </w:tc>
      </w:tr>
      <w:tr>
        <w:trPr>
          <w:trHeight w:val="135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Serial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tipo de producto.</w:t>
            </w:r>
          </w:p>
        </w:tc>
      </w:tr>
      <w:tr>
        <w:trPr>
          <w:trHeight w:val="13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(20)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tipo del producto. Los valores posibles son: Yerba, Mate, Bombilla, Termo, Portatermo, Otro.</w:t>
            </w:r>
          </w:p>
        </w:tc>
      </w:tr>
      <w:tr>
        <w:trPr>
          <w:trHeight w:val="135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Proveedor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Cuit (PK)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(11)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Cuit del proveedor.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(50)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proveedor.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Dirección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Dirección del proveedor.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Ciudad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Ciudad de residencia del proveedor.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proveedor.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Teléfono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(15)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Teléfono del proveedor</w:t>
            </w:r>
          </w:p>
        </w:tc>
      </w:tr>
      <w:tr>
        <w:trPr>
          <w:trHeight w:val="45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Producto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producto.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Stock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del producto disponible actualmente. Debe ser un valor positivo.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Precio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Precio unitario del producto. Debe ser un valor positivo.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Stockmin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mínima del producto disponible para realizar la reposición. Debe ser un valor positivo. Por defecto el stock mínimo es 5.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Descripción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Descripción del producto.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Calificacion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Calificación del producto. Los valores van del 1 al 5; donde 1 es muy malo, y 5 muy bueno. Por defecto la calificación es 0.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Proveedor (FK Proveedor)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(11)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Cuit del proveedor del producto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Tipo (FK Tipo)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tipo del producto</w:t>
            </w:r>
          </w:p>
        </w:tc>
      </w:tr>
      <w:tr>
        <w:trPr>
          <w:trHeight w:val="30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Calificación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Calificación 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Calificación del producto dada por el usuario. Los valores van del 1 al 5; donde 1 es muy malo, y 5 muy bueno.</w:t>
            </w:r>
          </w:p>
        </w:tc>
      </w:tr>
      <w:tr>
        <w:trPr>
          <w:trHeight w:val="54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en que se realiza la calificación.</w:t>
            </w:r>
          </w:p>
        </w:tc>
      </w:tr>
      <w:tr>
        <w:trPr>
          <w:trHeight w:val="54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en que se realiza la calificación.</w:t>
            </w:r>
          </w:p>
        </w:tc>
      </w:tr>
      <w:tr>
        <w:trPr>
          <w:trHeight w:val="54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(PK) (FK Usuario)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Varchar(255)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 que realiza la calificación.</w:t>
            </w:r>
          </w:p>
        </w:tc>
      </w:tr>
      <w:tr>
        <w:trPr>
          <w:trHeight w:val="54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(PK) (FK Producto)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MingLiU-ExtB" w:hAnsi="MingLiU-ExtB" w:eastAsia="MingLiU-ExtB" w:cs="MingLiU-ExtB"/>
              </w:rPr>
            </w:pPr>
            <w:r>
              <w:rPr/>
              <w:t>Código único del producto calificado.</w:t>
            </w:r>
          </w:p>
        </w:tc>
      </w:tr>
      <w:tr>
        <w:trPr>
          <w:trHeight w:val="30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Comentario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comentario.</w:t>
            </w:r>
          </w:p>
        </w:tc>
      </w:tr>
      <w:tr>
        <w:trPr>
          <w:trHeight w:val="38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en que se realizó el comentario.</w:t>
            </w:r>
          </w:p>
        </w:tc>
      </w:tr>
      <w:tr>
        <w:trPr>
          <w:trHeight w:val="38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en que se realizó el comentario.</w:t>
            </w:r>
          </w:p>
        </w:tc>
      </w:tr>
      <w:tr>
        <w:trPr>
          <w:trHeight w:val="38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Contenido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Contenido del comentario.</w:t>
            </w:r>
          </w:p>
        </w:tc>
      </w:tr>
      <w:tr>
        <w:trPr>
          <w:trHeight w:val="38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(FK Usuario)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  <w:tr>
        <w:trPr>
          <w:trHeight w:val="38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(FK Producto)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producto.</w:t>
            </w:r>
          </w:p>
        </w:tc>
      </w:tr>
      <w:tr>
        <w:trPr>
          <w:trHeight w:val="38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Combo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(50)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combo.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Precio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Precio unitario del combo. El valor debe ser positivo.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Fechainicio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inicio de la disponibilidad del combo.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Fechafinal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fin de la disponibilidad del combo. La fecha final debe ser mayor que la inicial.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Descripción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(255)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Descripción del combo.</w:t>
            </w:r>
          </w:p>
        </w:tc>
      </w:tr>
      <w:tr>
        <w:trPr>
          <w:trHeight w:val="45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Productoxcombo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(PK) (FK Producto)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Integer Not null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</w:t>
            </w:r>
          </w:p>
        </w:tc>
      </w:tr>
      <w:tr>
        <w:trPr>
          <w:trHeight w:val="13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Combo (PK) (FK Combo)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combo.</w:t>
            </w:r>
          </w:p>
        </w:tc>
      </w:tr>
      <w:tr>
        <w:trPr>
          <w:trHeight w:val="135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Carrito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135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Linea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 la línea.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Cantidadproducto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del mismo producto en la línea. La cantidad debe ser positiva.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Totalproducto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Suma de los precios unitarios según la cantidad de productos en la línea. El total de la línea debe ser positivo.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(FK Producto)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Combo (FK Combo)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</w:t>
            </w:r>
          </w:p>
        </w:tc>
      </w:tr>
      <w:tr>
        <w:trPr>
          <w:trHeight w:val="45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Carrito (FK Carrito)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135" w:hRule="atLeast"/>
        </w:trPr>
        <w:tc>
          <w:tcPr>
            <w:tcW w:w="206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" w:hRule="atLeast"/>
        </w:trPr>
        <w:tc>
          <w:tcPr>
            <w:tcW w:w="20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Compra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 la compra.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Total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Monto total de la compra.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la compra efectuada.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de la compra efectuada.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Numerotarjeta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la tarjera con la que se efectua la compra.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TIpotarjeta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(30)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 de la tarjeta con la que se efectua la compra.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Seguimiento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de seguimiento del envio de la compra efectuada.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Carrito (FK Carrito)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30" w:hRule="atLeast"/>
        </w:trPr>
        <w:tc>
          <w:tcPr>
            <w:tcW w:w="20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(FK Usuario)</w:t>
            </w:r>
          </w:p>
        </w:tc>
        <w:tc>
          <w:tcPr>
            <w:tcW w:w="1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MingLiU-ExtB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33156971"/>
    </w:sdtPr>
    <w:sdtContent>
      <w:p>
        <w:pPr>
          <w:pStyle w:val="Piedepgina"/>
          <w:jc w:val="right"/>
          <w:rPr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b0c76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36b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36b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206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Calibri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Calibri"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Calibri"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Calibri" w:cs="Calibri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Calibri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Calibri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Calibri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Calibri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Calibri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color w:val="17365D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color w:val="17365D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Calibri"/>
    </w:rPr>
  </w:style>
  <w:style w:type="character" w:styleId="ListLabel69">
    <w:name w:val="ListLabel 69"/>
    <w:qFormat/>
    <w:rPr>
      <w:rFonts w:eastAsia="Calibri" w:cs="Calibri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color w:val="0070C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Calibri" w:cs="Calibri"/>
      <w:color w:val="auto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color w:val="17365D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b0c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c76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Application>LibreOffice/6.0.7.3$Linux_X86_64 LibreOffice_project/00m0$Build-3</Application>
  <Pages>6</Pages>
  <Words>783</Words>
  <Characters>4083</Characters>
  <CharactersWithSpaces>4659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2019-08-16T03:37:00Z</dcterms:created>
  <dc:creator>exe gonzalez</dc:creator>
  <dc:description/>
  <dc:language>es-AR</dc:language>
  <cp:lastModifiedBy/>
  <dcterms:modified xsi:type="dcterms:W3CDTF">2019-11-28T20:41:04Z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