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2E6F95"/>
          <w:sz w:val="24"/>
        </w:rPr>
        <w:t>SOFTWARE TESTING ASSIGNMENT</w:t>
      </w:r>
    </w:p>
    <w:p>
      <w:pPr>
        <w:pStyle w:val="Title"/>
        <w:jc w:val="center"/>
      </w:pPr>
      <w:r>
        <w:t>Bug Reports &amp;</w:t>
        <w:br/>
        <w:t>Bug Life Cycle</w:t>
      </w:r>
    </w:p>
    <w:p>
      <w:pPr>
        <w:jc w:val="center"/>
      </w:pPr>
      <w:r>
        <w:rPr>
          <w:b/>
          <w:color w:val="2E6F95"/>
          <w:sz w:val="28"/>
        </w:rPr>
        <w:t>Demo Website: SauceDemo</w:t>
      </w:r>
    </w:p>
    <w:p>
      <w:pPr>
        <w:jc w:val="center"/>
      </w:pPr>
      <w:r>
        <w:t>Website: https://www.saucedemo.com/</w:t>
        <w:br/>
        <w:t>Document version: 1.0 | Date: 29 October 2026</w:t>
      </w:r>
    </w:p>
    <w:p/>
    <w:tbl>
      <w:tblPr>
        <w:tblStyle w:val="TableGrid"/>
        <w:tblW w:type="auto" w:w="0"/>
        <w:tblLook w:firstColumn="1" w:firstRow="1" w:lastColumn="0" w:lastRow="0" w:noHBand="0" w:noVBand="1" w:val="04A0"/>
      </w:tblPr>
      <w:tblGrid>
        <w:gridCol w:w="10224"/>
      </w:tblGrid>
      <w:tr>
        <w:tc>
          <w:tcPr>
            <w:tcW w:type="dxa" w:w="10224"/>
            <w:shd w:fill="EAF2F8"/>
            <w:vAlign w:val="top"/>
          </w:tcPr>
          <w:p>
            <w:pPr>
              <w:spacing w:after="20"/>
            </w:pPr>
            <w:r/>
            <w:r>
              <w:rPr>
                <w:rFonts w:ascii="Aptos" w:hAnsi="Aptos"/>
                <w:b w:val="0"/>
                <w:color w:val="17324D"/>
                <w:sz w:val="20"/>
              </w:rPr>
              <w:t>Evidence note: This document uses publicly documented SauceDemo test-account issues as reproducible bug candidates. Before submission, reproduce each issue on the live demo and insert your own screenshots in the evidence boxes. The screenshot boxes are intentionally labelled rather than presenting invented screenshots as real test evidence.</w:t>
            </w:r>
          </w:p>
        </w:tc>
      </w:tr>
    </w:tbl>
    <w:p>
      <w:r>
        <w:br w:type="page"/>
      </w:r>
    </w:p>
    <w:p>
      <w:pPr>
        <w:pStyle w:val="Heading1"/>
      </w:pPr>
      <w:r>
        <w:t>1. Objective and Test Environment</w:t>
      </w:r>
    </w:p>
    <w:p>
      <w:r>
        <w:t>The objective is to practise exploratory testing and prepare complete, actionable bug reports. SauceDemo is a public demo shopping site. Several test accounts are intentionally configured to demonstrate defects; the reports below focus on the problem_user account where applicable.</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17324D"/>
          </w:tcPr>
          <w:p>
            <w:pPr>
              <w:spacing w:after="20"/>
            </w:pPr>
            <w:r/>
            <w:r>
              <w:rPr>
                <w:rFonts w:ascii="Aptos" w:hAnsi="Aptos"/>
                <w:b/>
                <w:color w:val="FFFFFF"/>
                <w:sz w:val="17"/>
              </w:rPr>
              <w:t>Item</w:t>
            </w:r>
          </w:p>
        </w:tc>
        <w:tc>
          <w:tcPr>
            <w:tcW w:type="dxa" w:w="8208"/>
            <w:vAlign w:val="top"/>
            <w:shd w:fill="17324D"/>
          </w:tcPr>
          <w:p>
            <w:pPr>
              <w:spacing w:after="20"/>
            </w:pPr>
            <w:r/>
            <w:r>
              <w:rPr>
                <w:rFonts w:ascii="Aptos" w:hAnsi="Aptos"/>
                <w:b/>
                <w:color w:val="FFFFFF"/>
                <w:sz w:val="17"/>
              </w:rPr>
              <w:t>Details</w:t>
            </w:r>
          </w:p>
        </w:tc>
      </w:tr>
      <w:tr>
        <w:tc>
          <w:tcPr>
            <w:tcW w:type="dxa" w:w="2448"/>
            <w:vAlign w:val="top"/>
          </w:tcPr>
          <w:p>
            <w:pPr>
              <w:spacing w:after="20"/>
            </w:pPr>
            <w:r/>
            <w:r>
              <w:rPr>
                <w:rFonts w:ascii="Aptos" w:hAnsi="Aptos"/>
                <w:b w:val="0"/>
                <w:sz w:val="17"/>
              </w:rPr>
              <w:t>Application</w:t>
            </w:r>
          </w:p>
        </w:tc>
        <w:tc>
          <w:tcPr>
            <w:tcW w:type="dxa" w:w="8208"/>
            <w:vAlign w:val="top"/>
          </w:tcPr>
          <w:p>
            <w:pPr>
              <w:spacing w:after="20"/>
            </w:pPr>
            <w:r/>
            <w:r>
              <w:rPr>
                <w:rFonts w:ascii="Aptos" w:hAnsi="Aptos"/>
                <w:b w:val="0"/>
                <w:sz w:val="17"/>
              </w:rPr>
              <w:t>SauceDemo demo e-commerce website</w:t>
            </w:r>
          </w:p>
        </w:tc>
      </w:tr>
      <w:tr>
        <w:tc>
          <w:tcPr>
            <w:tcW w:type="dxa" w:w="2448"/>
            <w:vAlign w:val="top"/>
            <w:shd w:fill="F2F5F8"/>
          </w:tcPr>
          <w:p>
            <w:pPr>
              <w:spacing w:after="20"/>
            </w:pPr>
            <w:r/>
            <w:r>
              <w:rPr>
                <w:rFonts w:ascii="Aptos" w:hAnsi="Aptos"/>
                <w:b w:val="0"/>
                <w:sz w:val="17"/>
              </w:rPr>
              <w:t>URL</w:t>
            </w:r>
          </w:p>
        </w:tc>
        <w:tc>
          <w:tcPr>
            <w:tcW w:type="dxa" w:w="8208"/>
            <w:vAlign w:val="top"/>
            <w:shd w:fill="F2F5F8"/>
          </w:tcPr>
          <w:p>
            <w:pPr>
              <w:spacing w:after="20"/>
            </w:pPr>
            <w:r/>
            <w:r>
              <w:rPr>
                <w:rFonts w:ascii="Aptos" w:hAnsi="Aptos"/>
                <w:b w:val="0"/>
                <w:sz w:val="17"/>
              </w:rPr>
              <w:t>https://www.saucedemo.com/</w:t>
            </w:r>
          </w:p>
        </w:tc>
      </w:tr>
      <w:tr>
        <w:tc>
          <w:tcPr>
            <w:tcW w:type="dxa" w:w="2448"/>
            <w:vAlign w:val="top"/>
          </w:tcPr>
          <w:p>
            <w:pPr>
              <w:spacing w:after="20"/>
            </w:pPr>
            <w:r/>
            <w:r>
              <w:rPr>
                <w:rFonts w:ascii="Aptos" w:hAnsi="Aptos"/>
                <w:b w:val="0"/>
                <w:sz w:val="17"/>
              </w:rPr>
              <w:t>Test account</w:t>
            </w:r>
          </w:p>
        </w:tc>
        <w:tc>
          <w:tcPr>
            <w:tcW w:type="dxa" w:w="8208"/>
            <w:vAlign w:val="top"/>
          </w:tcPr>
          <w:p>
            <w:pPr>
              <w:spacing w:after="20"/>
            </w:pPr>
            <w:r/>
            <w:r>
              <w:rPr>
                <w:rFonts w:ascii="Aptos" w:hAnsi="Aptos"/>
                <w:b w:val="0"/>
                <w:sz w:val="17"/>
              </w:rPr>
              <w:t>problem_user</w:t>
            </w:r>
          </w:p>
        </w:tc>
      </w:tr>
      <w:tr>
        <w:tc>
          <w:tcPr>
            <w:tcW w:type="dxa" w:w="2448"/>
            <w:vAlign w:val="top"/>
            <w:shd w:fill="F2F5F8"/>
          </w:tcPr>
          <w:p>
            <w:pPr>
              <w:spacing w:after="20"/>
            </w:pPr>
            <w:r/>
            <w:r>
              <w:rPr>
                <w:rFonts w:ascii="Aptos" w:hAnsi="Aptos"/>
                <w:b w:val="0"/>
                <w:sz w:val="17"/>
              </w:rPr>
              <w:t>Password</w:t>
            </w:r>
          </w:p>
        </w:tc>
        <w:tc>
          <w:tcPr>
            <w:tcW w:type="dxa" w:w="8208"/>
            <w:vAlign w:val="top"/>
            <w:shd w:fill="F2F5F8"/>
          </w:tcPr>
          <w:p>
            <w:pPr>
              <w:spacing w:after="20"/>
            </w:pPr>
            <w:r/>
            <w:r>
              <w:rPr>
                <w:rFonts w:ascii="Aptos" w:hAnsi="Aptos"/>
                <w:b w:val="0"/>
                <w:sz w:val="17"/>
              </w:rPr>
              <w:t>secret_sauce (demo credential published by the site; confirm it still works before testing)</w:t>
            </w:r>
          </w:p>
        </w:tc>
      </w:tr>
      <w:tr>
        <w:tc>
          <w:tcPr>
            <w:tcW w:type="dxa" w:w="2448"/>
            <w:vAlign w:val="top"/>
          </w:tcPr>
          <w:p>
            <w:pPr>
              <w:spacing w:after="20"/>
            </w:pPr>
            <w:r/>
            <w:r>
              <w:rPr>
                <w:rFonts w:ascii="Aptos" w:hAnsi="Aptos"/>
                <w:b w:val="0"/>
                <w:sz w:val="17"/>
              </w:rPr>
              <w:t>Suggested environment</w:t>
            </w:r>
          </w:p>
        </w:tc>
        <w:tc>
          <w:tcPr>
            <w:tcW w:type="dxa" w:w="8208"/>
            <w:vAlign w:val="top"/>
          </w:tcPr>
          <w:p>
            <w:pPr>
              <w:spacing w:after="20"/>
            </w:pPr>
            <w:r/>
            <w:r>
              <w:rPr>
                <w:rFonts w:ascii="Aptos" w:hAnsi="Aptos"/>
                <w:b w:val="0"/>
                <w:sz w:val="17"/>
              </w:rPr>
              <w:t>Desktop browser, latest stable Chrome; record browser version and date of execution</w:t>
            </w:r>
          </w:p>
        </w:tc>
      </w:tr>
      <w:tr>
        <w:tc>
          <w:tcPr>
            <w:tcW w:type="dxa" w:w="2448"/>
            <w:vAlign w:val="top"/>
            <w:shd w:fill="F2F5F8"/>
          </w:tcPr>
          <w:p>
            <w:pPr>
              <w:spacing w:after="20"/>
            </w:pPr>
            <w:r/>
            <w:r>
              <w:rPr>
                <w:rFonts w:ascii="Aptos" w:hAnsi="Aptos"/>
                <w:b w:val="0"/>
                <w:sz w:val="17"/>
              </w:rPr>
              <w:t>Test method</w:t>
            </w:r>
          </w:p>
        </w:tc>
        <w:tc>
          <w:tcPr>
            <w:tcW w:type="dxa" w:w="8208"/>
            <w:vAlign w:val="top"/>
            <w:shd w:fill="F2F5F8"/>
          </w:tcPr>
          <w:p>
            <w:pPr>
              <w:spacing w:after="20"/>
            </w:pPr>
            <w:r/>
            <w:r>
              <w:rPr>
                <w:rFonts w:ascii="Aptos" w:hAnsi="Aptos"/>
                <w:b w:val="0"/>
                <w:sz w:val="17"/>
              </w:rPr>
              <w:t>Manual exploratory and functional testing</w:t>
            </w:r>
          </w:p>
        </w:tc>
      </w:tr>
    </w:tbl>
    <w:p>
      <w:pPr>
        <w:spacing w:after="20"/>
      </w:pPr>
    </w:p>
    <w:p>
      <w:r>
        <w:t>Important: The live site may change. If a finding cannot be reproduced in the current environment, record it as “Not reproduced” rather than claiming it was personally verified.</w:t>
      </w:r>
    </w:p>
    <w:p>
      <w:pPr>
        <w:pStyle w:val="Heading1"/>
      </w:pPr>
      <w:r>
        <w:t>2. Bug Reports</w:t>
      </w:r>
    </w:p>
    <w:p>
      <w:r>
        <w:t>Severity describes the impact of the defect. Priority describes how soon the team should fix it. The values below are suggested triage values for the described demo behavior.</w:t>
      </w:r>
    </w:p>
    <w:p>
      <w:pPr>
        <w:pStyle w:val="Heading2"/>
      </w:pPr>
      <w:r>
        <w:t>BUG-001 — Product detail page displays an incorrect product for Sauce Labs Backpack</w:t>
      </w:r>
    </w:p>
    <w:tbl>
      <w:tblPr>
        <w:tblStyle w:val="TableGrid"/>
        <w:tblW w:type="auto" w:w="0"/>
        <w:jc w:val="center"/>
        <w:tblLook w:firstColumn="1" w:firstRow="1" w:lastColumn="0" w:lastRow="0" w:noHBand="0" w:noVBand="1" w:val="04A0"/>
      </w:tblPr>
      <w:tblGrid>
        <w:gridCol w:w="5112"/>
        <w:gridCol w:w="5112"/>
      </w:tblGrid>
      <w:tr>
        <w:tc>
          <w:tcPr>
            <w:tcW w:type="dxa" w:w="2088"/>
            <w:vAlign w:val="top"/>
            <w:shd w:fill="17324D"/>
          </w:tcPr>
          <w:p>
            <w:pPr>
              <w:spacing w:after="20"/>
            </w:pPr>
            <w:r/>
            <w:r>
              <w:rPr>
                <w:rFonts w:ascii="Aptos" w:hAnsi="Aptos"/>
                <w:b/>
                <w:color w:val="FFFFFF"/>
                <w:sz w:val="16"/>
              </w:rPr>
              <w:t>Field</w:t>
            </w:r>
          </w:p>
        </w:tc>
        <w:tc>
          <w:tcPr>
            <w:tcW w:type="dxa" w:w="8568"/>
            <w:vAlign w:val="top"/>
            <w:shd w:fill="17324D"/>
          </w:tcPr>
          <w:p>
            <w:pPr>
              <w:spacing w:after="20"/>
            </w:pPr>
            <w:r/>
            <w:r>
              <w:rPr>
                <w:rFonts w:ascii="Aptos" w:hAnsi="Aptos"/>
                <w:b/>
                <w:color w:val="FFFFFF"/>
                <w:sz w:val="16"/>
              </w:rPr>
              <w:t>Details</w:t>
            </w:r>
          </w:p>
        </w:tc>
      </w:tr>
      <w:tr>
        <w:tc>
          <w:tcPr>
            <w:tcW w:type="dxa" w:w="2088"/>
            <w:vAlign w:val="top"/>
          </w:tcPr>
          <w:p>
            <w:pPr>
              <w:spacing w:after="20"/>
            </w:pPr>
            <w:r/>
            <w:r>
              <w:rPr>
                <w:rFonts w:ascii="Aptos" w:hAnsi="Aptos"/>
                <w:b w:val="0"/>
                <w:sz w:val="16"/>
              </w:rPr>
              <w:t>Test account</w:t>
            </w:r>
          </w:p>
        </w:tc>
        <w:tc>
          <w:tcPr>
            <w:tcW w:type="dxa" w:w="8568"/>
            <w:vAlign w:val="top"/>
          </w:tcPr>
          <w:p>
            <w:pPr>
              <w:spacing w:after="20"/>
            </w:pPr>
            <w:r/>
            <w:r>
              <w:rPr>
                <w:rFonts w:ascii="Aptos" w:hAnsi="Aptos"/>
                <w:b w:val="0"/>
                <w:sz w:val="16"/>
              </w:rPr>
              <w:t>problem_user</w:t>
            </w:r>
          </w:p>
        </w:tc>
      </w:tr>
      <w:tr>
        <w:tc>
          <w:tcPr>
            <w:tcW w:type="dxa" w:w="2088"/>
            <w:vAlign w:val="top"/>
            <w:shd w:fill="F2F5F8"/>
          </w:tcPr>
          <w:p>
            <w:pPr>
              <w:spacing w:after="20"/>
            </w:pPr>
            <w:r/>
            <w:r>
              <w:rPr>
                <w:rFonts w:ascii="Aptos" w:hAnsi="Aptos"/>
                <w:b w:val="0"/>
                <w:sz w:val="16"/>
              </w:rPr>
              <w:t>Precondition</w:t>
            </w:r>
          </w:p>
        </w:tc>
        <w:tc>
          <w:tcPr>
            <w:tcW w:type="dxa" w:w="8568"/>
            <w:vAlign w:val="top"/>
            <w:shd w:fill="F2F5F8"/>
          </w:tcPr>
          <w:p>
            <w:pPr>
              <w:spacing w:after="20"/>
            </w:pPr>
            <w:r/>
            <w:r>
              <w:rPr>
                <w:rFonts w:ascii="Aptos" w:hAnsi="Aptos"/>
                <w:b w:val="0"/>
                <w:sz w:val="16"/>
              </w:rPr>
              <w:t>Open SauceDemo and log in with the stated demo account. Verify the account works before execution.</w:t>
            </w:r>
          </w:p>
        </w:tc>
      </w:tr>
      <w:tr>
        <w:tc>
          <w:tcPr>
            <w:tcW w:type="dxa" w:w="2088"/>
            <w:vAlign w:val="top"/>
          </w:tcPr>
          <w:p>
            <w:pPr>
              <w:spacing w:after="20"/>
            </w:pPr>
            <w:r/>
            <w:r>
              <w:rPr>
                <w:rFonts w:ascii="Aptos" w:hAnsi="Aptos"/>
                <w:b w:val="0"/>
                <w:sz w:val="16"/>
              </w:rPr>
              <w:t>Steps to reproduce</w:t>
            </w:r>
          </w:p>
        </w:tc>
        <w:tc>
          <w:tcPr>
            <w:tcW w:type="dxa" w:w="8568"/>
            <w:vAlign w:val="top"/>
          </w:tcPr>
          <w:p>
            <w:pPr>
              <w:spacing w:after="20"/>
            </w:pPr>
            <w:r/>
            <w:r>
              <w:rPr>
                <w:rFonts w:ascii="Aptos" w:hAnsi="Aptos"/>
                <w:b w:val="0"/>
                <w:sz w:val="16"/>
              </w:rPr>
              <w:t>1. Open https://www.saucedemo.com/.</w:t>
              <w:br/>
              <w:t>2. Log in with the problem_user demo account.</w:t>
              <w:br/>
              <w:t>3. On the inventory page, select the product named “Sauce Labs Backpack”.</w:t>
              <w:br/>
              <w:t>4. Compare the product name and image on the detail page with the selected product.</w:t>
            </w:r>
          </w:p>
        </w:tc>
      </w:tr>
      <w:tr>
        <w:tc>
          <w:tcPr>
            <w:tcW w:type="dxa" w:w="2088"/>
            <w:vAlign w:val="top"/>
            <w:shd w:fill="F2F5F8"/>
          </w:tcPr>
          <w:p>
            <w:pPr>
              <w:spacing w:after="20"/>
            </w:pPr>
            <w:r/>
            <w:r>
              <w:rPr>
                <w:rFonts w:ascii="Aptos" w:hAnsi="Aptos"/>
                <w:b w:val="0"/>
                <w:sz w:val="16"/>
              </w:rPr>
              <w:t>Expected result</w:t>
            </w:r>
          </w:p>
        </w:tc>
        <w:tc>
          <w:tcPr>
            <w:tcW w:type="dxa" w:w="8568"/>
            <w:vAlign w:val="top"/>
            <w:shd w:fill="F2F5F8"/>
          </w:tcPr>
          <w:p>
            <w:pPr>
              <w:spacing w:after="20"/>
            </w:pPr>
            <w:r/>
            <w:r>
              <w:rPr>
                <w:rFonts w:ascii="Aptos" w:hAnsi="Aptos"/>
                <w:b w:val="0"/>
                <w:sz w:val="16"/>
              </w:rPr>
              <w:t>The detail page shows the Backpack’s matching name, image, description, and price.</w:t>
            </w:r>
          </w:p>
        </w:tc>
      </w:tr>
      <w:tr>
        <w:tc>
          <w:tcPr>
            <w:tcW w:type="dxa" w:w="2088"/>
            <w:vAlign w:val="top"/>
          </w:tcPr>
          <w:p>
            <w:pPr>
              <w:spacing w:after="20"/>
            </w:pPr>
            <w:r/>
            <w:r>
              <w:rPr>
                <w:rFonts w:ascii="Aptos" w:hAnsi="Aptos"/>
                <w:b w:val="0"/>
                <w:sz w:val="16"/>
              </w:rPr>
              <w:t>Actual result</w:t>
            </w:r>
          </w:p>
        </w:tc>
        <w:tc>
          <w:tcPr>
            <w:tcW w:type="dxa" w:w="8568"/>
            <w:vAlign w:val="top"/>
          </w:tcPr>
          <w:p>
            <w:pPr>
              <w:spacing w:after="20"/>
            </w:pPr>
            <w:r/>
            <w:r>
              <w:rPr>
                <w:rFonts w:ascii="Aptos" w:hAnsi="Aptos"/>
                <w:b w:val="0"/>
                <w:sz w:val="16"/>
              </w:rPr>
              <w:t>Public exploratory reports describe the detail page showing a different product image/item (a jacket) for this account.</w:t>
            </w:r>
          </w:p>
        </w:tc>
      </w:tr>
      <w:tr>
        <w:tc>
          <w:tcPr>
            <w:tcW w:type="dxa" w:w="2088"/>
            <w:vAlign w:val="top"/>
            <w:shd w:fill="F2F5F8"/>
          </w:tcPr>
          <w:p>
            <w:pPr>
              <w:spacing w:after="20"/>
            </w:pPr>
            <w:r/>
            <w:r>
              <w:rPr>
                <w:rFonts w:ascii="Aptos" w:hAnsi="Aptos"/>
                <w:b w:val="0"/>
                <w:sz w:val="16"/>
              </w:rPr>
              <w:t>Severity</w:t>
            </w:r>
          </w:p>
        </w:tc>
        <w:tc>
          <w:tcPr>
            <w:tcW w:type="dxa" w:w="8568"/>
            <w:vAlign w:val="top"/>
            <w:shd w:fill="F2F5F8"/>
          </w:tcPr>
          <w:p>
            <w:pPr>
              <w:spacing w:after="20"/>
            </w:pPr>
            <w:r/>
            <w:r>
              <w:rPr>
                <w:rFonts w:ascii="Aptos" w:hAnsi="Aptos"/>
                <w:b w:val="0"/>
                <w:sz w:val="16"/>
              </w:rPr>
              <w:t>High</w:t>
            </w:r>
          </w:p>
        </w:tc>
      </w:tr>
      <w:tr>
        <w:tc>
          <w:tcPr>
            <w:tcW w:type="dxa" w:w="2088"/>
            <w:vAlign w:val="top"/>
          </w:tcPr>
          <w:p>
            <w:pPr>
              <w:spacing w:after="20"/>
            </w:pPr>
            <w:r/>
            <w:r>
              <w:rPr>
                <w:rFonts w:ascii="Aptos" w:hAnsi="Aptos"/>
                <w:b w:val="0"/>
                <w:sz w:val="16"/>
              </w:rPr>
              <w:t>Priority</w:t>
            </w:r>
          </w:p>
        </w:tc>
        <w:tc>
          <w:tcPr>
            <w:tcW w:type="dxa" w:w="8568"/>
            <w:vAlign w:val="top"/>
          </w:tcPr>
          <w:p>
            <w:pPr>
              <w:spacing w:after="20"/>
            </w:pPr>
            <w:r/>
            <w:r>
              <w:rPr>
                <w:rFonts w:ascii="Aptos" w:hAnsi="Aptos"/>
                <w:b w:val="0"/>
                <w:sz w:val="16"/>
              </w:rPr>
              <w:t>High</w:t>
            </w:r>
          </w:p>
        </w:tc>
      </w:tr>
      <w:tr>
        <w:tc>
          <w:tcPr>
            <w:tcW w:type="dxa" w:w="2088"/>
            <w:vAlign w:val="top"/>
            <w:shd w:fill="F2F5F8"/>
          </w:tcPr>
          <w:p>
            <w:pPr>
              <w:spacing w:after="20"/>
            </w:pPr>
            <w:r/>
            <w:r>
              <w:rPr>
                <w:rFonts w:ascii="Aptos" w:hAnsi="Aptos"/>
                <w:b w:val="0"/>
                <w:sz w:val="16"/>
              </w:rPr>
              <w:t>Rationale</w:t>
            </w:r>
          </w:p>
        </w:tc>
        <w:tc>
          <w:tcPr>
            <w:tcW w:type="dxa" w:w="8568"/>
            <w:vAlign w:val="top"/>
            <w:shd w:fill="F2F5F8"/>
          </w:tcPr>
          <w:p>
            <w:pPr>
              <w:spacing w:after="20"/>
            </w:pPr>
            <w:r/>
            <w:r>
              <w:rPr>
                <w:rFonts w:ascii="Aptos" w:hAnsi="Aptos"/>
                <w:b w:val="0"/>
                <w:sz w:val="16"/>
              </w:rPr>
              <w:t>The wrong item representation can mislead a user making a purchase decision.</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4D6"/>
            <w:vAlign w:val="top"/>
          </w:tcPr>
          <w:p>
            <w:pPr>
              <w:spacing w:after="20"/>
            </w:pPr>
            <w:r/>
            <w:r>
              <w:rPr>
                <w:rFonts w:ascii="Aptos" w:hAnsi="Aptos"/>
                <w:b w:val="0"/>
                <w:color w:val="5B4A20"/>
                <w:sz w:val="17"/>
              </w:rPr>
              <w:t>SCREENSHOT EVIDENCE</w:t>
              <w:br/>
              <w:t>SCREENSHOT PLACEHOLDER: Capture the inventory card and the mismatched detail page. Keep the product name visible.</w:t>
              <w:br/>
              <w:t>[Paste your actual screenshot here after reproducing the issue.]</w:t>
            </w:r>
          </w:p>
        </w:tc>
      </w:tr>
    </w:tbl>
    <w:p/>
    <w:p>
      <w:pPr>
        <w:pStyle w:val="Heading2"/>
      </w:pPr>
      <w:r>
        <w:t>BUG-002 — Add to Cart button does not add an item from the product detail page</w:t>
      </w:r>
    </w:p>
    <w:tbl>
      <w:tblPr>
        <w:tblStyle w:val="TableGrid"/>
        <w:tblW w:type="auto" w:w="0"/>
        <w:jc w:val="center"/>
        <w:tblLook w:firstColumn="1" w:firstRow="1" w:lastColumn="0" w:lastRow="0" w:noHBand="0" w:noVBand="1" w:val="04A0"/>
      </w:tblPr>
      <w:tblGrid>
        <w:gridCol w:w="5112"/>
        <w:gridCol w:w="5112"/>
      </w:tblGrid>
      <w:tr>
        <w:tc>
          <w:tcPr>
            <w:tcW w:type="dxa" w:w="2088"/>
            <w:vAlign w:val="top"/>
            <w:shd w:fill="17324D"/>
          </w:tcPr>
          <w:p>
            <w:pPr>
              <w:spacing w:after="20"/>
            </w:pPr>
            <w:r/>
            <w:r>
              <w:rPr>
                <w:rFonts w:ascii="Aptos" w:hAnsi="Aptos"/>
                <w:b/>
                <w:color w:val="FFFFFF"/>
                <w:sz w:val="16"/>
              </w:rPr>
              <w:t>Field</w:t>
            </w:r>
          </w:p>
        </w:tc>
        <w:tc>
          <w:tcPr>
            <w:tcW w:type="dxa" w:w="8568"/>
            <w:vAlign w:val="top"/>
            <w:shd w:fill="17324D"/>
          </w:tcPr>
          <w:p>
            <w:pPr>
              <w:spacing w:after="20"/>
            </w:pPr>
            <w:r/>
            <w:r>
              <w:rPr>
                <w:rFonts w:ascii="Aptos" w:hAnsi="Aptos"/>
                <w:b/>
                <w:color w:val="FFFFFF"/>
                <w:sz w:val="16"/>
              </w:rPr>
              <w:t>Details</w:t>
            </w:r>
          </w:p>
        </w:tc>
      </w:tr>
      <w:tr>
        <w:tc>
          <w:tcPr>
            <w:tcW w:type="dxa" w:w="2088"/>
            <w:vAlign w:val="top"/>
          </w:tcPr>
          <w:p>
            <w:pPr>
              <w:spacing w:after="20"/>
            </w:pPr>
            <w:r/>
            <w:r>
              <w:rPr>
                <w:rFonts w:ascii="Aptos" w:hAnsi="Aptos"/>
                <w:b w:val="0"/>
                <w:sz w:val="16"/>
              </w:rPr>
              <w:t>Test account</w:t>
            </w:r>
          </w:p>
        </w:tc>
        <w:tc>
          <w:tcPr>
            <w:tcW w:type="dxa" w:w="8568"/>
            <w:vAlign w:val="top"/>
          </w:tcPr>
          <w:p>
            <w:pPr>
              <w:spacing w:after="20"/>
            </w:pPr>
            <w:r/>
            <w:r>
              <w:rPr>
                <w:rFonts w:ascii="Aptos" w:hAnsi="Aptos"/>
                <w:b w:val="0"/>
                <w:sz w:val="16"/>
              </w:rPr>
              <w:t>problem_user</w:t>
            </w:r>
          </w:p>
        </w:tc>
      </w:tr>
      <w:tr>
        <w:tc>
          <w:tcPr>
            <w:tcW w:type="dxa" w:w="2088"/>
            <w:vAlign w:val="top"/>
            <w:shd w:fill="F2F5F8"/>
          </w:tcPr>
          <w:p>
            <w:pPr>
              <w:spacing w:after="20"/>
            </w:pPr>
            <w:r/>
            <w:r>
              <w:rPr>
                <w:rFonts w:ascii="Aptos" w:hAnsi="Aptos"/>
                <w:b w:val="0"/>
                <w:sz w:val="16"/>
              </w:rPr>
              <w:t>Precondition</w:t>
            </w:r>
          </w:p>
        </w:tc>
        <w:tc>
          <w:tcPr>
            <w:tcW w:type="dxa" w:w="8568"/>
            <w:vAlign w:val="top"/>
            <w:shd w:fill="F2F5F8"/>
          </w:tcPr>
          <w:p>
            <w:pPr>
              <w:spacing w:after="20"/>
            </w:pPr>
            <w:r/>
            <w:r>
              <w:rPr>
                <w:rFonts w:ascii="Aptos" w:hAnsi="Aptos"/>
                <w:b w:val="0"/>
                <w:sz w:val="16"/>
              </w:rPr>
              <w:t>Open SauceDemo and log in with the stated demo account. Verify the account works before execution.</w:t>
            </w:r>
          </w:p>
        </w:tc>
      </w:tr>
      <w:tr>
        <w:tc>
          <w:tcPr>
            <w:tcW w:type="dxa" w:w="2088"/>
            <w:vAlign w:val="top"/>
          </w:tcPr>
          <w:p>
            <w:pPr>
              <w:spacing w:after="20"/>
            </w:pPr>
            <w:r/>
            <w:r>
              <w:rPr>
                <w:rFonts w:ascii="Aptos" w:hAnsi="Aptos"/>
                <w:b w:val="0"/>
                <w:sz w:val="16"/>
              </w:rPr>
              <w:t>Steps to reproduce</w:t>
            </w:r>
          </w:p>
        </w:tc>
        <w:tc>
          <w:tcPr>
            <w:tcW w:type="dxa" w:w="8568"/>
            <w:vAlign w:val="top"/>
          </w:tcPr>
          <w:p>
            <w:pPr>
              <w:spacing w:after="20"/>
            </w:pPr>
            <w:r/>
            <w:r>
              <w:rPr>
                <w:rFonts w:ascii="Aptos" w:hAnsi="Aptos"/>
                <w:b w:val="0"/>
                <w:sz w:val="16"/>
              </w:rPr>
              <w:t>1. Log in as problem_user.</w:t>
              <w:br/>
              <w:t>2. Open a product detail page by selecting a product name or image.</w:t>
              <w:br/>
              <w:t>3. Click “Add to Cart”.</w:t>
              <w:br/>
              <w:t>4. Open the cart or check the cart badge.</w:t>
            </w:r>
          </w:p>
        </w:tc>
      </w:tr>
      <w:tr>
        <w:tc>
          <w:tcPr>
            <w:tcW w:type="dxa" w:w="2088"/>
            <w:vAlign w:val="top"/>
            <w:shd w:fill="F2F5F8"/>
          </w:tcPr>
          <w:p>
            <w:pPr>
              <w:spacing w:after="20"/>
            </w:pPr>
            <w:r/>
            <w:r>
              <w:rPr>
                <w:rFonts w:ascii="Aptos" w:hAnsi="Aptos"/>
                <w:b w:val="0"/>
                <w:sz w:val="16"/>
              </w:rPr>
              <w:t>Expected result</w:t>
            </w:r>
          </w:p>
        </w:tc>
        <w:tc>
          <w:tcPr>
            <w:tcW w:type="dxa" w:w="8568"/>
            <w:vAlign w:val="top"/>
            <w:shd w:fill="F2F5F8"/>
          </w:tcPr>
          <w:p>
            <w:pPr>
              <w:spacing w:after="20"/>
            </w:pPr>
            <w:r/>
            <w:r>
              <w:rPr>
                <w:rFonts w:ascii="Aptos" w:hAnsi="Aptos"/>
                <w:b w:val="0"/>
                <w:sz w:val="16"/>
              </w:rPr>
              <w:t>The selected item is added to the cart and the cart badge/content updates.</w:t>
            </w:r>
          </w:p>
        </w:tc>
      </w:tr>
      <w:tr>
        <w:tc>
          <w:tcPr>
            <w:tcW w:type="dxa" w:w="2088"/>
            <w:vAlign w:val="top"/>
          </w:tcPr>
          <w:p>
            <w:pPr>
              <w:spacing w:after="20"/>
            </w:pPr>
            <w:r/>
            <w:r>
              <w:rPr>
                <w:rFonts w:ascii="Aptos" w:hAnsi="Aptos"/>
                <w:b w:val="0"/>
                <w:sz w:val="16"/>
              </w:rPr>
              <w:t>Actual result</w:t>
            </w:r>
          </w:p>
        </w:tc>
        <w:tc>
          <w:tcPr>
            <w:tcW w:type="dxa" w:w="8568"/>
            <w:vAlign w:val="top"/>
          </w:tcPr>
          <w:p>
            <w:pPr>
              <w:spacing w:after="20"/>
            </w:pPr>
            <w:r/>
            <w:r>
              <w:rPr>
                <w:rFonts w:ascii="Aptos" w:hAnsi="Aptos"/>
                <w:b w:val="0"/>
                <w:sz w:val="16"/>
              </w:rPr>
              <w:t>Public exploratory reports describe the detail-page Add to Cart control not responding for this account; the item is not added.</w:t>
            </w:r>
          </w:p>
        </w:tc>
      </w:tr>
      <w:tr>
        <w:tc>
          <w:tcPr>
            <w:tcW w:type="dxa" w:w="2088"/>
            <w:vAlign w:val="top"/>
            <w:shd w:fill="F2F5F8"/>
          </w:tcPr>
          <w:p>
            <w:pPr>
              <w:spacing w:after="20"/>
            </w:pPr>
            <w:r/>
            <w:r>
              <w:rPr>
                <w:rFonts w:ascii="Aptos" w:hAnsi="Aptos"/>
                <w:b w:val="0"/>
                <w:sz w:val="16"/>
              </w:rPr>
              <w:t>Severity</w:t>
            </w:r>
          </w:p>
        </w:tc>
        <w:tc>
          <w:tcPr>
            <w:tcW w:type="dxa" w:w="8568"/>
            <w:vAlign w:val="top"/>
            <w:shd w:fill="F2F5F8"/>
          </w:tcPr>
          <w:p>
            <w:pPr>
              <w:spacing w:after="20"/>
            </w:pPr>
            <w:r/>
            <w:r>
              <w:rPr>
                <w:rFonts w:ascii="Aptos" w:hAnsi="Aptos"/>
                <w:b w:val="0"/>
                <w:sz w:val="16"/>
              </w:rPr>
              <w:t>High</w:t>
            </w:r>
          </w:p>
        </w:tc>
      </w:tr>
      <w:tr>
        <w:tc>
          <w:tcPr>
            <w:tcW w:type="dxa" w:w="2088"/>
            <w:vAlign w:val="top"/>
          </w:tcPr>
          <w:p>
            <w:pPr>
              <w:spacing w:after="20"/>
            </w:pPr>
            <w:r/>
            <w:r>
              <w:rPr>
                <w:rFonts w:ascii="Aptos" w:hAnsi="Aptos"/>
                <w:b w:val="0"/>
                <w:sz w:val="16"/>
              </w:rPr>
              <w:t>Priority</w:t>
            </w:r>
          </w:p>
        </w:tc>
        <w:tc>
          <w:tcPr>
            <w:tcW w:type="dxa" w:w="8568"/>
            <w:vAlign w:val="top"/>
          </w:tcPr>
          <w:p>
            <w:pPr>
              <w:spacing w:after="20"/>
            </w:pPr>
            <w:r/>
            <w:r>
              <w:rPr>
                <w:rFonts w:ascii="Aptos" w:hAnsi="Aptos"/>
                <w:b w:val="0"/>
                <w:sz w:val="16"/>
              </w:rPr>
              <w:t>High</w:t>
            </w:r>
          </w:p>
        </w:tc>
      </w:tr>
      <w:tr>
        <w:tc>
          <w:tcPr>
            <w:tcW w:type="dxa" w:w="2088"/>
            <w:vAlign w:val="top"/>
            <w:shd w:fill="F2F5F8"/>
          </w:tcPr>
          <w:p>
            <w:pPr>
              <w:spacing w:after="20"/>
            </w:pPr>
            <w:r/>
            <w:r>
              <w:rPr>
                <w:rFonts w:ascii="Aptos" w:hAnsi="Aptos"/>
                <w:b w:val="0"/>
                <w:sz w:val="16"/>
              </w:rPr>
              <w:t>Rationale</w:t>
            </w:r>
          </w:p>
        </w:tc>
        <w:tc>
          <w:tcPr>
            <w:tcW w:type="dxa" w:w="8568"/>
            <w:vAlign w:val="top"/>
            <w:shd w:fill="F2F5F8"/>
          </w:tcPr>
          <w:p>
            <w:pPr>
              <w:spacing w:after="20"/>
            </w:pPr>
            <w:r/>
            <w:r>
              <w:rPr>
                <w:rFonts w:ascii="Aptos" w:hAnsi="Aptos"/>
                <w:b w:val="0"/>
                <w:sz w:val="16"/>
              </w:rPr>
              <w:t>A core shopping action is blocked from the product detail page.</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4D6"/>
            <w:vAlign w:val="top"/>
          </w:tcPr>
          <w:p>
            <w:pPr>
              <w:spacing w:after="20"/>
            </w:pPr>
            <w:r/>
            <w:r>
              <w:rPr>
                <w:rFonts w:ascii="Aptos" w:hAnsi="Aptos"/>
                <w:b w:val="0"/>
                <w:color w:val="5B4A20"/>
                <w:sz w:val="17"/>
              </w:rPr>
              <w:t>SCREENSHOT EVIDENCE</w:t>
              <w:br/>
              <w:t>SCREENSHOT PLACEHOLDER: Capture the product detail page after clicking Add to Cart and the unchanged cart badge/button state.</w:t>
              <w:br/>
              <w:t>[Paste your actual screenshot here after reproducing the issue.]</w:t>
            </w:r>
          </w:p>
        </w:tc>
      </w:tr>
    </w:tbl>
    <w:p/>
    <w:p>
      <w:pPr>
        <w:pStyle w:val="Heading2"/>
      </w:pPr>
      <w:r>
        <w:t>BUG-003 — Checkout Last Name field is not interactive and blocks checkout progression</w:t>
      </w:r>
    </w:p>
    <w:tbl>
      <w:tblPr>
        <w:tblStyle w:val="TableGrid"/>
        <w:tblW w:type="auto" w:w="0"/>
        <w:jc w:val="center"/>
        <w:tblLook w:firstColumn="1" w:firstRow="1" w:lastColumn="0" w:lastRow="0" w:noHBand="0" w:noVBand="1" w:val="04A0"/>
      </w:tblPr>
      <w:tblGrid>
        <w:gridCol w:w="5112"/>
        <w:gridCol w:w="5112"/>
      </w:tblGrid>
      <w:tr>
        <w:tc>
          <w:tcPr>
            <w:tcW w:type="dxa" w:w="2088"/>
            <w:vAlign w:val="top"/>
            <w:shd w:fill="17324D"/>
          </w:tcPr>
          <w:p>
            <w:pPr>
              <w:spacing w:after="20"/>
            </w:pPr>
            <w:r/>
            <w:r>
              <w:rPr>
                <w:rFonts w:ascii="Aptos" w:hAnsi="Aptos"/>
                <w:b/>
                <w:color w:val="FFFFFF"/>
                <w:sz w:val="16"/>
              </w:rPr>
              <w:t>Field</w:t>
            </w:r>
          </w:p>
        </w:tc>
        <w:tc>
          <w:tcPr>
            <w:tcW w:type="dxa" w:w="8568"/>
            <w:vAlign w:val="top"/>
            <w:shd w:fill="17324D"/>
          </w:tcPr>
          <w:p>
            <w:pPr>
              <w:spacing w:after="20"/>
            </w:pPr>
            <w:r/>
            <w:r>
              <w:rPr>
                <w:rFonts w:ascii="Aptos" w:hAnsi="Aptos"/>
                <w:b/>
                <w:color w:val="FFFFFF"/>
                <w:sz w:val="16"/>
              </w:rPr>
              <w:t>Details</w:t>
            </w:r>
          </w:p>
        </w:tc>
      </w:tr>
      <w:tr>
        <w:tc>
          <w:tcPr>
            <w:tcW w:type="dxa" w:w="2088"/>
            <w:vAlign w:val="top"/>
          </w:tcPr>
          <w:p>
            <w:pPr>
              <w:spacing w:after="20"/>
            </w:pPr>
            <w:r/>
            <w:r>
              <w:rPr>
                <w:rFonts w:ascii="Aptos" w:hAnsi="Aptos"/>
                <w:b w:val="0"/>
                <w:sz w:val="16"/>
              </w:rPr>
              <w:t>Test account</w:t>
            </w:r>
          </w:p>
        </w:tc>
        <w:tc>
          <w:tcPr>
            <w:tcW w:type="dxa" w:w="8568"/>
            <w:vAlign w:val="top"/>
          </w:tcPr>
          <w:p>
            <w:pPr>
              <w:spacing w:after="20"/>
            </w:pPr>
            <w:r/>
            <w:r>
              <w:rPr>
                <w:rFonts w:ascii="Aptos" w:hAnsi="Aptos"/>
                <w:b w:val="0"/>
                <w:sz w:val="16"/>
              </w:rPr>
              <w:t>problem_user</w:t>
            </w:r>
          </w:p>
        </w:tc>
      </w:tr>
      <w:tr>
        <w:tc>
          <w:tcPr>
            <w:tcW w:type="dxa" w:w="2088"/>
            <w:vAlign w:val="top"/>
            <w:shd w:fill="F2F5F8"/>
          </w:tcPr>
          <w:p>
            <w:pPr>
              <w:spacing w:after="20"/>
            </w:pPr>
            <w:r/>
            <w:r>
              <w:rPr>
                <w:rFonts w:ascii="Aptos" w:hAnsi="Aptos"/>
                <w:b w:val="0"/>
                <w:sz w:val="16"/>
              </w:rPr>
              <w:t>Precondition</w:t>
            </w:r>
          </w:p>
        </w:tc>
        <w:tc>
          <w:tcPr>
            <w:tcW w:type="dxa" w:w="8568"/>
            <w:vAlign w:val="top"/>
            <w:shd w:fill="F2F5F8"/>
          </w:tcPr>
          <w:p>
            <w:pPr>
              <w:spacing w:after="20"/>
            </w:pPr>
            <w:r/>
            <w:r>
              <w:rPr>
                <w:rFonts w:ascii="Aptos" w:hAnsi="Aptos"/>
                <w:b w:val="0"/>
                <w:sz w:val="16"/>
              </w:rPr>
              <w:t>Open SauceDemo and log in with the stated demo account. Verify the account works before execution.</w:t>
            </w:r>
          </w:p>
        </w:tc>
      </w:tr>
      <w:tr>
        <w:tc>
          <w:tcPr>
            <w:tcW w:type="dxa" w:w="2088"/>
            <w:vAlign w:val="top"/>
          </w:tcPr>
          <w:p>
            <w:pPr>
              <w:spacing w:after="20"/>
            </w:pPr>
            <w:r/>
            <w:r>
              <w:rPr>
                <w:rFonts w:ascii="Aptos" w:hAnsi="Aptos"/>
                <w:b w:val="0"/>
                <w:sz w:val="16"/>
              </w:rPr>
              <w:t>Steps to reproduce</w:t>
            </w:r>
          </w:p>
        </w:tc>
        <w:tc>
          <w:tcPr>
            <w:tcW w:type="dxa" w:w="8568"/>
            <w:vAlign w:val="top"/>
          </w:tcPr>
          <w:p>
            <w:pPr>
              <w:spacing w:after="20"/>
            </w:pPr>
            <w:r/>
            <w:r>
              <w:rPr>
                <w:rFonts w:ascii="Aptos" w:hAnsi="Aptos"/>
                <w:b w:val="0"/>
                <w:sz w:val="16"/>
              </w:rPr>
              <w:t>1. Log in as problem_user.</w:t>
              <w:br/>
              <w:t>2. Add a product to the cart and open the cart.</w:t>
              <w:br/>
              <w:t>3. Select “Checkout”.</w:t>
              <w:br/>
              <w:t>4. Enter a first name, then try to enter a last name and postal code.</w:t>
              <w:br/>
              <w:t>5. Select “Continue” and observe whether checkout can proceed.</w:t>
            </w:r>
          </w:p>
        </w:tc>
      </w:tr>
      <w:tr>
        <w:tc>
          <w:tcPr>
            <w:tcW w:type="dxa" w:w="2088"/>
            <w:vAlign w:val="top"/>
            <w:shd w:fill="F2F5F8"/>
          </w:tcPr>
          <w:p>
            <w:pPr>
              <w:spacing w:after="20"/>
            </w:pPr>
            <w:r/>
            <w:r>
              <w:rPr>
                <w:rFonts w:ascii="Aptos" w:hAnsi="Aptos"/>
                <w:b w:val="0"/>
                <w:sz w:val="16"/>
              </w:rPr>
              <w:t>Expected result</w:t>
            </w:r>
          </w:p>
        </w:tc>
        <w:tc>
          <w:tcPr>
            <w:tcW w:type="dxa" w:w="8568"/>
            <w:vAlign w:val="top"/>
            <w:shd w:fill="F2F5F8"/>
          </w:tcPr>
          <w:p>
            <w:pPr>
              <w:spacing w:after="20"/>
            </w:pPr>
            <w:r/>
            <w:r>
              <w:rPr>
                <w:rFonts w:ascii="Aptos" w:hAnsi="Aptos"/>
                <w:b w:val="0"/>
                <w:sz w:val="16"/>
              </w:rPr>
              <w:t>The user can enter all required checkout information and continue to the order overview.</w:t>
            </w:r>
          </w:p>
        </w:tc>
      </w:tr>
      <w:tr>
        <w:tc>
          <w:tcPr>
            <w:tcW w:type="dxa" w:w="2088"/>
            <w:vAlign w:val="top"/>
          </w:tcPr>
          <w:p>
            <w:pPr>
              <w:spacing w:after="20"/>
            </w:pPr>
            <w:r/>
            <w:r>
              <w:rPr>
                <w:rFonts w:ascii="Aptos" w:hAnsi="Aptos"/>
                <w:b w:val="0"/>
                <w:sz w:val="16"/>
              </w:rPr>
              <w:t>Actual result</w:t>
            </w:r>
          </w:p>
        </w:tc>
        <w:tc>
          <w:tcPr>
            <w:tcW w:type="dxa" w:w="8568"/>
            <w:vAlign w:val="top"/>
          </w:tcPr>
          <w:p>
            <w:pPr>
              <w:spacing w:after="20"/>
            </w:pPr>
            <w:r/>
            <w:r>
              <w:rPr>
                <w:rFonts w:ascii="Aptos" w:hAnsi="Aptos"/>
                <w:b w:val="0"/>
                <w:sz w:val="16"/>
              </w:rPr>
              <w:t>Public reports list a non-interactive Last Name field for problem_user, preventing the user from completing the checkout information step.</w:t>
            </w:r>
          </w:p>
        </w:tc>
      </w:tr>
      <w:tr>
        <w:tc>
          <w:tcPr>
            <w:tcW w:type="dxa" w:w="2088"/>
            <w:vAlign w:val="top"/>
            <w:shd w:fill="F2F5F8"/>
          </w:tcPr>
          <w:p>
            <w:pPr>
              <w:spacing w:after="20"/>
            </w:pPr>
            <w:r/>
            <w:r>
              <w:rPr>
                <w:rFonts w:ascii="Aptos" w:hAnsi="Aptos"/>
                <w:b w:val="0"/>
                <w:sz w:val="16"/>
              </w:rPr>
              <w:t>Severity</w:t>
            </w:r>
          </w:p>
        </w:tc>
        <w:tc>
          <w:tcPr>
            <w:tcW w:type="dxa" w:w="8568"/>
            <w:vAlign w:val="top"/>
            <w:shd w:fill="F2F5F8"/>
          </w:tcPr>
          <w:p>
            <w:pPr>
              <w:spacing w:after="20"/>
            </w:pPr>
            <w:r/>
            <w:r>
              <w:rPr>
                <w:rFonts w:ascii="Aptos" w:hAnsi="Aptos"/>
                <w:b w:val="0"/>
                <w:sz w:val="16"/>
              </w:rPr>
              <w:t>Critical</w:t>
            </w:r>
          </w:p>
        </w:tc>
      </w:tr>
      <w:tr>
        <w:tc>
          <w:tcPr>
            <w:tcW w:type="dxa" w:w="2088"/>
            <w:vAlign w:val="top"/>
          </w:tcPr>
          <w:p>
            <w:pPr>
              <w:spacing w:after="20"/>
            </w:pPr>
            <w:r/>
            <w:r>
              <w:rPr>
                <w:rFonts w:ascii="Aptos" w:hAnsi="Aptos"/>
                <w:b w:val="0"/>
                <w:sz w:val="16"/>
              </w:rPr>
              <w:t>Priority</w:t>
            </w:r>
          </w:p>
        </w:tc>
        <w:tc>
          <w:tcPr>
            <w:tcW w:type="dxa" w:w="8568"/>
            <w:vAlign w:val="top"/>
          </w:tcPr>
          <w:p>
            <w:pPr>
              <w:spacing w:after="20"/>
            </w:pPr>
            <w:r/>
            <w:r>
              <w:rPr>
                <w:rFonts w:ascii="Aptos" w:hAnsi="Aptos"/>
                <w:b w:val="0"/>
                <w:sz w:val="16"/>
              </w:rPr>
              <w:t>High</w:t>
            </w:r>
          </w:p>
        </w:tc>
      </w:tr>
      <w:tr>
        <w:tc>
          <w:tcPr>
            <w:tcW w:type="dxa" w:w="2088"/>
            <w:vAlign w:val="top"/>
            <w:shd w:fill="F2F5F8"/>
          </w:tcPr>
          <w:p>
            <w:pPr>
              <w:spacing w:after="20"/>
            </w:pPr>
            <w:r/>
            <w:r>
              <w:rPr>
                <w:rFonts w:ascii="Aptos" w:hAnsi="Aptos"/>
                <w:b w:val="0"/>
                <w:sz w:val="16"/>
              </w:rPr>
              <w:t>Rationale</w:t>
            </w:r>
          </w:p>
        </w:tc>
        <w:tc>
          <w:tcPr>
            <w:tcW w:type="dxa" w:w="8568"/>
            <w:vAlign w:val="top"/>
            <w:shd w:fill="F2F5F8"/>
          </w:tcPr>
          <w:p>
            <w:pPr>
              <w:spacing w:after="20"/>
            </w:pPr>
            <w:r/>
            <w:r>
              <w:rPr>
                <w:rFonts w:ascii="Aptos" w:hAnsi="Aptos"/>
                <w:b w:val="0"/>
                <w:sz w:val="16"/>
              </w:rPr>
              <w:t>The defect can prevent completion of the main purchase journey for the affected account.</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4D6"/>
            <w:vAlign w:val="top"/>
          </w:tcPr>
          <w:p>
            <w:pPr>
              <w:spacing w:after="20"/>
            </w:pPr>
            <w:r/>
            <w:r>
              <w:rPr>
                <w:rFonts w:ascii="Aptos" w:hAnsi="Aptos"/>
                <w:b w:val="0"/>
                <w:color w:val="5B4A20"/>
                <w:sz w:val="17"/>
              </w:rPr>
              <w:t>SCREENSHOT EVIDENCE</w:t>
              <w:br/>
              <w:t>SCREENSHOT PLACEHOLDER: Capture the checkout information form with the Last Name field and the inability to enter text.</w:t>
              <w:br/>
              <w:t>[Paste your actual screenshot here after reproducing the issue.]</w:t>
            </w:r>
          </w:p>
        </w:tc>
      </w:tr>
    </w:tbl>
    <w:p/>
    <w:p>
      <w:pPr>
        <w:pStyle w:val="Heading2"/>
      </w:pPr>
      <w:r>
        <w:t>BUG-004 — Product detail page is missing the product description</w:t>
      </w:r>
    </w:p>
    <w:tbl>
      <w:tblPr>
        <w:tblStyle w:val="TableGrid"/>
        <w:tblW w:type="auto" w:w="0"/>
        <w:jc w:val="center"/>
        <w:tblLook w:firstColumn="1" w:firstRow="1" w:lastColumn="0" w:lastRow="0" w:noHBand="0" w:noVBand="1" w:val="04A0"/>
      </w:tblPr>
      <w:tblGrid>
        <w:gridCol w:w="5112"/>
        <w:gridCol w:w="5112"/>
      </w:tblGrid>
      <w:tr>
        <w:tc>
          <w:tcPr>
            <w:tcW w:type="dxa" w:w="2088"/>
            <w:vAlign w:val="top"/>
            <w:shd w:fill="17324D"/>
          </w:tcPr>
          <w:p>
            <w:pPr>
              <w:spacing w:after="20"/>
            </w:pPr>
            <w:r/>
            <w:r>
              <w:rPr>
                <w:rFonts w:ascii="Aptos" w:hAnsi="Aptos"/>
                <w:b/>
                <w:color w:val="FFFFFF"/>
                <w:sz w:val="16"/>
              </w:rPr>
              <w:t>Field</w:t>
            </w:r>
          </w:p>
        </w:tc>
        <w:tc>
          <w:tcPr>
            <w:tcW w:type="dxa" w:w="8568"/>
            <w:vAlign w:val="top"/>
            <w:shd w:fill="17324D"/>
          </w:tcPr>
          <w:p>
            <w:pPr>
              <w:spacing w:after="20"/>
            </w:pPr>
            <w:r/>
            <w:r>
              <w:rPr>
                <w:rFonts w:ascii="Aptos" w:hAnsi="Aptos"/>
                <w:b/>
                <w:color w:val="FFFFFF"/>
                <w:sz w:val="16"/>
              </w:rPr>
              <w:t>Details</w:t>
            </w:r>
          </w:p>
        </w:tc>
      </w:tr>
      <w:tr>
        <w:tc>
          <w:tcPr>
            <w:tcW w:type="dxa" w:w="2088"/>
            <w:vAlign w:val="top"/>
          </w:tcPr>
          <w:p>
            <w:pPr>
              <w:spacing w:after="20"/>
            </w:pPr>
            <w:r/>
            <w:r>
              <w:rPr>
                <w:rFonts w:ascii="Aptos" w:hAnsi="Aptos"/>
                <w:b w:val="0"/>
                <w:sz w:val="16"/>
              </w:rPr>
              <w:t>Test account</w:t>
            </w:r>
          </w:p>
        </w:tc>
        <w:tc>
          <w:tcPr>
            <w:tcW w:type="dxa" w:w="8568"/>
            <w:vAlign w:val="top"/>
          </w:tcPr>
          <w:p>
            <w:pPr>
              <w:spacing w:after="20"/>
            </w:pPr>
            <w:r/>
            <w:r>
              <w:rPr>
                <w:rFonts w:ascii="Aptos" w:hAnsi="Aptos"/>
                <w:b w:val="0"/>
                <w:sz w:val="16"/>
              </w:rPr>
              <w:t>error_user (comparison finding)</w:t>
            </w:r>
          </w:p>
        </w:tc>
      </w:tr>
      <w:tr>
        <w:tc>
          <w:tcPr>
            <w:tcW w:type="dxa" w:w="2088"/>
            <w:vAlign w:val="top"/>
            <w:shd w:fill="F2F5F8"/>
          </w:tcPr>
          <w:p>
            <w:pPr>
              <w:spacing w:after="20"/>
            </w:pPr>
            <w:r/>
            <w:r>
              <w:rPr>
                <w:rFonts w:ascii="Aptos" w:hAnsi="Aptos"/>
                <w:b w:val="0"/>
                <w:sz w:val="16"/>
              </w:rPr>
              <w:t>Precondition</w:t>
            </w:r>
          </w:p>
        </w:tc>
        <w:tc>
          <w:tcPr>
            <w:tcW w:type="dxa" w:w="8568"/>
            <w:vAlign w:val="top"/>
            <w:shd w:fill="F2F5F8"/>
          </w:tcPr>
          <w:p>
            <w:pPr>
              <w:spacing w:after="20"/>
            </w:pPr>
            <w:r/>
            <w:r>
              <w:rPr>
                <w:rFonts w:ascii="Aptos" w:hAnsi="Aptos"/>
                <w:b w:val="0"/>
                <w:sz w:val="16"/>
              </w:rPr>
              <w:t>Open SauceDemo and log in with the stated demo account. Verify the account works before execution.</w:t>
            </w:r>
          </w:p>
        </w:tc>
      </w:tr>
      <w:tr>
        <w:tc>
          <w:tcPr>
            <w:tcW w:type="dxa" w:w="2088"/>
            <w:vAlign w:val="top"/>
          </w:tcPr>
          <w:p>
            <w:pPr>
              <w:spacing w:after="20"/>
            </w:pPr>
            <w:r/>
            <w:r>
              <w:rPr>
                <w:rFonts w:ascii="Aptos" w:hAnsi="Aptos"/>
                <w:b w:val="0"/>
                <w:sz w:val="16"/>
              </w:rPr>
              <w:t>Steps to reproduce</w:t>
            </w:r>
          </w:p>
        </w:tc>
        <w:tc>
          <w:tcPr>
            <w:tcW w:type="dxa" w:w="8568"/>
            <w:vAlign w:val="top"/>
          </w:tcPr>
          <w:p>
            <w:pPr>
              <w:spacing w:after="20"/>
            </w:pPr>
            <w:r/>
            <w:r>
              <w:rPr>
                <w:rFonts w:ascii="Aptos" w:hAnsi="Aptos"/>
                <w:b w:val="0"/>
                <w:sz w:val="16"/>
              </w:rPr>
              <w:t>1. Log in using the error_user demo account.</w:t>
              <w:br/>
              <w:t>2. On the inventory page, select a product such as “Sauce Labs Bolt T-Shirt”.</w:t>
              <w:br/>
              <w:t>3. Inspect the product detail page.</w:t>
            </w:r>
          </w:p>
        </w:tc>
      </w:tr>
      <w:tr>
        <w:tc>
          <w:tcPr>
            <w:tcW w:type="dxa" w:w="2088"/>
            <w:vAlign w:val="top"/>
            <w:shd w:fill="F2F5F8"/>
          </w:tcPr>
          <w:p>
            <w:pPr>
              <w:spacing w:after="20"/>
            </w:pPr>
            <w:r/>
            <w:r>
              <w:rPr>
                <w:rFonts w:ascii="Aptos" w:hAnsi="Aptos"/>
                <w:b w:val="0"/>
                <w:sz w:val="16"/>
              </w:rPr>
              <w:t>Expected result</w:t>
            </w:r>
          </w:p>
        </w:tc>
        <w:tc>
          <w:tcPr>
            <w:tcW w:type="dxa" w:w="8568"/>
            <w:vAlign w:val="top"/>
            <w:shd w:fill="F2F5F8"/>
          </w:tcPr>
          <w:p>
            <w:pPr>
              <w:spacing w:after="20"/>
            </w:pPr>
            <w:r/>
            <w:r>
              <w:rPr>
                <w:rFonts w:ascii="Aptos" w:hAnsi="Aptos"/>
                <w:b w:val="0"/>
                <w:sz w:val="16"/>
              </w:rPr>
              <w:t>The detail page shows the selected product’s name, image, description, price, and available actions.</w:t>
            </w:r>
          </w:p>
        </w:tc>
      </w:tr>
      <w:tr>
        <w:tc>
          <w:tcPr>
            <w:tcW w:type="dxa" w:w="2088"/>
            <w:vAlign w:val="top"/>
          </w:tcPr>
          <w:p>
            <w:pPr>
              <w:spacing w:after="20"/>
            </w:pPr>
            <w:r/>
            <w:r>
              <w:rPr>
                <w:rFonts w:ascii="Aptos" w:hAnsi="Aptos"/>
                <w:b w:val="0"/>
                <w:sz w:val="16"/>
              </w:rPr>
              <w:t>Actual result</w:t>
            </w:r>
          </w:p>
        </w:tc>
        <w:tc>
          <w:tcPr>
            <w:tcW w:type="dxa" w:w="8568"/>
            <w:vAlign w:val="top"/>
          </w:tcPr>
          <w:p>
            <w:pPr>
              <w:spacing w:after="20"/>
            </w:pPr>
            <w:r/>
            <w:r>
              <w:rPr>
                <w:rFonts w:ascii="Aptos" w:hAnsi="Aptos"/>
                <w:b w:val="0"/>
                <w:sz w:val="16"/>
              </w:rPr>
              <w:t>Public exploratory reports describe the product description text being absent on the detail page for this account.</w:t>
            </w:r>
          </w:p>
        </w:tc>
      </w:tr>
      <w:tr>
        <w:tc>
          <w:tcPr>
            <w:tcW w:type="dxa" w:w="2088"/>
            <w:vAlign w:val="top"/>
            <w:shd w:fill="F2F5F8"/>
          </w:tcPr>
          <w:p>
            <w:pPr>
              <w:spacing w:after="20"/>
            </w:pPr>
            <w:r/>
            <w:r>
              <w:rPr>
                <w:rFonts w:ascii="Aptos" w:hAnsi="Aptos"/>
                <w:b w:val="0"/>
                <w:sz w:val="16"/>
              </w:rPr>
              <w:t>Severity</w:t>
            </w:r>
          </w:p>
        </w:tc>
        <w:tc>
          <w:tcPr>
            <w:tcW w:type="dxa" w:w="8568"/>
            <w:vAlign w:val="top"/>
            <w:shd w:fill="F2F5F8"/>
          </w:tcPr>
          <w:p>
            <w:pPr>
              <w:spacing w:after="20"/>
            </w:pPr>
            <w:r/>
            <w:r>
              <w:rPr>
                <w:rFonts w:ascii="Aptos" w:hAnsi="Aptos"/>
                <w:b w:val="0"/>
                <w:sz w:val="16"/>
              </w:rPr>
              <w:t>Medium</w:t>
            </w:r>
          </w:p>
        </w:tc>
      </w:tr>
      <w:tr>
        <w:tc>
          <w:tcPr>
            <w:tcW w:type="dxa" w:w="2088"/>
            <w:vAlign w:val="top"/>
          </w:tcPr>
          <w:p>
            <w:pPr>
              <w:spacing w:after="20"/>
            </w:pPr>
            <w:r/>
            <w:r>
              <w:rPr>
                <w:rFonts w:ascii="Aptos" w:hAnsi="Aptos"/>
                <w:b w:val="0"/>
                <w:sz w:val="16"/>
              </w:rPr>
              <w:t>Priority</w:t>
            </w:r>
          </w:p>
        </w:tc>
        <w:tc>
          <w:tcPr>
            <w:tcW w:type="dxa" w:w="8568"/>
            <w:vAlign w:val="top"/>
          </w:tcPr>
          <w:p>
            <w:pPr>
              <w:spacing w:after="20"/>
            </w:pPr>
            <w:r/>
            <w:r>
              <w:rPr>
                <w:rFonts w:ascii="Aptos" w:hAnsi="Aptos"/>
                <w:b w:val="0"/>
                <w:sz w:val="16"/>
              </w:rPr>
              <w:t>Medium</w:t>
            </w:r>
          </w:p>
        </w:tc>
      </w:tr>
      <w:tr>
        <w:tc>
          <w:tcPr>
            <w:tcW w:type="dxa" w:w="2088"/>
            <w:vAlign w:val="top"/>
            <w:shd w:fill="F2F5F8"/>
          </w:tcPr>
          <w:p>
            <w:pPr>
              <w:spacing w:after="20"/>
            </w:pPr>
            <w:r/>
            <w:r>
              <w:rPr>
                <w:rFonts w:ascii="Aptos" w:hAnsi="Aptos"/>
                <w:b w:val="0"/>
                <w:sz w:val="16"/>
              </w:rPr>
              <w:t>Rationale</w:t>
            </w:r>
          </w:p>
        </w:tc>
        <w:tc>
          <w:tcPr>
            <w:tcW w:type="dxa" w:w="8568"/>
            <w:vAlign w:val="top"/>
            <w:shd w:fill="F2F5F8"/>
          </w:tcPr>
          <w:p>
            <w:pPr>
              <w:spacing w:after="20"/>
            </w:pPr>
            <w:r/>
            <w:r>
              <w:rPr>
                <w:rFonts w:ascii="Aptos" w:hAnsi="Aptos"/>
                <w:b w:val="0"/>
                <w:sz w:val="16"/>
              </w:rPr>
              <w:t>The user loses information needed to understand the product, although the remaining page may still be usable.</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4D6"/>
            <w:vAlign w:val="top"/>
          </w:tcPr>
          <w:p>
            <w:pPr>
              <w:spacing w:after="20"/>
            </w:pPr>
            <w:r/>
            <w:r>
              <w:rPr>
                <w:rFonts w:ascii="Aptos" w:hAnsi="Aptos"/>
                <w:b w:val="0"/>
                <w:color w:val="5B4A20"/>
                <w:sz w:val="17"/>
              </w:rPr>
              <w:t>SCREENSHOT EVIDENCE</w:t>
              <w:br/>
              <w:t>SCREENSHOT PLACEHOLDER: Capture the product detail page showing the product name and the missing description area.</w:t>
              <w:br/>
              <w:t>[Paste your actual screenshot here after reproducing the issue.]</w:t>
            </w:r>
          </w:p>
        </w:tc>
      </w:tr>
    </w:tbl>
    <w:p/>
    <w:p>
      <w:pPr>
        <w:pStyle w:val="Heading2"/>
      </w:pPr>
      <w:r>
        <w:t>BUG-005 — Product sorting by price does not order items correctly</w:t>
      </w:r>
    </w:p>
    <w:tbl>
      <w:tblPr>
        <w:tblStyle w:val="TableGrid"/>
        <w:tblW w:type="auto" w:w="0"/>
        <w:jc w:val="center"/>
        <w:tblLook w:firstColumn="1" w:firstRow="1" w:lastColumn="0" w:lastRow="0" w:noHBand="0" w:noVBand="1" w:val="04A0"/>
      </w:tblPr>
      <w:tblGrid>
        <w:gridCol w:w="5112"/>
        <w:gridCol w:w="5112"/>
      </w:tblGrid>
      <w:tr>
        <w:tc>
          <w:tcPr>
            <w:tcW w:type="dxa" w:w="2088"/>
            <w:vAlign w:val="top"/>
            <w:shd w:fill="17324D"/>
          </w:tcPr>
          <w:p>
            <w:pPr>
              <w:spacing w:after="20"/>
            </w:pPr>
            <w:r/>
            <w:r>
              <w:rPr>
                <w:rFonts w:ascii="Aptos" w:hAnsi="Aptos"/>
                <w:b/>
                <w:color w:val="FFFFFF"/>
                <w:sz w:val="16"/>
              </w:rPr>
              <w:t>Field</w:t>
            </w:r>
          </w:p>
        </w:tc>
        <w:tc>
          <w:tcPr>
            <w:tcW w:type="dxa" w:w="8568"/>
            <w:vAlign w:val="top"/>
            <w:shd w:fill="17324D"/>
          </w:tcPr>
          <w:p>
            <w:pPr>
              <w:spacing w:after="20"/>
            </w:pPr>
            <w:r/>
            <w:r>
              <w:rPr>
                <w:rFonts w:ascii="Aptos" w:hAnsi="Aptos"/>
                <w:b/>
                <w:color w:val="FFFFFF"/>
                <w:sz w:val="16"/>
              </w:rPr>
              <w:t>Details</w:t>
            </w:r>
          </w:p>
        </w:tc>
      </w:tr>
      <w:tr>
        <w:tc>
          <w:tcPr>
            <w:tcW w:type="dxa" w:w="2088"/>
            <w:vAlign w:val="top"/>
          </w:tcPr>
          <w:p>
            <w:pPr>
              <w:spacing w:after="20"/>
            </w:pPr>
            <w:r/>
            <w:r>
              <w:rPr>
                <w:rFonts w:ascii="Aptos" w:hAnsi="Aptos"/>
                <w:b w:val="0"/>
                <w:sz w:val="16"/>
              </w:rPr>
              <w:t>Test account</w:t>
            </w:r>
          </w:p>
        </w:tc>
        <w:tc>
          <w:tcPr>
            <w:tcW w:type="dxa" w:w="8568"/>
            <w:vAlign w:val="top"/>
          </w:tcPr>
          <w:p>
            <w:pPr>
              <w:spacing w:after="20"/>
            </w:pPr>
            <w:r/>
            <w:r>
              <w:rPr>
                <w:rFonts w:ascii="Aptos" w:hAnsi="Aptos"/>
                <w:b w:val="0"/>
                <w:sz w:val="16"/>
              </w:rPr>
              <w:t>visual_user (comparison finding)</w:t>
            </w:r>
          </w:p>
        </w:tc>
      </w:tr>
      <w:tr>
        <w:tc>
          <w:tcPr>
            <w:tcW w:type="dxa" w:w="2088"/>
            <w:vAlign w:val="top"/>
            <w:shd w:fill="F2F5F8"/>
          </w:tcPr>
          <w:p>
            <w:pPr>
              <w:spacing w:after="20"/>
            </w:pPr>
            <w:r/>
            <w:r>
              <w:rPr>
                <w:rFonts w:ascii="Aptos" w:hAnsi="Aptos"/>
                <w:b w:val="0"/>
                <w:sz w:val="16"/>
              </w:rPr>
              <w:t>Precondition</w:t>
            </w:r>
          </w:p>
        </w:tc>
        <w:tc>
          <w:tcPr>
            <w:tcW w:type="dxa" w:w="8568"/>
            <w:vAlign w:val="top"/>
            <w:shd w:fill="F2F5F8"/>
          </w:tcPr>
          <w:p>
            <w:pPr>
              <w:spacing w:after="20"/>
            </w:pPr>
            <w:r/>
            <w:r>
              <w:rPr>
                <w:rFonts w:ascii="Aptos" w:hAnsi="Aptos"/>
                <w:b w:val="0"/>
                <w:sz w:val="16"/>
              </w:rPr>
              <w:t>Open SauceDemo and log in with the stated demo account. Verify the account works before execution.</w:t>
            </w:r>
          </w:p>
        </w:tc>
      </w:tr>
      <w:tr>
        <w:tc>
          <w:tcPr>
            <w:tcW w:type="dxa" w:w="2088"/>
            <w:vAlign w:val="top"/>
          </w:tcPr>
          <w:p>
            <w:pPr>
              <w:spacing w:after="20"/>
            </w:pPr>
            <w:r/>
            <w:r>
              <w:rPr>
                <w:rFonts w:ascii="Aptos" w:hAnsi="Aptos"/>
                <w:b w:val="0"/>
                <w:sz w:val="16"/>
              </w:rPr>
              <w:t>Steps to reproduce</w:t>
            </w:r>
          </w:p>
        </w:tc>
        <w:tc>
          <w:tcPr>
            <w:tcW w:type="dxa" w:w="8568"/>
            <w:vAlign w:val="top"/>
          </w:tcPr>
          <w:p>
            <w:pPr>
              <w:spacing w:after="20"/>
            </w:pPr>
            <w:r/>
            <w:r>
              <w:rPr>
                <w:rFonts w:ascii="Aptos" w:hAnsi="Aptos"/>
                <w:b w:val="0"/>
                <w:sz w:val="16"/>
              </w:rPr>
              <w:t>1. Log in using the visual_user demo account.</w:t>
              <w:br/>
              <w:t>2. Open the product inventory page.</w:t>
              <w:br/>
              <w:t>3. Choose the “Price (low to high)” sort option.</w:t>
              <w:br/>
              <w:t>4. Compare the displayed product prices from top to bottom.</w:t>
              <w:br/>
              <w:t>5. Repeat with “Price (high to low)” if the issue is observed.</w:t>
            </w:r>
          </w:p>
        </w:tc>
      </w:tr>
      <w:tr>
        <w:tc>
          <w:tcPr>
            <w:tcW w:type="dxa" w:w="2088"/>
            <w:vAlign w:val="top"/>
            <w:shd w:fill="F2F5F8"/>
          </w:tcPr>
          <w:p>
            <w:pPr>
              <w:spacing w:after="20"/>
            </w:pPr>
            <w:r/>
            <w:r>
              <w:rPr>
                <w:rFonts w:ascii="Aptos" w:hAnsi="Aptos"/>
                <w:b w:val="0"/>
                <w:sz w:val="16"/>
              </w:rPr>
              <w:t>Expected result</w:t>
            </w:r>
          </w:p>
        </w:tc>
        <w:tc>
          <w:tcPr>
            <w:tcW w:type="dxa" w:w="8568"/>
            <w:vAlign w:val="top"/>
            <w:shd w:fill="F2F5F8"/>
          </w:tcPr>
          <w:p>
            <w:pPr>
              <w:spacing w:after="20"/>
            </w:pPr>
            <w:r/>
            <w:r>
              <w:rPr>
                <w:rFonts w:ascii="Aptos" w:hAnsi="Aptos"/>
                <w:b w:val="0"/>
                <w:sz w:val="16"/>
              </w:rPr>
              <w:t>For low-to-high, prices appear in ascending order; for high-to-low, prices appear in descending order.</w:t>
            </w:r>
          </w:p>
        </w:tc>
      </w:tr>
      <w:tr>
        <w:tc>
          <w:tcPr>
            <w:tcW w:type="dxa" w:w="2088"/>
            <w:vAlign w:val="top"/>
          </w:tcPr>
          <w:p>
            <w:pPr>
              <w:spacing w:after="20"/>
            </w:pPr>
            <w:r/>
            <w:r>
              <w:rPr>
                <w:rFonts w:ascii="Aptos" w:hAnsi="Aptos"/>
                <w:b w:val="0"/>
                <w:sz w:val="16"/>
              </w:rPr>
              <w:t>Actual result</w:t>
            </w:r>
          </w:p>
        </w:tc>
        <w:tc>
          <w:tcPr>
            <w:tcW w:type="dxa" w:w="8568"/>
            <w:vAlign w:val="top"/>
          </w:tcPr>
          <w:p>
            <w:pPr>
              <w:spacing w:after="20"/>
            </w:pPr>
            <w:r/>
            <w:r>
              <w:rPr>
                <w:rFonts w:ascii="Aptos" w:hAnsi="Aptos"/>
                <w:b w:val="0"/>
                <w:sz w:val="16"/>
              </w:rPr>
              <w:t>Public exploratory reports list incorrect price sorting for visual_user. Confirm the current ordering on the live site before final submission.</w:t>
            </w:r>
          </w:p>
        </w:tc>
      </w:tr>
      <w:tr>
        <w:tc>
          <w:tcPr>
            <w:tcW w:type="dxa" w:w="2088"/>
            <w:vAlign w:val="top"/>
            <w:shd w:fill="F2F5F8"/>
          </w:tcPr>
          <w:p>
            <w:pPr>
              <w:spacing w:after="20"/>
            </w:pPr>
            <w:r/>
            <w:r>
              <w:rPr>
                <w:rFonts w:ascii="Aptos" w:hAnsi="Aptos"/>
                <w:b w:val="0"/>
                <w:sz w:val="16"/>
              </w:rPr>
              <w:t>Severity</w:t>
            </w:r>
          </w:p>
        </w:tc>
        <w:tc>
          <w:tcPr>
            <w:tcW w:type="dxa" w:w="8568"/>
            <w:vAlign w:val="top"/>
            <w:shd w:fill="F2F5F8"/>
          </w:tcPr>
          <w:p>
            <w:pPr>
              <w:spacing w:after="20"/>
            </w:pPr>
            <w:r/>
            <w:r>
              <w:rPr>
                <w:rFonts w:ascii="Aptos" w:hAnsi="Aptos"/>
                <w:b w:val="0"/>
                <w:sz w:val="16"/>
              </w:rPr>
              <w:t>Medium</w:t>
            </w:r>
          </w:p>
        </w:tc>
      </w:tr>
      <w:tr>
        <w:tc>
          <w:tcPr>
            <w:tcW w:type="dxa" w:w="2088"/>
            <w:vAlign w:val="top"/>
          </w:tcPr>
          <w:p>
            <w:pPr>
              <w:spacing w:after="20"/>
            </w:pPr>
            <w:r/>
            <w:r>
              <w:rPr>
                <w:rFonts w:ascii="Aptos" w:hAnsi="Aptos"/>
                <w:b w:val="0"/>
                <w:sz w:val="16"/>
              </w:rPr>
              <w:t>Priority</w:t>
            </w:r>
          </w:p>
        </w:tc>
        <w:tc>
          <w:tcPr>
            <w:tcW w:type="dxa" w:w="8568"/>
            <w:vAlign w:val="top"/>
          </w:tcPr>
          <w:p>
            <w:pPr>
              <w:spacing w:after="20"/>
            </w:pPr>
            <w:r/>
            <w:r>
              <w:rPr>
                <w:rFonts w:ascii="Aptos" w:hAnsi="Aptos"/>
                <w:b w:val="0"/>
                <w:sz w:val="16"/>
              </w:rPr>
              <w:t>Medium</w:t>
            </w:r>
          </w:p>
        </w:tc>
      </w:tr>
      <w:tr>
        <w:tc>
          <w:tcPr>
            <w:tcW w:type="dxa" w:w="2088"/>
            <w:vAlign w:val="top"/>
            <w:shd w:fill="F2F5F8"/>
          </w:tcPr>
          <w:p>
            <w:pPr>
              <w:spacing w:after="20"/>
            </w:pPr>
            <w:r/>
            <w:r>
              <w:rPr>
                <w:rFonts w:ascii="Aptos" w:hAnsi="Aptos"/>
                <w:b w:val="0"/>
                <w:sz w:val="16"/>
              </w:rPr>
              <w:t>Rationale</w:t>
            </w:r>
          </w:p>
        </w:tc>
        <w:tc>
          <w:tcPr>
            <w:tcW w:type="dxa" w:w="8568"/>
            <w:vAlign w:val="top"/>
            <w:shd w:fill="F2F5F8"/>
          </w:tcPr>
          <w:p>
            <w:pPr>
              <w:spacing w:after="20"/>
            </w:pPr>
            <w:r/>
            <w:r>
              <w:rPr>
                <w:rFonts w:ascii="Aptos" w:hAnsi="Aptos"/>
                <w:b w:val="0"/>
                <w:sz w:val="16"/>
              </w:rPr>
              <w:t>Incorrect ordering makes it harder for users to compare products by price.</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4D6"/>
            <w:vAlign w:val="top"/>
          </w:tcPr>
          <w:p>
            <w:pPr>
              <w:spacing w:after="20"/>
            </w:pPr>
            <w:r/>
            <w:r>
              <w:rPr>
                <w:rFonts w:ascii="Aptos" w:hAnsi="Aptos"/>
                <w:b w:val="0"/>
                <w:color w:val="5B4A20"/>
                <w:sz w:val="17"/>
              </w:rPr>
              <w:t>SCREENSHOT EVIDENCE</w:t>
              <w:br/>
              <w:t>SCREENSHOT PLACEHOLDER: Capture the selected sort option and the visible product names/prices in the incorrect order.</w:t>
              <w:br/>
              <w:t>[Paste your actual screenshot here after reproducing the issue.]</w:t>
            </w:r>
          </w:p>
        </w:tc>
      </w:tr>
    </w:tbl>
    <w:p/>
    <w:p>
      <w:r>
        <w:br w:type="page"/>
      </w:r>
    </w:p>
    <w:p>
      <w:pPr>
        <w:pStyle w:val="Heading1"/>
      </w:pPr>
      <w:r>
        <w:t>3. Bug Life Cycle</w:t>
      </w:r>
    </w:p>
    <w:p>
      <w:r>
        <w:t>The bug life cycle (defect life cycle) describes the states a defect moves through from discovery until closure. Exact status names vary by team and issue-tracking tool.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17324D"/>
          </w:tcPr>
          <w:p>
            <w:pPr>
              <w:spacing w:after="20"/>
            </w:pPr>
            <w:r/>
            <w:r>
              <w:rPr>
                <w:rFonts w:ascii="Aptos" w:hAnsi="Aptos"/>
                <w:b/>
                <w:color w:val="FFFFFF"/>
                <w:sz w:val="18"/>
              </w:rPr>
              <w:t>NEW</w:t>
            </w:r>
          </w:p>
        </w:tc>
        <w:tc>
          <w:tcPr>
            <w:tcW w:type="dxa" w:w="2045"/>
            <w:vAlign w:val="top"/>
            <w:shd w:fill="EAF2F8"/>
          </w:tcPr>
          <w:p>
            <w:pPr>
              <w:spacing w:after="20"/>
            </w:pPr>
            <w:r/>
            <w:r>
              <w:rPr>
                <w:rFonts w:ascii="Aptos" w:hAnsi="Aptos"/>
                <w:b w:val="0"/>
                <w:color w:val="2E6F95"/>
                <w:sz w:val="18"/>
              </w:rPr>
              <w:t>→</w:t>
            </w:r>
          </w:p>
        </w:tc>
        <w:tc>
          <w:tcPr>
            <w:tcW w:type="dxa" w:w="2045"/>
            <w:vAlign w:val="top"/>
            <w:shd w:fill="17324D"/>
          </w:tcPr>
          <w:p>
            <w:pPr>
              <w:spacing w:after="20"/>
            </w:pPr>
            <w:r/>
            <w:r>
              <w:rPr>
                <w:rFonts w:ascii="Aptos" w:hAnsi="Aptos"/>
                <w:b/>
                <w:color w:val="FFFFFF"/>
                <w:sz w:val="18"/>
              </w:rPr>
              <w:t>ASSIGNED</w:t>
            </w:r>
          </w:p>
        </w:tc>
        <w:tc>
          <w:tcPr>
            <w:tcW w:type="dxa" w:w="2045"/>
            <w:vAlign w:val="top"/>
            <w:shd w:fill="EAF2F8"/>
          </w:tcPr>
          <w:p>
            <w:pPr>
              <w:spacing w:after="20"/>
            </w:pPr>
            <w:r/>
            <w:r>
              <w:rPr>
                <w:rFonts w:ascii="Aptos" w:hAnsi="Aptos"/>
                <w:b w:val="0"/>
                <w:color w:val="2E6F95"/>
                <w:sz w:val="18"/>
              </w:rPr>
              <w:t>→</w:t>
            </w:r>
          </w:p>
        </w:tc>
        <w:tc>
          <w:tcPr>
            <w:tcW w:type="dxa" w:w="2045"/>
            <w:vAlign w:val="top"/>
            <w:shd w:fill="17324D"/>
          </w:tcPr>
          <w:p>
            <w:pPr>
              <w:spacing w:after="20"/>
            </w:pPr>
            <w:r/>
            <w:r>
              <w:rPr>
                <w:rFonts w:ascii="Aptos" w:hAnsi="Aptos"/>
                <w:b/>
                <w:color w:val="FFFFFF"/>
                <w:sz w:val="18"/>
              </w:rPr>
              <w:t>IN PROGRESS</w:t>
            </w:r>
          </w:p>
        </w:tc>
      </w:tr>
      <w:tr>
        <w:tc>
          <w:tcPr>
            <w:tcW w:type="dxa" w:w="2045"/>
            <w:vAlign w:val="top"/>
            <w:shd w:fill="EAF2F8"/>
          </w:tcPr>
          <w:p>
            <w:pPr>
              <w:spacing w:after="20"/>
            </w:pPr>
            <w:r/>
            <w:r>
              <w:rPr>
                <w:rFonts w:ascii="Aptos" w:hAnsi="Aptos"/>
                <w:b w:val="0"/>
                <w:color w:val="2E6F95"/>
                <w:sz w:val="18"/>
              </w:rPr>
            </w:r>
          </w:p>
        </w:tc>
        <w:tc>
          <w:tcPr>
            <w:tcW w:type="dxa" w:w="2045"/>
            <w:vAlign w:val="top"/>
            <w:shd w:fill="EAF2F8"/>
          </w:tcPr>
          <w:p>
            <w:pPr>
              <w:spacing w:after="20"/>
            </w:pPr>
            <w:r/>
            <w:r>
              <w:rPr>
                <w:rFonts w:ascii="Aptos" w:hAnsi="Aptos"/>
                <w:b w:val="0"/>
                <w:color w:val="2E6F95"/>
                <w:sz w:val="18"/>
              </w:rPr>
            </w:r>
          </w:p>
        </w:tc>
        <w:tc>
          <w:tcPr>
            <w:tcW w:type="dxa" w:w="2045"/>
            <w:vAlign w:val="top"/>
            <w:shd w:fill="EAF2F8"/>
          </w:tcPr>
          <w:p>
            <w:pPr>
              <w:spacing w:after="20"/>
            </w:pPr>
            <w:r/>
            <w:r>
              <w:rPr>
                <w:rFonts w:ascii="Aptos" w:hAnsi="Aptos"/>
                <w:b w:val="0"/>
                <w:color w:val="2E6F95"/>
                <w:sz w:val="18"/>
              </w:rPr>
              <w:t>↓</w:t>
            </w:r>
          </w:p>
        </w:tc>
        <w:tc>
          <w:tcPr>
            <w:tcW w:type="dxa" w:w="2045"/>
            <w:vAlign w:val="top"/>
            <w:shd w:fill="EAF2F8"/>
          </w:tcPr>
          <w:p>
            <w:pPr>
              <w:spacing w:after="20"/>
            </w:pPr>
            <w:r/>
            <w:r>
              <w:rPr>
                <w:rFonts w:ascii="Aptos" w:hAnsi="Aptos"/>
                <w:b w:val="0"/>
                <w:color w:val="2E6F95"/>
                <w:sz w:val="18"/>
              </w:rPr>
            </w:r>
          </w:p>
        </w:tc>
        <w:tc>
          <w:tcPr>
            <w:tcW w:type="dxa" w:w="2045"/>
            <w:vAlign w:val="top"/>
            <w:shd w:fill="EAF2F8"/>
          </w:tcPr>
          <w:p>
            <w:pPr>
              <w:spacing w:after="20"/>
            </w:pPr>
            <w:r/>
            <w:r>
              <w:rPr>
                <w:rFonts w:ascii="Aptos" w:hAnsi="Aptos"/>
                <w:b w:val="0"/>
                <w:color w:val="2E6F95"/>
                <w:sz w:val="18"/>
              </w:rPr>
              <w:t>↓</w:t>
            </w:r>
          </w:p>
        </w:tc>
      </w:tr>
      <w:tr>
        <w:tc>
          <w:tcPr>
            <w:tcW w:type="dxa" w:w="2045"/>
            <w:vAlign w:val="top"/>
            <w:shd w:fill="17324D"/>
          </w:tcPr>
          <w:p>
            <w:pPr>
              <w:spacing w:after="20"/>
            </w:pPr>
            <w:r/>
            <w:r>
              <w:rPr>
                <w:rFonts w:ascii="Aptos" w:hAnsi="Aptos"/>
                <w:b/>
                <w:color w:val="FFFFFF"/>
                <w:sz w:val="18"/>
              </w:rPr>
              <w:t>CLOSED</w:t>
            </w:r>
          </w:p>
        </w:tc>
        <w:tc>
          <w:tcPr>
            <w:tcW w:type="dxa" w:w="2045"/>
            <w:vAlign w:val="top"/>
            <w:shd w:fill="EAF2F8"/>
          </w:tcPr>
          <w:p>
            <w:pPr>
              <w:spacing w:after="20"/>
            </w:pPr>
            <w:r/>
            <w:r>
              <w:rPr>
                <w:rFonts w:ascii="Aptos" w:hAnsi="Aptos"/>
                <w:b w:val="0"/>
                <w:color w:val="2E6F95"/>
                <w:sz w:val="18"/>
              </w:rPr>
              <w:t>←</w:t>
            </w:r>
          </w:p>
        </w:tc>
        <w:tc>
          <w:tcPr>
            <w:tcW w:type="dxa" w:w="2045"/>
            <w:vAlign w:val="top"/>
            <w:shd w:fill="17324D"/>
          </w:tcPr>
          <w:p>
            <w:pPr>
              <w:spacing w:after="20"/>
            </w:pPr>
            <w:r/>
            <w:r>
              <w:rPr>
                <w:rFonts w:ascii="Aptos" w:hAnsi="Aptos"/>
                <w:b/>
                <w:color w:val="FFFFFF"/>
                <w:sz w:val="18"/>
              </w:rPr>
              <w:t>RETEST / VERIFIED</w:t>
            </w:r>
          </w:p>
        </w:tc>
        <w:tc>
          <w:tcPr>
            <w:tcW w:type="dxa" w:w="2045"/>
            <w:vAlign w:val="top"/>
            <w:shd w:fill="EAF2F8"/>
          </w:tcPr>
          <w:p>
            <w:pPr>
              <w:spacing w:after="20"/>
            </w:pPr>
            <w:r/>
            <w:r>
              <w:rPr>
                <w:rFonts w:ascii="Aptos" w:hAnsi="Aptos"/>
                <w:b w:val="0"/>
                <w:color w:val="2E6F95"/>
                <w:sz w:val="18"/>
              </w:rPr>
              <w:t>←</w:t>
            </w:r>
          </w:p>
        </w:tc>
        <w:tc>
          <w:tcPr>
            <w:tcW w:type="dxa" w:w="2045"/>
            <w:vAlign w:val="top"/>
            <w:shd w:fill="17324D"/>
          </w:tcPr>
          <w:p>
            <w:pPr>
              <w:spacing w:after="20"/>
            </w:pPr>
            <w:r/>
            <w:r>
              <w:rPr>
                <w:rFonts w:ascii="Aptos" w:hAnsi="Aptos"/>
                <w:b/>
                <w:color w:val="FFFFFF"/>
                <w:sz w:val="18"/>
              </w:rPr>
              <w:t>FIXED</w:t>
            </w:r>
          </w:p>
        </w:tc>
      </w:tr>
    </w:tbl>
    <w:p/>
    <w:p>
      <w:r>
        <w:t>Alternative outcomes: If the issue is not a defect, it may be marked Rejected/Invalid. If it cannot be reproduced, it may be marked Cannot Reproduce. If it is deferred, it may be marked Deferred/On Hold. If the fix fails retesting, it is Reopened and returned to the developer.</w:t>
      </w:r>
    </w:p>
    <w:tbl>
      <w:tblPr>
        <w:tblStyle w:val="TableGrid"/>
        <w:tblW w:type="auto" w:w="0"/>
        <w:jc w:val="center"/>
        <w:tblLook w:firstColumn="1" w:firstRow="1" w:lastColumn="0" w:lastRow="0" w:noHBand="0" w:noVBand="1" w:val="04A0"/>
      </w:tblPr>
      <w:tblGrid>
        <w:gridCol w:w="5112"/>
        <w:gridCol w:w="5112"/>
      </w:tblGrid>
      <w:tr>
        <w:tc>
          <w:tcPr>
            <w:tcW w:type="dxa" w:w="2376"/>
            <w:vAlign w:val="top"/>
            <w:shd w:fill="17324D"/>
          </w:tcPr>
          <w:p>
            <w:pPr>
              <w:spacing w:after="20"/>
            </w:pPr>
            <w:r/>
            <w:r>
              <w:rPr>
                <w:rFonts w:ascii="Aptos" w:hAnsi="Aptos"/>
                <w:b/>
                <w:color w:val="FFFFFF"/>
                <w:sz w:val="16"/>
              </w:rPr>
              <w:t>State</w:t>
            </w:r>
          </w:p>
        </w:tc>
        <w:tc>
          <w:tcPr>
            <w:tcW w:type="dxa" w:w="8280"/>
            <w:vAlign w:val="top"/>
            <w:shd w:fill="17324D"/>
          </w:tcPr>
          <w:p>
            <w:pPr>
              <w:spacing w:after="20"/>
            </w:pPr>
            <w:r/>
            <w:r>
              <w:rPr>
                <w:rFonts w:ascii="Aptos" w:hAnsi="Aptos"/>
                <w:b/>
                <w:color w:val="FFFFFF"/>
                <w:sz w:val="16"/>
              </w:rPr>
              <w:t>Explanation</w:t>
            </w:r>
          </w:p>
        </w:tc>
      </w:tr>
      <w:tr>
        <w:tc>
          <w:tcPr>
            <w:tcW w:type="dxa" w:w="2376"/>
            <w:vAlign w:val="top"/>
          </w:tcPr>
          <w:p>
            <w:pPr>
              <w:spacing w:after="20"/>
            </w:pPr>
            <w:r/>
            <w:r>
              <w:rPr>
                <w:rFonts w:ascii="Aptos" w:hAnsi="Aptos"/>
                <w:b w:val="0"/>
                <w:sz w:val="16"/>
              </w:rPr>
              <w:t>New / Reported</w:t>
            </w:r>
          </w:p>
        </w:tc>
        <w:tc>
          <w:tcPr>
            <w:tcW w:type="dxa" w:w="8280"/>
            <w:vAlign w:val="top"/>
          </w:tcPr>
          <w:p>
            <w:pPr>
              <w:spacing w:after="20"/>
            </w:pPr>
            <w:r/>
            <w:r>
              <w:rPr>
                <w:rFonts w:ascii="Aptos" w:hAnsi="Aptos"/>
                <w:b w:val="0"/>
                <w:sz w:val="16"/>
              </w:rPr>
              <w:t>QA records the defect with steps, expected/actual results, environment, severity, priority, and evidence.</w:t>
            </w:r>
          </w:p>
        </w:tc>
      </w:tr>
      <w:tr>
        <w:tc>
          <w:tcPr>
            <w:tcW w:type="dxa" w:w="2376"/>
            <w:vAlign w:val="top"/>
            <w:shd w:fill="F2F5F8"/>
          </w:tcPr>
          <w:p>
            <w:pPr>
              <w:spacing w:after="20"/>
            </w:pPr>
            <w:r/>
            <w:r>
              <w:rPr>
                <w:rFonts w:ascii="Aptos" w:hAnsi="Aptos"/>
                <w:b w:val="0"/>
                <w:sz w:val="16"/>
              </w:rPr>
              <w:t>Assigned</w:t>
            </w:r>
          </w:p>
        </w:tc>
        <w:tc>
          <w:tcPr>
            <w:tcW w:type="dxa" w:w="8280"/>
            <w:vAlign w:val="top"/>
            <w:shd w:fill="F2F5F8"/>
          </w:tcPr>
          <w:p>
            <w:pPr>
              <w:spacing w:after="20"/>
            </w:pPr>
            <w:r/>
            <w:r>
              <w:rPr>
                <w:rFonts w:ascii="Aptos" w:hAnsi="Aptos"/>
                <w:b w:val="0"/>
                <w:sz w:val="16"/>
              </w:rPr>
              <w:t>The triage lead assigns the defect to the appropriate developer or team.</w:t>
            </w:r>
          </w:p>
        </w:tc>
      </w:tr>
      <w:tr>
        <w:tc>
          <w:tcPr>
            <w:tcW w:type="dxa" w:w="2376"/>
            <w:vAlign w:val="top"/>
          </w:tcPr>
          <w:p>
            <w:pPr>
              <w:spacing w:after="20"/>
            </w:pPr>
            <w:r/>
            <w:r>
              <w:rPr>
                <w:rFonts w:ascii="Aptos" w:hAnsi="Aptos"/>
                <w:b w:val="0"/>
                <w:sz w:val="16"/>
              </w:rPr>
              <w:t>In Progress / Open</w:t>
            </w:r>
          </w:p>
        </w:tc>
        <w:tc>
          <w:tcPr>
            <w:tcW w:type="dxa" w:w="8280"/>
            <w:vAlign w:val="top"/>
          </w:tcPr>
          <w:p>
            <w:pPr>
              <w:spacing w:after="20"/>
            </w:pPr>
            <w:r/>
            <w:r>
              <w:rPr>
                <w:rFonts w:ascii="Aptos" w:hAnsi="Aptos"/>
                <w:b w:val="0"/>
                <w:sz w:val="16"/>
              </w:rPr>
              <w:t>The developer investigates the cause and works on a fix.</w:t>
            </w:r>
          </w:p>
        </w:tc>
      </w:tr>
      <w:tr>
        <w:tc>
          <w:tcPr>
            <w:tcW w:type="dxa" w:w="2376"/>
            <w:vAlign w:val="top"/>
            <w:shd w:fill="F2F5F8"/>
          </w:tcPr>
          <w:p>
            <w:pPr>
              <w:spacing w:after="20"/>
            </w:pPr>
            <w:r/>
            <w:r>
              <w:rPr>
                <w:rFonts w:ascii="Aptos" w:hAnsi="Aptos"/>
                <w:b w:val="0"/>
                <w:sz w:val="16"/>
              </w:rPr>
              <w:t>Fixed / Resolved</w:t>
            </w:r>
          </w:p>
        </w:tc>
        <w:tc>
          <w:tcPr>
            <w:tcW w:type="dxa" w:w="8280"/>
            <w:vAlign w:val="top"/>
            <w:shd w:fill="F2F5F8"/>
          </w:tcPr>
          <w:p>
            <w:pPr>
              <w:spacing w:after="20"/>
            </w:pPr>
            <w:r/>
            <w:r>
              <w:rPr>
                <w:rFonts w:ascii="Aptos" w:hAnsi="Aptos"/>
                <w:b w:val="0"/>
                <w:sz w:val="16"/>
              </w:rPr>
              <w:t>The developer has implemented a fix and marks the defect ready for testing.</w:t>
            </w:r>
          </w:p>
        </w:tc>
      </w:tr>
      <w:tr>
        <w:tc>
          <w:tcPr>
            <w:tcW w:type="dxa" w:w="2376"/>
            <w:vAlign w:val="top"/>
          </w:tcPr>
          <w:p>
            <w:pPr>
              <w:spacing w:after="20"/>
            </w:pPr>
            <w:r/>
            <w:r>
              <w:rPr>
                <w:rFonts w:ascii="Aptos" w:hAnsi="Aptos"/>
                <w:b w:val="0"/>
                <w:sz w:val="16"/>
              </w:rPr>
              <w:t>Retest / Verification</w:t>
            </w:r>
          </w:p>
        </w:tc>
        <w:tc>
          <w:tcPr>
            <w:tcW w:type="dxa" w:w="8280"/>
            <w:vAlign w:val="top"/>
          </w:tcPr>
          <w:p>
            <w:pPr>
              <w:spacing w:after="20"/>
            </w:pPr>
            <w:r/>
            <w:r>
              <w:rPr>
                <w:rFonts w:ascii="Aptos" w:hAnsi="Aptos"/>
                <w:b w:val="0"/>
                <w:sz w:val="16"/>
              </w:rPr>
              <w:t>QA repeats the reproduction steps in the updated build to check the fix.</w:t>
            </w:r>
          </w:p>
        </w:tc>
      </w:tr>
      <w:tr>
        <w:tc>
          <w:tcPr>
            <w:tcW w:type="dxa" w:w="2376"/>
            <w:vAlign w:val="top"/>
            <w:shd w:fill="F2F5F8"/>
          </w:tcPr>
          <w:p>
            <w:pPr>
              <w:spacing w:after="20"/>
            </w:pPr>
            <w:r/>
            <w:r>
              <w:rPr>
                <w:rFonts w:ascii="Aptos" w:hAnsi="Aptos"/>
                <w:b w:val="0"/>
                <w:sz w:val="16"/>
              </w:rPr>
              <w:t>Reopened</w:t>
            </w:r>
          </w:p>
        </w:tc>
        <w:tc>
          <w:tcPr>
            <w:tcW w:type="dxa" w:w="8280"/>
            <w:vAlign w:val="top"/>
            <w:shd w:fill="F2F5F8"/>
          </w:tcPr>
          <w:p>
            <w:pPr>
              <w:spacing w:after="20"/>
            </w:pPr>
            <w:r/>
            <w:r>
              <w:rPr>
                <w:rFonts w:ascii="Aptos" w:hAnsi="Aptos"/>
                <w:b w:val="0"/>
                <w:sz w:val="16"/>
              </w:rPr>
              <w:t>If the defect still occurs, QA reopens it and returns it to the developer.</w:t>
            </w:r>
          </w:p>
        </w:tc>
      </w:tr>
      <w:tr>
        <w:tc>
          <w:tcPr>
            <w:tcW w:type="dxa" w:w="2376"/>
            <w:vAlign w:val="top"/>
          </w:tcPr>
          <w:p>
            <w:pPr>
              <w:spacing w:after="20"/>
            </w:pPr>
            <w:r/>
            <w:r>
              <w:rPr>
                <w:rFonts w:ascii="Aptos" w:hAnsi="Aptos"/>
                <w:b w:val="0"/>
                <w:sz w:val="16"/>
              </w:rPr>
              <w:t>Closed</w:t>
            </w:r>
          </w:p>
        </w:tc>
        <w:tc>
          <w:tcPr>
            <w:tcW w:type="dxa" w:w="8280"/>
            <w:vAlign w:val="top"/>
          </w:tcPr>
          <w:p>
            <w:pPr>
              <w:spacing w:after="20"/>
            </w:pPr>
            <w:r/>
            <w:r>
              <w:rPr>
                <w:rFonts w:ascii="Aptos" w:hAnsi="Aptos"/>
                <w:b w:val="0"/>
                <w:sz w:val="16"/>
              </w:rPr>
              <w:t>QA confirms the fix and closes the defect.</w:t>
            </w:r>
          </w:p>
        </w:tc>
      </w:tr>
      <w:tr>
        <w:tc>
          <w:tcPr>
            <w:tcW w:type="dxa" w:w="2376"/>
            <w:vAlign w:val="top"/>
            <w:shd w:fill="F2F5F8"/>
          </w:tcPr>
          <w:p>
            <w:pPr>
              <w:spacing w:after="20"/>
            </w:pPr>
            <w:r/>
            <w:r>
              <w:rPr>
                <w:rFonts w:ascii="Aptos" w:hAnsi="Aptos"/>
                <w:b w:val="0"/>
                <w:sz w:val="16"/>
              </w:rPr>
              <w:t>Rejected / Invalid</w:t>
            </w:r>
          </w:p>
        </w:tc>
        <w:tc>
          <w:tcPr>
            <w:tcW w:type="dxa" w:w="8280"/>
            <w:vAlign w:val="top"/>
            <w:shd w:fill="F2F5F8"/>
          </w:tcPr>
          <w:p>
            <w:pPr>
              <w:spacing w:after="20"/>
            </w:pPr>
            <w:r/>
            <w:r>
              <w:rPr>
                <w:rFonts w:ascii="Aptos" w:hAnsi="Aptos"/>
                <w:b w:val="0"/>
                <w:sz w:val="16"/>
              </w:rPr>
              <w:t>The team determines that the report is not a defect, is expected behavior, or lacks valid evidence.</w:t>
            </w:r>
          </w:p>
        </w:tc>
      </w:tr>
      <w:tr>
        <w:tc>
          <w:tcPr>
            <w:tcW w:type="dxa" w:w="2376"/>
            <w:vAlign w:val="top"/>
          </w:tcPr>
          <w:p>
            <w:pPr>
              <w:spacing w:after="20"/>
            </w:pPr>
            <w:r/>
            <w:r>
              <w:rPr>
                <w:rFonts w:ascii="Aptos" w:hAnsi="Aptos"/>
                <w:b w:val="0"/>
                <w:sz w:val="16"/>
              </w:rPr>
              <w:t>Deferred / On Hold</w:t>
            </w:r>
          </w:p>
        </w:tc>
        <w:tc>
          <w:tcPr>
            <w:tcW w:type="dxa" w:w="8280"/>
            <w:vAlign w:val="top"/>
          </w:tcPr>
          <w:p>
            <w:pPr>
              <w:spacing w:after="20"/>
            </w:pPr>
            <w:r/>
            <w:r>
              <w:rPr>
                <w:rFonts w:ascii="Aptos" w:hAnsi="Aptos"/>
                <w:b w:val="0"/>
                <w:sz w:val="16"/>
              </w:rPr>
              <w:t>The team agrees to address the defect in a later release or after a dependency is resolved.</w:t>
            </w:r>
          </w:p>
        </w:tc>
      </w:tr>
      <w:tr>
        <w:tc>
          <w:tcPr>
            <w:tcW w:type="dxa" w:w="2376"/>
            <w:vAlign w:val="top"/>
            <w:shd w:fill="F2F5F8"/>
          </w:tcPr>
          <w:p>
            <w:pPr>
              <w:spacing w:after="20"/>
            </w:pPr>
            <w:r/>
            <w:r>
              <w:rPr>
                <w:rFonts w:ascii="Aptos" w:hAnsi="Aptos"/>
                <w:b w:val="0"/>
                <w:sz w:val="16"/>
              </w:rPr>
              <w:t>Cannot Reproduce</w:t>
            </w:r>
          </w:p>
        </w:tc>
        <w:tc>
          <w:tcPr>
            <w:tcW w:type="dxa" w:w="8280"/>
            <w:vAlign w:val="top"/>
            <w:shd w:fill="F2F5F8"/>
          </w:tcPr>
          <w:p>
            <w:pPr>
              <w:spacing w:after="20"/>
            </w:pPr>
            <w:r/>
            <w:r>
              <w:rPr>
                <w:rFonts w:ascii="Aptos" w:hAnsi="Aptos"/>
                <w:b w:val="0"/>
                <w:sz w:val="16"/>
              </w:rPr>
              <w:t>The team cannot reproduce the issue using the supplied steps and environment; more details may be requested.</w:t>
            </w:r>
          </w:p>
        </w:tc>
      </w:tr>
    </w:tbl>
    <w:p>
      <w:pPr>
        <w:spacing w:after="20"/>
      </w:pPr>
    </w:p>
    <w:p>
      <w:pPr>
        <w:pStyle w:val="Heading1"/>
      </w:pPr>
      <w:r>
        <w:t>4. Severity vs. Priority</w:t>
      </w:r>
    </w:p>
    <w:p>
      <w:r>
        <w:t>Severity measures how seriously a defect affects functionality or users. Priority measures how urgently the defect should be fixed. Severity is mainly based on impact; priority also considers business needs, release timing, and available workarounds.</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top"/>
            <w:shd w:fill="17324D"/>
          </w:tcPr>
          <w:p>
            <w:pPr>
              <w:spacing w:after="20"/>
            </w:pPr>
            <w:r/>
            <w:r>
              <w:rPr>
                <w:rFonts w:ascii="Aptos" w:hAnsi="Aptos"/>
                <w:b/>
                <w:color w:val="FFFFFF"/>
                <w:sz w:val="16"/>
              </w:rPr>
              <w:t>Aspect</w:t>
            </w:r>
          </w:p>
        </w:tc>
        <w:tc>
          <w:tcPr>
            <w:tcW w:type="dxa" w:w="4464"/>
            <w:vAlign w:val="top"/>
            <w:shd w:fill="17324D"/>
          </w:tcPr>
          <w:p>
            <w:pPr>
              <w:spacing w:after="20"/>
            </w:pPr>
            <w:r/>
            <w:r>
              <w:rPr>
                <w:rFonts w:ascii="Aptos" w:hAnsi="Aptos"/>
                <w:b/>
                <w:color w:val="FFFFFF"/>
                <w:sz w:val="16"/>
              </w:rPr>
              <w:t>Severity</w:t>
            </w:r>
          </w:p>
        </w:tc>
        <w:tc>
          <w:tcPr>
            <w:tcW w:type="dxa" w:w="4464"/>
            <w:vAlign w:val="top"/>
            <w:shd w:fill="17324D"/>
          </w:tcPr>
          <w:p>
            <w:pPr>
              <w:spacing w:after="20"/>
            </w:pPr>
            <w:r/>
            <w:r>
              <w:rPr>
                <w:rFonts w:ascii="Aptos" w:hAnsi="Aptos"/>
                <w:b/>
                <w:color w:val="FFFFFF"/>
                <w:sz w:val="16"/>
              </w:rPr>
              <w:t>Priority</w:t>
            </w:r>
          </w:p>
        </w:tc>
      </w:tr>
      <w:tr>
        <w:tc>
          <w:tcPr>
            <w:tcW w:type="dxa" w:w="1728"/>
            <w:vAlign w:val="top"/>
          </w:tcPr>
          <w:p>
            <w:pPr>
              <w:spacing w:after="20"/>
            </w:pPr>
            <w:r/>
            <w:r>
              <w:rPr>
                <w:rFonts w:ascii="Aptos" w:hAnsi="Aptos"/>
                <w:b w:val="0"/>
                <w:sz w:val="16"/>
              </w:rPr>
              <w:t>Meaning</w:t>
            </w:r>
          </w:p>
        </w:tc>
        <w:tc>
          <w:tcPr>
            <w:tcW w:type="dxa" w:w="4464"/>
            <w:vAlign w:val="top"/>
          </w:tcPr>
          <w:p>
            <w:pPr>
              <w:spacing w:after="20"/>
            </w:pPr>
            <w:r/>
            <w:r>
              <w:rPr>
                <w:rFonts w:ascii="Aptos" w:hAnsi="Aptos"/>
                <w:b w:val="0"/>
                <w:sz w:val="16"/>
              </w:rPr>
              <w:t>Impact of the defect on the application or user.</w:t>
            </w:r>
          </w:p>
        </w:tc>
        <w:tc>
          <w:tcPr>
            <w:tcW w:type="dxa" w:w="4464"/>
            <w:vAlign w:val="top"/>
          </w:tcPr>
          <w:p>
            <w:pPr>
              <w:spacing w:after="20"/>
            </w:pPr>
            <w:r/>
            <w:r>
              <w:rPr>
                <w:rFonts w:ascii="Aptos" w:hAnsi="Aptos"/>
                <w:b w:val="0"/>
                <w:sz w:val="16"/>
              </w:rPr>
              <w:t>Urgency/order in which the team should fix it.</w:t>
            </w:r>
          </w:p>
        </w:tc>
      </w:tr>
      <w:tr>
        <w:tc>
          <w:tcPr>
            <w:tcW w:type="dxa" w:w="1728"/>
            <w:vAlign w:val="top"/>
            <w:shd w:fill="F2F5F8"/>
          </w:tcPr>
          <w:p>
            <w:pPr>
              <w:spacing w:after="20"/>
            </w:pPr>
            <w:r/>
            <w:r>
              <w:rPr>
                <w:rFonts w:ascii="Aptos" w:hAnsi="Aptos"/>
                <w:b w:val="0"/>
                <w:sz w:val="16"/>
              </w:rPr>
              <w:t>Usually assessed by</w:t>
            </w:r>
          </w:p>
        </w:tc>
        <w:tc>
          <w:tcPr>
            <w:tcW w:type="dxa" w:w="4464"/>
            <w:vAlign w:val="top"/>
            <w:shd w:fill="F2F5F8"/>
          </w:tcPr>
          <w:p>
            <w:pPr>
              <w:spacing w:after="20"/>
            </w:pPr>
            <w:r/>
            <w:r>
              <w:rPr>
                <w:rFonts w:ascii="Aptos" w:hAnsi="Aptos"/>
                <w:b w:val="0"/>
                <w:sz w:val="16"/>
              </w:rPr>
              <w:t>QA and technical team based on functional impact.</w:t>
            </w:r>
          </w:p>
        </w:tc>
        <w:tc>
          <w:tcPr>
            <w:tcW w:type="dxa" w:w="4464"/>
            <w:vAlign w:val="top"/>
            <w:shd w:fill="F2F5F8"/>
          </w:tcPr>
          <w:p>
            <w:pPr>
              <w:spacing w:after="20"/>
            </w:pPr>
            <w:r/>
            <w:r>
              <w:rPr>
                <w:rFonts w:ascii="Aptos" w:hAnsi="Aptos"/>
                <w:b w:val="0"/>
                <w:sz w:val="16"/>
              </w:rPr>
              <w:t>Product owner, QA lead, and development team during triage.</w:t>
            </w:r>
          </w:p>
        </w:tc>
      </w:tr>
      <w:tr>
        <w:tc>
          <w:tcPr>
            <w:tcW w:type="dxa" w:w="1728"/>
            <w:vAlign w:val="top"/>
          </w:tcPr>
          <w:p>
            <w:pPr>
              <w:spacing w:after="20"/>
            </w:pPr>
            <w:r/>
            <w:r>
              <w:rPr>
                <w:rFonts w:ascii="Aptos" w:hAnsi="Aptos"/>
                <w:b w:val="0"/>
                <w:sz w:val="16"/>
              </w:rPr>
              <w:t>Common values</w:t>
            </w:r>
          </w:p>
        </w:tc>
        <w:tc>
          <w:tcPr>
            <w:tcW w:type="dxa" w:w="4464"/>
            <w:vAlign w:val="top"/>
          </w:tcPr>
          <w:p>
            <w:pPr>
              <w:spacing w:after="20"/>
            </w:pPr>
            <w:r/>
            <w:r>
              <w:rPr>
                <w:rFonts w:ascii="Aptos" w:hAnsi="Aptos"/>
                <w:b w:val="0"/>
                <w:sz w:val="16"/>
              </w:rPr>
              <w:t>Critical, High, Medium, Low.</w:t>
            </w:r>
          </w:p>
        </w:tc>
        <w:tc>
          <w:tcPr>
            <w:tcW w:type="dxa" w:w="4464"/>
            <w:vAlign w:val="top"/>
          </w:tcPr>
          <w:p>
            <w:pPr>
              <w:spacing w:after="20"/>
            </w:pPr>
            <w:r/>
            <w:r>
              <w:rPr>
                <w:rFonts w:ascii="Aptos" w:hAnsi="Aptos"/>
                <w:b w:val="0"/>
                <w:sz w:val="16"/>
              </w:rPr>
              <w:t>P0/P1/P2/P3 or High, Medium, Low.</w:t>
            </w:r>
          </w:p>
        </w:tc>
      </w:tr>
      <w:tr>
        <w:tc>
          <w:tcPr>
            <w:tcW w:type="dxa" w:w="1728"/>
            <w:vAlign w:val="top"/>
            <w:shd w:fill="F2F5F8"/>
          </w:tcPr>
          <w:p>
            <w:pPr>
              <w:spacing w:after="20"/>
            </w:pPr>
            <w:r/>
            <w:r>
              <w:rPr>
                <w:rFonts w:ascii="Aptos" w:hAnsi="Aptos"/>
                <w:b w:val="0"/>
                <w:sz w:val="16"/>
              </w:rPr>
              <w:t>Can differ?</w:t>
            </w:r>
          </w:p>
        </w:tc>
        <w:tc>
          <w:tcPr>
            <w:tcW w:type="dxa" w:w="4464"/>
            <w:vAlign w:val="top"/>
            <w:shd w:fill="F2F5F8"/>
          </w:tcPr>
          <w:p>
            <w:pPr>
              <w:spacing w:after="20"/>
            </w:pPr>
            <w:r/>
            <w:r>
              <w:rPr>
                <w:rFonts w:ascii="Aptos" w:hAnsi="Aptos"/>
                <w:b w:val="0"/>
                <w:sz w:val="16"/>
              </w:rPr>
              <w:t>Yes. A severe defect may be scheduled later if rarely encountered and a workaround exists.</w:t>
            </w:r>
          </w:p>
        </w:tc>
        <w:tc>
          <w:tcPr>
            <w:tcW w:type="dxa" w:w="4464"/>
            <w:vAlign w:val="top"/>
            <w:shd w:fill="F2F5F8"/>
          </w:tcPr>
          <w:p>
            <w:pPr>
              <w:spacing w:after="20"/>
            </w:pPr>
            <w:r/>
            <w:r>
              <w:rPr>
                <w:rFonts w:ascii="Aptos" w:hAnsi="Aptos"/>
                <w:b w:val="0"/>
                <w:sz w:val="16"/>
              </w:rPr>
              <w:t>Yes. A cosmetic issue on a high-visibility launch page may need an urgent fix despite low severity.</w:t>
            </w:r>
          </w:p>
        </w:tc>
      </w:tr>
    </w:tbl>
    <w:p>
      <w:pPr>
        <w:spacing w:after="20"/>
      </w:pPr>
    </w:p>
    <w:p>
      <w:pPr>
        <w:pStyle w:val="Heading2"/>
      </w:pPr>
      <w:r>
        <w:t>Example 1: High Severity, High Priority</w:t>
      </w:r>
    </w:p>
    <w:p>
      <w:r>
        <w:t>Scenario: Checkout cannot be completed because the required Last Name field cannot be used for an affected user account. Severity: Critical/High, because the main purchase journey is blocked. Priority: High, because the defect should be fixed before release or demonstration.</w:t>
      </w:r>
    </w:p>
    <w:p>
      <w:pPr>
        <w:pStyle w:val="Heading2"/>
      </w:pPr>
      <w:r>
        <w:t>Example 2: Low Severity, High Priority</w:t>
      </w:r>
    </w:p>
    <w:p>
      <w:r>
        <w:t>Scenario: The company logo is distorted on the public homepage immediately before a major product launch. Severity: Low, because core shopping functionality still works. Priority: High, because the homepage is highly visible and the issue affects brand presentation during the launch.</w:t>
      </w:r>
    </w:p>
    <w:p>
      <w:pPr>
        <w:pStyle w:val="Heading1"/>
      </w:pPr>
      <w:r>
        <w:t>5. Summary and Submission Checklist</w:t>
      </w:r>
    </w:p>
    <w:p>
      <w:r>
        <w:t>This document provides five structured bug reports, a bug life cycle and its states, and two examples distinguishing severity from priority. Because demo behavior can change, final submission should include personally captured screenshots and the actual browser/environment details from your own reproduction.</w:t>
      </w:r>
    </w:p>
    <w:p>
      <w:pPr>
        <w:pStyle w:val="ListBullet"/>
      </w:pPr>
      <w:r>
        <w:t>Reproduce each candidate bug on the live demo and record whether it is reproducible.</w:t>
      </w:r>
    </w:p>
    <w:p>
      <w:pPr>
        <w:pStyle w:val="ListBullet"/>
      </w:pPr>
      <w:r>
        <w:t>Capture screenshots showing the relevant page and failure; do not use placeholder boxes as final evidence.</w:t>
      </w:r>
    </w:p>
    <w:p>
      <w:pPr>
        <w:pStyle w:val="ListBullet"/>
      </w:pPr>
      <w:r>
        <w:t>Record the date, browser/version, test account, and actual result.</w:t>
      </w:r>
    </w:p>
    <w:p>
      <w:pPr>
        <w:pStyle w:val="ListBullet"/>
      </w:pPr>
      <w:r>
        <w:t>If a listed bug is no longer reproducible, replace it with a confirmed issue rather than claiming it is real.</w:t>
      </w:r>
    </w:p>
    <w:p>
      <w:pPr>
        <w:pStyle w:val="ListBullet"/>
      </w:pPr>
      <w:r>
        <w:t>Ensure each bug has a unique ID and includes steps, expected result, actual result, severity, priority, and screenshot.</w:t>
      </w:r>
    </w:p>
    <w:p>
      <w:pPr>
        <w:pStyle w:val="Heading1"/>
      </w:pPr>
      <w:r>
        <w:t>6. References</w:t>
      </w:r>
    </w:p>
    <w:p>
      <w:pPr>
        <w:pStyle w:val="ListBullet"/>
      </w:pPr>
      <w:r>
        <w:t>SauceDemo public demo site: https://www.saucedemo.com/</w:t>
      </w:r>
    </w:p>
    <w:p>
      <w:pPr>
        <w:pStyle w:val="ListBullet"/>
      </w:pPr>
      <w:r>
        <w:t>Public SauceDemo bug report repository (problem_user examples): https://github.com/sabari-priya-j/saucedemo-bug-reports</w:t>
      </w:r>
    </w:p>
    <w:p>
      <w:pPr>
        <w:pStyle w:val="ListBullet"/>
      </w:pPr>
      <w:r>
        <w:t>Public SauceDemo testing repository (bug-report format and test-account notes): https://github.com/ezethufokazi/SauceDemo-Testing</w:t>
      </w:r>
    </w:p>
    <w:p>
      <w:pPr>
        <w:pStyle w:val="ListBullet"/>
      </w:pPr>
      <w:r>
        <w:t>Bug report writing guidance: https://blog.screendesk.io/bug-report-example/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Bug Reports, Bug Life Cycle, Severity &amp; Priority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SOFTWARE TESTING ASSIGNMENT  |  BUG REPORTING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6F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6F9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