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6A5DCDDF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9E3903">
        <w:t>8</w:t>
      </w:r>
      <w:r>
        <w:t xml:space="preserve">: </w:t>
      </w:r>
      <w:r w:rsidR="009E3903">
        <w:t>Callbacks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3D5B5D1D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</w:t>
      </w:r>
      <w:r w:rsidR="009E3903">
        <w:rPr>
          <w:lang w:val="en-US"/>
        </w:rPr>
        <w:t>implement a callback</w:t>
      </w:r>
    </w:p>
    <w:p w14:paraId="735F6F6E" w14:textId="3D1E865A" w:rsidR="00AA7EAD" w:rsidRDefault="00AA7EAD" w:rsidP="00AA7EAD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46C9A691" w14:textId="7B57E67F" w:rsidR="00874964" w:rsidRDefault="00AA7EAD" w:rsidP="00AA7EAD">
      <w:pPr>
        <w:pStyle w:val="Heading3"/>
        <w:rPr>
          <w:lang w:val="en-US"/>
        </w:rPr>
      </w:pPr>
      <w:r>
        <w:rPr>
          <w:lang w:val="en-US"/>
        </w:rPr>
        <w:t>Step 1</w:t>
      </w:r>
      <w:r w:rsidR="00392C43">
        <w:rPr>
          <w:lang w:val="en-US"/>
        </w:rPr>
        <w:t xml:space="preserve">: </w:t>
      </w:r>
      <w:r w:rsidR="009E3903">
        <w:rPr>
          <w:lang w:val="en-US"/>
        </w:rPr>
        <w:t>Callback interface</w:t>
      </w:r>
    </w:p>
    <w:p w14:paraId="6B549266" w14:textId="59926785" w:rsidR="00D60B6C" w:rsidRDefault="009E3903" w:rsidP="00D60B6C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 w:rsidRPr="009E3903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CEF435F" wp14:editId="1907DBEB">
            <wp:simplePos x="0" y="0"/>
            <wp:positionH relativeFrom="column">
              <wp:posOffset>1419367</wp:posOffset>
            </wp:positionH>
            <wp:positionV relativeFrom="paragraph">
              <wp:posOffset>754134</wp:posOffset>
            </wp:positionV>
            <wp:extent cx="2924583" cy="924054"/>
            <wp:effectExtent l="0" t="0" r="9525" b="9525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callback interface contains the signature of the callback method</w:t>
      </w:r>
      <w:r w:rsidR="00D60B6C">
        <w:rPr>
          <w:lang w:val="en-US"/>
        </w:rPr>
        <w:t>.</w:t>
      </w:r>
      <w:r>
        <w:rPr>
          <w:lang w:val="en-US"/>
        </w:rPr>
        <w:t xml:space="preserve"> There may be different methods if the callback is required to do different things, respond to normal and error conditions in different ways for example.</w:t>
      </w:r>
    </w:p>
    <w:p w14:paraId="69F7F9E3" w14:textId="057AF840" w:rsidR="00D60B6C" w:rsidRPr="00D60B6C" w:rsidRDefault="00D60B6C" w:rsidP="00D60B6C">
      <w:pPr>
        <w:rPr>
          <w:lang w:val="en-US"/>
        </w:rPr>
      </w:pPr>
    </w:p>
    <w:p w14:paraId="2F68296D" w14:textId="7B621232" w:rsidR="00D60B6C" w:rsidRDefault="00AA7EAD" w:rsidP="00AA7EAD">
      <w:pPr>
        <w:pStyle w:val="Heading3"/>
        <w:rPr>
          <w:lang w:val="en-US"/>
        </w:rPr>
      </w:pPr>
      <w:r>
        <w:rPr>
          <w:lang w:val="en-US"/>
        </w:rPr>
        <w:t xml:space="preserve">Step 2: The </w:t>
      </w:r>
      <w:r w:rsidR="009E3903">
        <w:rPr>
          <w:lang w:val="en-US"/>
        </w:rPr>
        <w:t>Callback objects</w:t>
      </w:r>
    </w:p>
    <w:p w14:paraId="5BE67D92" w14:textId="6DACEB08" w:rsidR="00C06CB6" w:rsidRDefault="009E3903" w:rsidP="00C06CB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two callback classes that implement the callback interface indifferent ways. For the purposes of this lab, the callback objects will just print out different messages</w:t>
      </w:r>
    </w:p>
    <w:p w14:paraId="32FD1731" w14:textId="56F077B5" w:rsidR="00C06CB6" w:rsidRPr="00C06CB6" w:rsidRDefault="009E3903" w:rsidP="00C06CB6">
      <w:pPr>
        <w:pStyle w:val="ListParagraph"/>
        <w:rPr>
          <w:lang w:val="en-US"/>
        </w:rPr>
      </w:pPr>
      <w:r w:rsidRPr="009E3903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22D2EE6" wp14:editId="6D9E7C7D">
            <wp:simplePos x="0" y="0"/>
            <wp:positionH relativeFrom="column">
              <wp:posOffset>1357953</wp:posOffset>
            </wp:positionH>
            <wp:positionV relativeFrom="paragraph">
              <wp:posOffset>435875</wp:posOffset>
            </wp:positionV>
            <wp:extent cx="3220720" cy="2314575"/>
            <wp:effectExtent l="0" t="0" r="0" b="9525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C83B9" w14:textId="741AC91C" w:rsidR="00C06CB6" w:rsidRDefault="00C06CB6">
      <w:pPr>
        <w:ind w:left="720" w:hanging="360"/>
        <w:jc w:val="both"/>
        <w:rPr>
          <w:lang w:val="en-US"/>
        </w:rPr>
      </w:pPr>
    </w:p>
    <w:p w14:paraId="06543672" w14:textId="2F86ABDE" w:rsidR="00AA7EAD" w:rsidRDefault="00AA7EAD" w:rsidP="00AA7EAD">
      <w:pPr>
        <w:pStyle w:val="ListParagraph"/>
        <w:ind w:left="1080"/>
        <w:contextualSpacing w:val="0"/>
        <w:rPr>
          <w:lang w:val="en-US"/>
        </w:rPr>
      </w:pPr>
    </w:p>
    <w:p w14:paraId="18AC2068" w14:textId="50A48EF0" w:rsidR="005F73E1" w:rsidRDefault="009E3903" w:rsidP="009E3903">
      <w:pPr>
        <w:pStyle w:val="Heading3"/>
        <w:rPr>
          <w:lang w:val="en-US"/>
        </w:rPr>
      </w:pPr>
      <w:r>
        <w:rPr>
          <w:lang w:val="en-US"/>
        </w:rPr>
        <w:lastRenderedPageBreak/>
        <w:t>Step 3: Create the Thread class</w:t>
      </w:r>
    </w:p>
    <w:p w14:paraId="540C7DCE" w14:textId="45CF3AD8" w:rsidR="005F73E1" w:rsidRDefault="00B45E16" w:rsidP="005F73E1">
      <w:pPr>
        <w:rPr>
          <w:lang w:val="en-US"/>
        </w:rPr>
      </w:pPr>
      <w:r w:rsidRPr="00B45E16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D58AE89" wp14:editId="43EF4F49">
            <wp:simplePos x="0" y="0"/>
            <wp:positionH relativeFrom="column">
              <wp:posOffset>805218</wp:posOffset>
            </wp:positionH>
            <wp:positionV relativeFrom="paragraph">
              <wp:posOffset>672816</wp:posOffset>
            </wp:positionV>
            <wp:extent cx="4353533" cy="422969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3E1">
        <w:rPr>
          <w:lang w:val="en-US"/>
        </w:rPr>
        <w:t xml:space="preserve">The </w:t>
      </w:r>
      <w:proofErr w:type="spellStart"/>
      <w:r w:rsidR="005F73E1">
        <w:rPr>
          <w:lang w:val="en-US"/>
        </w:rPr>
        <w:t>Thead</w:t>
      </w:r>
      <w:proofErr w:type="spellEnd"/>
      <w:r w:rsidR="005F73E1">
        <w:rPr>
          <w:lang w:val="en-US"/>
        </w:rPr>
        <w:t xml:space="preserve"> class run method will invoke the callback, usually when a condition is identified that triggers the callback</w:t>
      </w:r>
    </w:p>
    <w:p w14:paraId="3ADF1996" w14:textId="6C1D944D" w:rsidR="005F73E1" w:rsidRPr="005F73E1" w:rsidRDefault="005F73E1" w:rsidP="005F73E1">
      <w:pPr>
        <w:rPr>
          <w:lang w:val="en-US"/>
        </w:rPr>
      </w:pPr>
    </w:p>
    <w:p w14:paraId="611B883A" w14:textId="4EC1800E" w:rsidR="00C06CB6" w:rsidRPr="005F73E1" w:rsidRDefault="00C06CB6" w:rsidP="005F73E1">
      <w:pPr>
        <w:pStyle w:val="ListParagraph"/>
        <w:numPr>
          <w:ilvl w:val="0"/>
          <w:numId w:val="14"/>
        </w:numPr>
        <w:jc w:val="right"/>
        <w:rPr>
          <w:lang w:val="en-US"/>
        </w:rPr>
      </w:pPr>
    </w:p>
    <w:p w14:paraId="5B2CA75B" w14:textId="77777777" w:rsidR="00B45E16" w:rsidRDefault="00B45E16">
      <w:pPr>
        <w:ind w:left="720" w:hanging="360"/>
        <w:jc w:val="both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319E02A0" w14:textId="1AFC4696" w:rsidR="00AA7EAD" w:rsidRDefault="00B45E16" w:rsidP="007D15CB">
      <w:pPr>
        <w:pStyle w:val="Heading3"/>
        <w:rPr>
          <w:lang w:val="en-US"/>
        </w:rPr>
      </w:pPr>
      <w:r>
        <w:rPr>
          <w:lang w:val="en-US"/>
        </w:rPr>
        <w:lastRenderedPageBreak/>
        <w:t>Step 4</w:t>
      </w:r>
      <w:r w:rsidR="007D15CB">
        <w:rPr>
          <w:lang w:val="en-US"/>
        </w:rPr>
        <w:t>: The Runner Class</w:t>
      </w:r>
    </w:p>
    <w:p w14:paraId="76638F67" w14:textId="5DBF45EF" w:rsidR="007D15CB" w:rsidRDefault="00B45E16" w:rsidP="007D15CB">
      <w:pPr>
        <w:pStyle w:val="ListParagraph"/>
        <w:numPr>
          <w:ilvl w:val="0"/>
          <w:numId w:val="12"/>
        </w:numPr>
        <w:rPr>
          <w:lang w:val="en-US"/>
        </w:rPr>
      </w:pPr>
      <w:r w:rsidRPr="00B45E16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704D4B1" wp14:editId="6CE49C65">
            <wp:simplePos x="0" y="0"/>
            <wp:positionH relativeFrom="column">
              <wp:posOffset>456954</wp:posOffset>
            </wp:positionH>
            <wp:positionV relativeFrom="paragraph">
              <wp:posOffset>444528</wp:posOffset>
            </wp:positionV>
            <wp:extent cx="4558665" cy="1572260"/>
            <wp:effectExtent l="0" t="0" r="0" b="889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5CB">
        <w:rPr>
          <w:lang w:val="en-US"/>
        </w:rPr>
        <w:t xml:space="preserve">The runner creates </w:t>
      </w:r>
      <w:r>
        <w:rPr>
          <w:lang w:val="en-US"/>
        </w:rPr>
        <w:t>two threads each with a different callback</w:t>
      </w:r>
    </w:p>
    <w:p w14:paraId="25CE26C2" w14:textId="55ECB97C" w:rsidR="00B25E99" w:rsidRDefault="00B25E99" w:rsidP="00B25E99">
      <w:pPr>
        <w:rPr>
          <w:lang w:val="en-US"/>
        </w:rPr>
      </w:pPr>
    </w:p>
    <w:p w14:paraId="405AEF69" w14:textId="7EAB6542" w:rsidR="00B25E99" w:rsidRPr="00B25E99" w:rsidRDefault="00B25E99" w:rsidP="00B25E99">
      <w:pPr>
        <w:rPr>
          <w:lang w:val="en-US"/>
        </w:rPr>
      </w:pPr>
    </w:p>
    <w:p w14:paraId="65247C0A" w14:textId="25723741" w:rsidR="0049149D" w:rsidRDefault="0049149D" w:rsidP="000F47A4">
      <w:pPr>
        <w:ind w:left="0"/>
        <w:jc w:val="both"/>
        <w:rPr>
          <w:lang w:val="en-US"/>
        </w:rPr>
      </w:pPr>
    </w:p>
    <w:sectPr w:rsidR="0049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907E6"/>
    <w:multiLevelType w:val="hybridMultilevel"/>
    <w:tmpl w:val="31C236B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B3809"/>
    <w:multiLevelType w:val="hybridMultilevel"/>
    <w:tmpl w:val="FCBAFA0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7238B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C1313"/>
    <w:multiLevelType w:val="hybridMultilevel"/>
    <w:tmpl w:val="FF5284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30AE9"/>
    <w:multiLevelType w:val="hybridMultilevel"/>
    <w:tmpl w:val="7E5E730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C7C3E"/>
    <w:multiLevelType w:val="hybridMultilevel"/>
    <w:tmpl w:val="269ED8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350A97"/>
    <w:multiLevelType w:val="hybridMultilevel"/>
    <w:tmpl w:val="269ED8D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BE7116"/>
    <w:multiLevelType w:val="hybridMultilevel"/>
    <w:tmpl w:val="F0B01E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830FC"/>
    <w:multiLevelType w:val="hybridMultilevel"/>
    <w:tmpl w:val="E99ED2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55308"/>
    <w:multiLevelType w:val="hybridMultilevel"/>
    <w:tmpl w:val="2E9EE6A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1A727A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397F1B"/>
    <w:multiLevelType w:val="hybridMultilevel"/>
    <w:tmpl w:val="190672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154573">
    <w:abstractNumId w:val="11"/>
  </w:num>
  <w:num w:numId="2" w16cid:durableId="1248152557">
    <w:abstractNumId w:val="2"/>
  </w:num>
  <w:num w:numId="3" w16cid:durableId="560747958">
    <w:abstractNumId w:val="0"/>
  </w:num>
  <w:num w:numId="4" w16cid:durableId="1924603832">
    <w:abstractNumId w:val="9"/>
  </w:num>
  <w:num w:numId="5" w16cid:durableId="973831082">
    <w:abstractNumId w:val="5"/>
  </w:num>
  <w:num w:numId="6" w16cid:durableId="1449855554">
    <w:abstractNumId w:val="6"/>
  </w:num>
  <w:num w:numId="7" w16cid:durableId="1923176388">
    <w:abstractNumId w:val="12"/>
  </w:num>
  <w:num w:numId="8" w16cid:durableId="426662276">
    <w:abstractNumId w:val="4"/>
  </w:num>
  <w:num w:numId="9" w16cid:durableId="990448357">
    <w:abstractNumId w:val="10"/>
  </w:num>
  <w:num w:numId="10" w16cid:durableId="2139057890">
    <w:abstractNumId w:val="7"/>
  </w:num>
  <w:num w:numId="11" w16cid:durableId="1957441113">
    <w:abstractNumId w:val="3"/>
  </w:num>
  <w:num w:numId="12" w16cid:durableId="1416514351">
    <w:abstractNumId w:val="1"/>
  </w:num>
  <w:num w:numId="13" w16cid:durableId="914390458">
    <w:abstractNumId w:val="8"/>
  </w:num>
  <w:num w:numId="14" w16cid:durableId="139901129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5F85"/>
    <w:rsid w:val="00053B80"/>
    <w:rsid w:val="00095B6B"/>
    <w:rsid w:val="000A3D63"/>
    <w:rsid w:val="000B1D48"/>
    <w:rsid w:val="000F47A4"/>
    <w:rsid w:val="00102E73"/>
    <w:rsid w:val="00134AA6"/>
    <w:rsid w:val="00167D96"/>
    <w:rsid w:val="00177442"/>
    <w:rsid w:val="001842C1"/>
    <w:rsid w:val="001D52DE"/>
    <w:rsid w:val="001E782C"/>
    <w:rsid w:val="002154D7"/>
    <w:rsid w:val="00216940"/>
    <w:rsid w:val="00253D54"/>
    <w:rsid w:val="00264777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4C5E"/>
    <w:rsid w:val="00376511"/>
    <w:rsid w:val="00380B5B"/>
    <w:rsid w:val="00392C43"/>
    <w:rsid w:val="00393B00"/>
    <w:rsid w:val="003B78B3"/>
    <w:rsid w:val="003C4D05"/>
    <w:rsid w:val="003D23D1"/>
    <w:rsid w:val="003E3526"/>
    <w:rsid w:val="003F6736"/>
    <w:rsid w:val="00425331"/>
    <w:rsid w:val="0043641C"/>
    <w:rsid w:val="0043665C"/>
    <w:rsid w:val="00440D83"/>
    <w:rsid w:val="0048398B"/>
    <w:rsid w:val="0049149D"/>
    <w:rsid w:val="004967A7"/>
    <w:rsid w:val="004A478B"/>
    <w:rsid w:val="004A79FD"/>
    <w:rsid w:val="004C3519"/>
    <w:rsid w:val="004D2A4B"/>
    <w:rsid w:val="004D6A0C"/>
    <w:rsid w:val="004E7683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5F73E1"/>
    <w:rsid w:val="00610FE7"/>
    <w:rsid w:val="0061555B"/>
    <w:rsid w:val="00643CAD"/>
    <w:rsid w:val="006710A5"/>
    <w:rsid w:val="00672EB8"/>
    <w:rsid w:val="00682A58"/>
    <w:rsid w:val="00697732"/>
    <w:rsid w:val="006B3720"/>
    <w:rsid w:val="006E0A3A"/>
    <w:rsid w:val="006E4D09"/>
    <w:rsid w:val="006F091F"/>
    <w:rsid w:val="00706381"/>
    <w:rsid w:val="00733BD2"/>
    <w:rsid w:val="0074201B"/>
    <w:rsid w:val="00774FEF"/>
    <w:rsid w:val="007877E6"/>
    <w:rsid w:val="00796F46"/>
    <w:rsid w:val="007A288F"/>
    <w:rsid w:val="007B70D9"/>
    <w:rsid w:val="007C38F6"/>
    <w:rsid w:val="007D053B"/>
    <w:rsid w:val="007D15CB"/>
    <w:rsid w:val="007D31E8"/>
    <w:rsid w:val="00811DAD"/>
    <w:rsid w:val="00827B88"/>
    <w:rsid w:val="00830ED5"/>
    <w:rsid w:val="008359F9"/>
    <w:rsid w:val="00836BBC"/>
    <w:rsid w:val="008627C2"/>
    <w:rsid w:val="00864E3A"/>
    <w:rsid w:val="00874964"/>
    <w:rsid w:val="008940A2"/>
    <w:rsid w:val="0089576C"/>
    <w:rsid w:val="008A3EBD"/>
    <w:rsid w:val="008B09F3"/>
    <w:rsid w:val="008B4AC5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E3903"/>
    <w:rsid w:val="009F14F7"/>
    <w:rsid w:val="009F718D"/>
    <w:rsid w:val="00A2509F"/>
    <w:rsid w:val="00A33B84"/>
    <w:rsid w:val="00A40A41"/>
    <w:rsid w:val="00AA422A"/>
    <w:rsid w:val="00AA7EAD"/>
    <w:rsid w:val="00AE0FED"/>
    <w:rsid w:val="00AE4B2F"/>
    <w:rsid w:val="00AF2F1F"/>
    <w:rsid w:val="00AF5101"/>
    <w:rsid w:val="00B10B58"/>
    <w:rsid w:val="00B22924"/>
    <w:rsid w:val="00B25E99"/>
    <w:rsid w:val="00B45E16"/>
    <w:rsid w:val="00B47228"/>
    <w:rsid w:val="00B947F8"/>
    <w:rsid w:val="00B96E49"/>
    <w:rsid w:val="00BB2077"/>
    <w:rsid w:val="00BB5B1C"/>
    <w:rsid w:val="00BF0327"/>
    <w:rsid w:val="00C06CB6"/>
    <w:rsid w:val="00C45817"/>
    <w:rsid w:val="00C5552C"/>
    <w:rsid w:val="00C71C5F"/>
    <w:rsid w:val="00C8514F"/>
    <w:rsid w:val="00C86FCD"/>
    <w:rsid w:val="00C8731B"/>
    <w:rsid w:val="00CA4A1C"/>
    <w:rsid w:val="00CB2DC0"/>
    <w:rsid w:val="00D07B52"/>
    <w:rsid w:val="00D11B20"/>
    <w:rsid w:val="00D25108"/>
    <w:rsid w:val="00D505A1"/>
    <w:rsid w:val="00D50958"/>
    <w:rsid w:val="00D60B6C"/>
    <w:rsid w:val="00D710FA"/>
    <w:rsid w:val="00D7581D"/>
    <w:rsid w:val="00D92471"/>
    <w:rsid w:val="00D97F2F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A115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5</cp:revision>
  <dcterms:created xsi:type="dcterms:W3CDTF">2022-03-04T11:09:00Z</dcterms:created>
  <dcterms:modified xsi:type="dcterms:W3CDTF">2022-07-09T15:37:00Z</dcterms:modified>
</cp:coreProperties>
</file>