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SOP: First-Time Deployment of a New Application to the Operations Center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Document ID:</w:t>
      </w:r>
      <w:r>
        <w:rPr/>
        <w:t xml:space="preserve"> OPS-SOP-NEWAPP-001</w:t>
        <w:br/>
      </w:r>
      <w:r>
        <w:rPr>
          <w:rStyle w:val="StrongEmphasis"/>
        </w:rPr>
        <w:t>Applies to:</w:t>
      </w:r>
      <w:r>
        <w:rPr/>
        <w:t xml:space="preserve"> All DevNest product teams and Platform Ops</w:t>
        <w:br/>
      </w:r>
      <w:r>
        <w:rPr>
          <w:rStyle w:val="StrongEmphasis"/>
        </w:rPr>
        <w:t>Environment:</w:t>
      </w:r>
      <w:r>
        <w:rPr/>
        <w:t xml:space="preserve"> DevNest Cloud (prod + pre-prod)</w:t>
        <w:br/>
      </w:r>
      <w:r>
        <w:rPr>
          <w:rStyle w:val="StrongEmphasis"/>
        </w:rPr>
        <w:t>Change Type:</w:t>
      </w:r>
      <w:r>
        <w:rPr/>
        <w:t xml:space="preserve"> </w:t>
      </w:r>
      <w:r>
        <w:rPr>
          <w:rStyle w:val="Emphasis"/>
        </w:rPr>
        <w:t>Net-New Application Onboarding</w:t>
      </w:r>
      <w:r>
        <w:rPr/>
        <w:br/>
      </w:r>
      <w:r>
        <w:rPr>
          <w:rStyle w:val="StrongEmphasis"/>
        </w:rPr>
        <w:t>Risk Tier:</w:t>
      </w:r>
      <w:r>
        <w:rPr/>
        <w:t xml:space="preserve"> Defaults to </w:t>
      </w:r>
      <w:r>
        <w:rPr>
          <w:rStyle w:val="StrongEmphasis"/>
        </w:rPr>
        <w:t>Tier-1</w:t>
      </w:r>
      <w:r>
        <w:rPr/>
        <w:t xml:space="preserve"> until assessed; Tier-0 requires CRO sign-off.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1) Purpose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</w:t>
      </w:r>
      <w:r>
        <w:rPr/>
        <w:t xml:space="preserve">rocess for onboarding and deploying a </w:t>
      </w:r>
      <w:r>
        <w:rPr/>
        <w:t>new</w:t>
      </w:r>
      <w:r>
        <w:rPr/>
        <w:t xml:space="preserve"> application into DevNest production </w:t>
      </w:r>
      <w:r>
        <w:rPr/>
        <w:t>environment</w:t>
      </w:r>
      <w:r>
        <w:rPr/>
        <w:t>, ensuring: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</w:t>
      </w:r>
      <w:r>
        <w:rPr/>
        <w:t xml:space="preserve">afe integration with shared services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</w:t>
      </w:r>
      <w:r>
        <w:rPr/>
        <w:t>alidated blast radius and dependency accuracy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</w:t>
      </w:r>
      <w:r>
        <w:rPr/>
        <w:t>udit-defensible change management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</w:t>
      </w:r>
      <w:r>
        <w:rPr/>
        <w:t xml:space="preserve">erational readiness </w:t>
      </w:r>
      <w:r>
        <w:rPr/>
        <w:t xml:space="preserve">including </w:t>
      </w:r>
      <w:r>
        <w:rPr/>
        <w:t xml:space="preserve">monitoring, runbooks, KRIs, </w:t>
      </w:r>
      <w:r>
        <w:rPr/>
        <w:t>and</w:t>
      </w:r>
      <w:r>
        <w:rPr/>
        <w:t xml:space="preserve"> ownership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2) Scope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</w:t>
      </w:r>
      <w:r>
        <w:rPr/>
        <w:t xml:space="preserve">vers the </w:t>
      </w:r>
      <w:r>
        <w:rPr>
          <w:rStyle w:val="StrongEmphasis"/>
        </w:rPr>
        <w:t>first ever</w:t>
      </w:r>
      <w:r>
        <w:rPr/>
        <w:t xml:space="preserve"> deployment of a </w:t>
      </w:r>
      <w:r>
        <w:rPr>
          <w:rStyle w:val="StrongEmphasis"/>
        </w:rPr>
        <w:t>new product service or microservice group</w:t>
      </w:r>
      <w:r>
        <w:rPr/>
        <w:t xml:space="preserve"> into: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</w:t>
      </w:r>
      <w:r>
        <w:rPr/>
        <w:t>roduction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</w:t>
      </w:r>
      <w:r>
        <w:rPr/>
        <w:t xml:space="preserve">e-production environments that are production-connected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e.g., shared NoSQL, shared IAM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</w:t>
      </w:r>
      <w:r>
        <w:rPr/>
        <w:t xml:space="preserve">oes </w:t>
      </w:r>
      <w:r>
        <w:rPr>
          <w:rStyle w:val="StrongEmphasis"/>
        </w:rPr>
        <w:t>not</w:t>
      </w:r>
      <w:r>
        <w:rPr/>
        <w:t xml:space="preserve"> </w:t>
      </w:r>
      <w:r>
        <w:rPr/>
        <w:t>apply to</w:t>
      </w:r>
      <w:r>
        <w:rPr/>
        <w:t xml:space="preserve"> routine deployments to an already-onboarded application.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Those follow OPS-SOP-DEPLOY-002.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3) Roles &amp; Responsibilities (RACI)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142875</wp:posOffset>
            </wp:positionV>
            <wp:extent cx="6332220" cy="31026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4) Preconditions / Entry Criteria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All items must be complete before scheduling Day-0 deployment.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4.1 Documentation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 </w:t>
      </w:r>
      <w:r>
        <w:rPr/>
        <w:t>Application scope + owner documented in Service Catalog.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 </w:t>
      </w:r>
      <w:r>
        <w:rPr/>
        <w:t>Dependency Map completed and reviewed by Platform Ops.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 </w:t>
      </w:r>
      <w:r>
        <w:rPr/>
        <w:t>Risk Tier assigned (Tier-1 default; Tier-0 if systemic).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Runbook v1 drafted (startup/shutdown, health checks, rollback, common errors).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Support boundaries defined (what Ops vs Product handles).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SLA/SLO targets proposed.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4.2 Technical Readiness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Code in main branch with CI passing.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Container images built and scanned.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 </w:t>
      </w:r>
      <w:r>
        <w:rPr/>
        <w:t>IaC (Terraform/CloudFormation) reviewed and merged.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 tags validated (see §6).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IAM roles created, least-privilege verified.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NoSQL tables/streams provisioned with quotas reviewed.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 </w:t>
      </w:r>
      <w:r>
        <w:rPr/>
        <w:t>Edge/WAF baseline ruleset approved.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Observability instrumentation (logs/metrics/traces) integrated.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5) Change Management Requirements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Change ticket required</w:t>
      </w:r>
      <w:r>
        <w:rPr/>
        <w:t xml:space="preserve"> in ChangeHub: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Type: Net-New Application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Risk tier, blast radius, rollback plan mandatory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Peer review mandatory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If emergency override is used → deployment is </w:t>
      </w:r>
      <w:r>
        <w:rPr>
          <w:rStyle w:val="StrongEmphasis"/>
        </w:rPr>
        <w:t>blocked</w:t>
      </w:r>
      <w:r>
        <w:rPr/>
        <w:t xml:space="preserve"> pending CRO approval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Change window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New apps deploy </w:t>
      </w:r>
      <w:r>
        <w:rPr>
          <w:rStyle w:val="StrongEmphasis"/>
        </w:rPr>
        <w:t>only during standard window</w:t>
      </w:r>
      <w:r>
        <w:rPr/>
        <w:t xml:space="preserve"> unless Tier-0 incident case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6) Tagging &amp; Automation Safety (Critical)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 DevNest automation scopes by tags, incorrect tagging can create systemic blast radius.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6.1 Required tags for new apps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Every new service must have: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product.&lt;line-of-business&gt;</w:t>
      </w:r>
      <w:r>
        <w:rPr/>
        <w:t xml:space="preserve"> (e.g., </w:t>
      </w:r>
      <w:r>
        <w:rPr>
          <w:rStyle w:val="SourceText"/>
        </w:rPr>
        <w:t>product.commerce</w:t>
      </w:r>
      <w:r>
        <w:rPr/>
        <w:t>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tier.&lt;0|1|2&gt;</w:t>
      </w:r>
      <w:r>
        <w:rPr/>
        <w:t xml:space="preserve"> (temporary Tier-1 until assessment)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platform.shared=false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automation.scope=app-only</w:t>
      </w:r>
      <w:r>
        <w:rPr/>
        <w:t xml:space="preserve"> (blocks controlplane rollouts)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owner.&lt;team&gt;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6.2 Forbidden tags for new apps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 not apply any of these: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controlplane.*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platform.shared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critical.tier0</w:t>
      </w:r>
      <w:r>
        <w:rPr/>
        <w:t xml:space="preserve"> (unless approved)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6.3 Tag validation step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Platform Ops must run: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scope-lint inventory.yaml --service &lt;newapp&gt;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automation-dryrun --tags &lt;newapp tags&gt;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Exit criterion:</w:t>
      </w:r>
      <w:r>
        <w:rPr/>
        <w:t xml:space="preserve"> Dry run must show </w:t>
      </w:r>
      <w:r>
        <w:rPr>
          <w:rStyle w:val="StrongEmphasis"/>
        </w:rPr>
        <w:t>only the new app</w:t>
      </w:r>
      <w:r>
        <w:rPr/>
        <w:t xml:space="preserve"> in scope.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7) Step-By-Step Procedure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Phase 1: Intake &amp; Scoping (T-10 to T-5 business days)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Submit Net-New Application Onboarding Form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app name + owner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intended LOB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risk tier proposal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dependency list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data classification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Platform Ops review meeting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validate shared-service dependencies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confirm tag set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identify systemic collision risks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Security/GRC review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IAM roles, PAM needs, edge exposure, data sensitivity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Storage review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NoSQL design, indexes, quota, expected R/W patterns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Approve move to pre-prod onboarding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Output:</w:t>
      </w:r>
      <w:r>
        <w:rPr/>
        <w:t xml:space="preserve"> Approved onboarding plan + change ticket opened.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Phase 2: Pre-Production Onboarding (T-5 to T-2)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 infrastructure via IaC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VPC/net permissions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compute (K8s namespace/ECS service)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NoSQL tables/streams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secrets in vault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Register service in DNS/Discovery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create </w:t>
      </w:r>
      <w:r>
        <w:rPr>
          <w:rStyle w:val="StrongEmphasis"/>
        </w:rPr>
        <w:t>app-scoped</w:t>
      </w:r>
      <w:r>
        <w:rPr/>
        <w:t xml:space="preserve"> discovery records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validate records resolve to test endpoints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Configure Edge/WAF (pre-prod)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baseline ruleset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rate limiting thresholds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bot score/challenge parameters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Integrate IAM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workforce/admin roles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service-to-service token policies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Instrument Observability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service dashboards created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SLO alerts configured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logs searchable in central stack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Run pre-prod deployment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cicd deploy --env preprod --scope app-only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Exit criteria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pre-prod health checks green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edge/WAF rules stable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NoSQL throughput within bounds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dashboards show correct signals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rollback tested once in pre-prod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Phase 3: Go-Live Readiness Review (T-2 to T-1)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Operational Readiness Review (ORR)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PSO + POL + SRE + Security in 45-min gate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Confirm: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runbook v1 complete and accessible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on-call rotation defined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escalation paths confirmed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KRIs/KPIs defined (see §9)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rollback plan real and time-boxed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Approve production window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Output:</w:t>
      </w:r>
      <w:r>
        <w:rPr/>
        <w:t xml:space="preserve"> ORR approval recorded in change ticket.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Phase 4: Production First Deployment (Day 0)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Participants on bridge:</w:t>
      </w:r>
      <w:r>
        <w:rPr/>
        <w:t xml:space="preserve"> Primary Service Owner, Primary Operations Lead, SRE on-call, IC, Security on standby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Start change bridge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IC opens incident channel (even if not an incident)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POL confirms scope lint passed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Freeze unrelated deploys</w:t>
      </w:r>
      <w:r>
        <w:rPr/>
        <w:t xml:space="preserve"> in same LOB for window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Deploy to production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cicd deploy --env prod --scope app-only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Validate service discovery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check internal DNS resolution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verify no cross-service record edits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Validate edge/WAF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confirm ruleset version matches approved SHA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run synthetic traffic tests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Health checks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app liveness/readiness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dependency calls to IAM, NoSQL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Enable traffic gradually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5% → 25% → 50% → 100%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observe retries, latency, throttling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Declare stable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30 minutes at 100% traffic without SLO breach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Exit criterion:</w:t>
      </w:r>
      <w:r>
        <w:rPr/>
        <w:t xml:space="preserve"> PSO + POL sign go-live complete.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Phase 5: Post-Deployment Monitoring (Day 0 to Day 7)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Enhanced monitoring mode (72 hrs)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 config changes without POL approval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Daily health check summary to Ops Center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key KRIs / incidents / anomalies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Week-1 retrospective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confirm risk tier finalization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tune alerts/thresholds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update run-book v1 → v1.1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8) Rollback Procedure (First Deployment)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Rollback must be executable </w:t>
      </w:r>
      <w:r>
        <w:rPr>
          <w:rStyle w:val="StrongEmphasis"/>
        </w:rPr>
        <w:t>even if Identity or Edge are degraded.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Trigger rollback</w:t>
      </w:r>
      <w:r>
        <w:rPr/>
        <w:t xml:space="preserve"> if any are true: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P1 incident declared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sustained 5xx &gt; threshold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NoSQL throttling rising continuously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auth failures &gt; 2× baseline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Rollback command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cicd rollback --env prod --service &lt;newapp&gt; --scope app-only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Disable edge routing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revert edge ruleset to previous stable version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Validate dependency stability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confirm no DNS drift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confirm NoSQL recovery trend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Post-rollback comms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IC posts summary and time to restore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Rollback must complete in </w:t>
      </w:r>
      <w:r>
        <w:rPr>
          <w:rStyle w:val="StrongEmphasis"/>
        </w:rPr>
        <w:t>≤15 minutes</w:t>
      </w:r>
      <w:r>
        <w:rPr/>
        <w:t xml:space="preserve"> for Tier-0 services, </w:t>
      </w:r>
      <w:r>
        <w:rPr>
          <w:rStyle w:val="StrongEmphasis"/>
        </w:rPr>
        <w:t>≤30 minutes</w:t>
      </w:r>
      <w:r>
        <w:rPr/>
        <w:t xml:space="preserve"> Tier-1.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9) Required KRIs/KPIs (First-Week Set)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New apps must publish and alert on minimum KRIs: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23495</wp:posOffset>
            </wp:positionH>
            <wp:positionV relativeFrom="paragraph">
              <wp:posOffset>95250</wp:posOffset>
            </wp:positionV>
            <wp:extent cx="6285865" cy="264731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Thresholds must be documented in runbook.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10) Evidence &amp; Audit Artifacts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Ops Center retains: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change ticket + approvals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ORR checklist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tag lint report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CI/CD run logs for deploy + rollback test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edge ruleset SHA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NoSQL provisioning plan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dashboards + alert definitions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week-1 retrospective action list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11</w:t>
      </w:r>
      <w:r>
        <w:rPr/>
        <w:t>) Common Failure Modes &amp; Mitigations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Mis-tagging </w:t>
      </w:r>
      <w:r>
        <w:rPr>
          <w:rStyle w:val="StrongEmphasis"/>
        </w:rPr>
        <w:t>Appendix: ORR Checklist (Quick Form)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6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>Scope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lineRule="auto" w:line="276"/>
        <w:jc w:val="left"/>
        <w:rPr>
          <w:rFonts w:ascii="Liberation Serif" w:hAnsi="Liberation Serif"/>
        </w:rPr>
      </w:pPr>
      <w:r>
        <w:rPr/>
        <w:t>Service catalog entry complete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lineRule="auto" w:line="276"/>
        <w:jc w:val="left"/>
        <w:rPr>
          <w:rFonts w:ascii="Liberation Serif" w:hAnsi="Liberation Serif"/>
        </w:rPr>
      </w:pPr>
      <w:r>
        <w:rPr/>
        <w:t>Dependency map validated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lineRule="auto" w:line="276"/>
        <w:jc w:val="left"/>
        <w:rPr>
          <w:rFonts w:ascii="Liberation Serif" w:hAnsi="Liberation Serif"/>
        </w:rPr>
      </w:pPr>
      <w:r>
        <w:rPr/>
        <w:t>Risk tier assigned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6"/>
        <w:ind w:left="709" w:hanging="283"/>
        <w:jc w:val="left"/>
        <w:rPr>
          <w:rFonts w:ascii="Liberation Serif" w:hAnsi="Liberation Serif"/>
        </w:rPr>
      </w:pPr>
      <w:r>
        <w:rPr>
          <w:rStyle w:val="StrongEmphasis"/>
        </w:rPr>
        <w:t>Safety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6"/>
        <w:jc w:val="left"/>
        <w:rPr>
          <w:rFonts w:ascii="Liberation Serif" w:hAnsi="Liberation Serif"/>
        </w:rPr>
      </w:pPr>
      <w:r>
        <w:rPr/>
        <w:t>Tags validated + no forbidden tags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6"/>
        <w:jc w:val="left"/>
        <w:rPr>
          <w:rFonts w:ascii="Liberation Serif" w:hAnsi="Liberation Serif"/>
        </w:rPr>
      </w:pPr>
      <w:r>
        <w:rPr/>
        <w:t>Automation dry run clean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Two-person approval if Tier-0</w:t>
      </w:r>
      <w:r>
        <w:rPr>
          <w:rStyle w:val="StrongEmphasis"/>
        </w:rPr>
        <w:t>includes controlplane scope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mitigated by mandatory lint + dry run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NoSQL hot partitions during ramp-up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mitigated by staged traffic + quota review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Edge rules overly strict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mitigated by pre-prod synthetic tests + gradual enablement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Monitoring blind spots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mitigated by ensuring telemetry survives NoSQL degradation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Rollback depends on SSO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mitigated by break-glass + out-of-band tooling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12) Appendix: O</w:t>
      </w:r>
      <w:r>
        <w:rPr/>
        <w:t>perational Readiness Review</w:t>
      </w:r>
      <w:r>
        <w:rPr/>
        <w:t xml:space="preserve"> Checklist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Scope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 catalog entry complete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Dependency map validated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Risk tier assigned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Safety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Tags validated + no forbidden tags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 dry run clean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Two-person approval if Tier-0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Operations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Runbook v1 complete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On-call ownership confirmed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Rollback tested in pre-prod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Monitoring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Dashboards created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KRIs/KPIs defined with thresholds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Alerts route to correct on-call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Sign-off</w:t>
      </w:r>
      <w:r>
        <w:rPr>
          <w:rStyle w:val="StrongEmphasis"/>
        </w:rPr>
        <w:t>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PSO </w:t>
      </w:r>
      <w:r>
        <w:rPr/>
        <w:t>(Product Service Owner)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POL </w:t>
      </w:r>
      <w:r>
        <w:rPr/>
        <w:t>(Platform Operations Lead)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SRE </w:t>
      </w:r>
      <w:r>
        <w:rPr/>
        <w:t>(Site Reliability Engineering)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/>
        <w:t>Security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LibreOffice/7.3.4.2$Windows_X86_64 LibreOffice_project/728fec16bd5f605073805c3c9e7c4212a0120dc5</Application>
  <AppVersion>15.0000</AppVersion>
  <Pages>13</Pages>
  <Words>1254</Words>
  <Characters>6972</Characters>
  <CharactersWithSpaces>7831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2025-11-29T18:58:58Z</dcterms:created>
  <dc:creator>Rod Davison</dc:creator>
  <dc:description/>
  <dc:language>en-CA</dc:language>
  <cp:lastModifiedBy>Rod Davison</cp:lastModifiedBy>
  <cp:lastPrinted>2025-11-30T10:31:55Z</cp:lastPrinted>
  <dcterms:modified xsi:type="dcterms:W3CDTF">2025-11-30T10:34:06Z</dcterms:modified>
  <cp:revision>6</cp:revision>
  <dc:subject/>
  <dc:title/>
</cp:coreProperties>
</file>