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B5FA" w14:textId="638DAE6C" w:rsidR="00C87715" w:rsidRPr="0049287A" w:rsidRDefault="00C87715" w:rsidP="0049287A">
      <w:pPr>
        <w:pStyle w:val="2"/>
        <w:shd w:val="clear" w:color="auto" w:fill="FFFFFF"/>
        <w:spacing w:before="300" w:beforeAutospacing="0" w:after="150" w:afterAutospacing="0" w:line="435" w:lineRule="atLeast"/>
        <w:ind w:left="-170" w:right="567"/>
        <w:jc w:val="center"/>
        <w:textAlignment w:val="baseline"/>
        <w:rPr>
          <w:rFonts w:ascii="Roboto" w:hAnsi="Roboto"/>
          <w:color w:val="000000"/>
        </w:rPr>
      </w:pPr>
      <w:r w:rsidRPr="00C87715">
        <w:rPr>
          <w:rFonts w:ascii="Roboto" w:hAnsi="Roboto"/>
          <w:color w:val="000000"/>
        </w:rPr>
        <w:t>Биологические ресурсы</w:t>
      </w:r>
      <w:r w:rsidR="006305F2">
        <w:rPr>
          <w:rFonts w:ascii="Roboto" w:hAnsi="Roboto"/>
          <w:color w:val="000000"/>
        </w:rPr>
        <w:t xml:space="preserve"> России</w:t>
      </w:r>
      <w:r w:rsidR="006305F2" w:rsidRPr="006305F2">
        <w:rPr>
          <w:rFonts w:ascii="Roboto" w:hAnsi="Roboto"/>
          <w:color w:val="000000"/>
        </w:rPr>
        <w:t>.</w:t>
      </w:r>
    </w:p>
    <w:p w14:paraId="397F1804" w14:textId="1E77723E" w:rsidR="00A827B3" w:rsidRPr="00A827B3" w:rsidRDefault="00C87715" w:rsidP="0049287A">
      <w:pPr>
        <w:pStyle w:val="a3"/>
        <w:shd w:val="clear" w:color="auto" w:fill="FFFFFF"/>
        <w:spacing w:before="0" w:beforeAutospacing="0" w:after="375" w:afterAutospacing="0"/>
        <w:ind w:left="-170" w:right="567"/>
        <w:textAlignment w:val="baseline"/>
        <w:rPr>
          <w:rFonts w:ascii="Roboto" w:hAnsi="Roboto"/>
          <w:color w:val="000000"/>
          <w:sz w:val="28"/>
          <w:szCs w:val="28"/>
        </w:rPr>
      </w:pPr>
      <w:r w:rsidRPr="00C87715">
        <w:rPr>
          <w:rFonts w:ascii="Roboto" w:hAnsi="Roboto"/>
          <w:color w:val="000000"/>
          <w:sz w:val="28"/>
          <w:szCs w:val="28"/>
        </w:rPr>
        <w:t>Биологические ресурсы – это объекты живой природы, которые человек использует в своих целях. К ним относятся животные, растения, грибы, бактерии, водоросли, а также их сообщества и экосистемы (луга, леса, болота, реки, моря). К биологическим ресурсам в равной степени относятся и окультуренные представители флоры и фауны.</w:t>
      </w:r>
      <w:r w:rsidR="00A827B3">
        <w:rPr>
          <w:rFonts w:ascii="Roboto" w:hAnsi="Roboto"/>
          <w:color w:val="000000"/>
          <w:sz w:val="28"/>
          <w:szCs w:val="28"/>
        </w:rPr>
        <w:t xml:space="preserve"> </w:t>
      </w:r>
      <w:r w:rsidR="00A827B3" w:rsidRPr="00A827B3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Главная особенность всех биологических ресурсов, в том числе и растительных – их </w:t>
      </w:r>
      <w:proofErr w:type="spellStart"/>
      <w:r w:rsidR="00A827B3" w:rsidRPr="00A827B3">
        <w:rPr>
          <w:rFonts w:ascii="Roboto" w:hAnsi="Roboto"/>
          <w:color w:val="000000"/>
          <w:sz w:val="28"/>
          <w:szCs w:val="28"/>
          <w:shd w:val="clear" w:color="auto" w:fill="FFFFFF"/>
        </w:rPr>
        <w:t>возобновляемость</w:t>
      </w:r>
      <w:proofErr w:type="spellEnd"/>
      <w:r w:rsidR="00A827B3" w:rsidRPr="00A827B3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и исчерпаемость. Растительный мир представляет собой совокупность растительных организмов, обитающих в различных экосистемах.</w:t>
      </w:r>
    </w:p>
    <w:p w14:paraId="53A769F5" w14:textId="77777777" w:rsidR="00C87715" w:rsidRPr="00C87715" w:rsidRDefault="00C87715" w:rsidP="0049287A">
      <w:pPr>
        <w:pStyle w:val="a3"/>
        <w:shd w:val="clear" w:color="auto" w:fill="FFFFFF"/>
        <w:spacing w:before="0" w:beforeAutospacing="0" w:after="375" w:afterAutospacing="0"/>
        <w:ind w:left="-170" w:right="567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35CC3291" w14:textId="425F7BA7" w:rsidR="006C6CF5" w:rsidRPr="006C6CF5" w:rsidRDefault="006C6CF5" w:rsidP="0049287A">
      <w:pPr>
        <w:shd w:val="clear" w:color="auto" w:fill="FFFFFF"/>
        <w:spacing w:before="300" w:after="150" w:line="435" w:lineRule="atLeast"/>
        <w:ind w:left="-170" w:right="567"/>
        <w:jc w:val="center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Значение биологических ресурсов</w:t>
      </w:r>
    </w:p>
    <w:p w14:paraId="75BCB96B" w14:textId="77777777" w:rsidR="006C6CF5" w:rsidRPr="006C6CF5" w:rsidRDefault="006C6CF5" w:rsidP="0049287A">
      <w:pPr>
        <w:shd w:val="clear" w:color="auto" w:fill="FFFFFF"/>
        <w:spacing w:after="0" w:line="276" w:lineRule="auto"/>
        <w:ind w:left="-170" w:right="567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Значение биологических ресурсов трудно переоценить. Можно лишь перечислить, что биологические ресурсы делают для нашей планеты, и в частности для нашей страны — России:</w:t>
      </w:r>
    </w:p>
    <w:p w14:paraId="6422286B" w14:textId="77777777" w:rsidR="006C6CF5" w:rsidRPr="006C6CF5" w:rsidRDefault="006C6CF5" w:rsidP="0049287A">
      <w:pPr>
        <w:numPr>
          <w:ilvl w:val="0"/>
          <w:numId w:val="1"/>
        </w:numPr>
        <w:shd w:val="clear" w:color="auto" w:fill="FFFFFF"/>
        <w:spacing w:after="0" w:line="276" w:lineRule="auto"/>
        <w:ind w:left="-170" w:right="567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— биоресурсы создают почвенный слой;</w:t>
      </w:r>
    </w:p>
    <w:p w14:paraId="0D75761A" w14:textId="77777777" w:rsidR="006C6CF5" w:rsidRPr="006C6CF5" w:rsidRDefault="006C6CF5" w:rsidP="0049287A">
      <w:pPr>
        <w:numPr>
          <w:ilvl w:val="0"/>
          <w:numId w:val="1"/>
        </w:numPr>
        <w:shd w:val="clear" w:color="auto" w:fill="FFFFFF"/>
        <w:spacing w:after="0" w:line="276" w:lineRule="auto"/>
        <w:ind w:left="-170" w:right="567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— обогащают кислородом атмосферу и участвуют в газообмене между живыми существами;</w:t>
      </w:r>
    </w:p>
    <w:p w14:paraId="6E408621" w14:textId="77777777" w:rsidR="006C6CF5" w:rsidRPr="006C6CF5" w:rsidRDefault="006C6CF5" w:rsidP="0049287A">
      <w:pPr>
        <w:numPr>
          <w:ilvl w:val="0"/>
          <w:numId w:val="1"/>
        </w:numPr>
        <w:shd w:val="clear" w:color="auto" w:fill="FFFFFF"/>
        <w:spacing w:after="0" w:line="276" w:lineRule="auto"/>
        <w:ind w:left="-170" w:right="567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— защищают почвенный слой от вымывания и эрозии;</w:t>
      </w:r>
    </w:p>
    <w:p w14:paraId="3C669327" w14:textId="77777777" w:rsidR="006C6CF5" w:rsidRPr="006C6CF5" w:rsidRDefault="006C6CF5" w:rsidP="0049287A">
      <w:pPr>
        <w:numPr>
          <w:ilvl w:val="0"/>
          <w:numId w:val="1"/>
        </w:numPr>
        <w:shd w:val="clear" w:color="auto" w:fill="FFFFFF"/>
        <w:spacing w:after="0" w:line="276" w:lineRule="auto"/>
        <w:ind w:left="-170" w:right="567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— являются источником пищи для человека;</w:t>
      </w:r>
    </w:p>
    <w:p w14:paraId="4628200D" w14:textId="77777777" w:rsidR="006C6CF5" w:rsidRPr="006C6CF5" w:rsidRDefault="006C6CF5" w:rsidP="0049287A">
      <w:pPr>
        <w:numPr>
          <w:ilvl w:val="0"/>
          <w:numId w:val="1"/>
        </w:numPr>
        <w:shd w:val="clear" w:color="auto" w:fill="FFFFFF"/>
        <w:spacing w:after="0" w:line="276" w:lineRule="auto"/>
        <w:ind w:left="-170" w:right="567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— служат питанием для других живых организмов;</w:t>
      </w:r>
    </w:p>
    <w:p w14:paraId="0C62673F" w14:textId="77777777" w:rsidR="006C6CF5" w:rsidRPr="006C6CF5" w:rsidRDefault="006C6CF5" w:rsidP="0049287A">
      <w:pPr>
        <w:numPr>
          <w:ilvl w:val="0"/>
          <w:numId w:val="1"/>
        </w:numPr>
        <w:shd w:val="clear" w:color="auto" w:fill="FFFFFF"/>
        <w:spacing w:after="0" w:line="276" w:lineRule="auto"/>
        <w:ind w:left="-170" w:right="567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— используются  в разнообразных промышленных областях;</w:t>
      </w:r>
    </w:p>
    <w:p w14:paraId="361F8B2B" w14:textId="77777777" w:rsidR="006C6CF5" w:rsidRPr="006C6CF5" w:rsidRDefault="006C6CF5" w:rsidP="0049287A">
      <w:pPr>
        <w:numPr>
          <w:ilvl w:val="0"/>
          <w:numId w:val="1"/>
        </w:numPr>
        <w:shd w:val="clear" w:color="auto" w:fill="FFFFFF"/>
        <w:spacing w:after="0" w:line="276" w:lineRule="auto"/>
        <w:ind w:left="-170" w:right="567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— сохраняют чистоту водных ресурсов планеты.</w:t>
      </w:r>
    </w:p>
    <w:p w14:paraId="732ABBB2" w14:textId="77777777" w:rsidR="006C6CF5" w:rsidRPr="006C6CF5" w:rsidRDefault="006C6CF5" w:rsidP="0049287A">
      <w:pPr>
        <w:shd w:val="clear" w:color="auto" w:fill="FFFFFF"/>
        <w:spacing w:after="0" w:line="276" w:lineRule="auto"/>
        <w:ind w:left="-170" w:right="567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C6CF5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Таким образом, биологические ресурсы — это живые организмы, которые могут использоваться человеком и приносить ему какую-либо пользу.</w:t>
      </w:r>
    </w:p>
    <w:p w14:paraId="05BEAD0E" w14:textId="77777777" w:rsidR="006C6CF5" w:rsidRPr="006C6CF5" w:rsidRDefault="006C6CF5" w:rsidP="0049287A">
      <w:pPr>
        <w:pStyle w:val="3"/>
        <w:shd w:val="clear" w:color="auto" w:fill="FFFFFF"/>
        <w:spacing w:before="300" w:after="150" w:line="405" w:lineRule="atLeast"/>
        <w:ind w:left="-170" w:right="567"/>
        <w:jc w:val="center"/>
        <w:textAlignment w:val="baseline"/>
        <w:rPr>
          <w:rFonts w:ascii="Roboto" w:hAnsi="Roboto"/>
          <w:b/>
          <w:bCs/>
          <w:color w:val="000000"/>
          <w:sz w:val="36"/>
          <w:szCs w:val="36"/>
        </w:rPr>
      </w:pPr>
      <w:r w:rsidRPr="006C6CF5">
        <w:rPr>
          <w:rFonts w:ascii="Roboto" w:hAnsi="Roboto"/>
          <w:b/>
          <w:bCs/>
          <w:color w:val="000000"/>
          <w:sz w:val="36"/>
          <w:szCs w:val="36"/>
        </w:rPr>
        <w:t>Биологические ресурсы делятся на:</w:t>
      </w:r>
    </w:p>
    <w:p w14:paraId="7F01B046" w14:textId="77777777" w:rsidR="006C6CF5" w:rsidRPr="006C6CF5" w:rsidRDefault="006C6CF5" w:rsidP="0049287A">
      <w:pPr>
        <w:numPr>
          <w:ilvl w:val="0"/>
          <w:numId w:val="2"/>
        </w:numPr>
        <w:shd w:val="clear" w:color="auto" w:fill="FFFFFF"/>
        <w:spacing w:after="0" w:line="240" w:lineRule="auto"/>
        <w:ind w:left="-170" w:right="567"/>
        <w:textAlignment w:val="baseline"/>
        <w:rPr>
          <w:rFonts w:ascii="Roboto" w:hAnsi="Roboto"/>
          <w:color w:val="000000"/>
          <w:sz w:val="28"/>
          <w:szCs w:val="28"/>
        </w:rPr>
      </w:pPr>
      <w:r w:rsidRPr="006C6CF5">
        <w:rPr>
          <w:rFonts w:ascii="Roboto" w:hAnsi="Roboto"/>
          <w:color w:val="000000"/>
          <w:sz w:val="28"/>
          <w:szCs w:val="28"/>
        </w:rPr>
        <w:t xml:space="preserve">— </w:t>
      </w:r>
      <w:proofErr w:type="spellStart"/>
      <w:r w:rsidRPr="006C6CF5">
        <w:rPr>
          <w:rFonts w:ascii="Roboto" w:hAnsi="Roboto"/>
          <w:color w:val="000000"/>
          <w:sz w:val="28"/>
          <w:szCs w:val="28"/>
        </w:rPr>
        <w:t>зоомассу</w:t>
      </w:r>
      <w:proofErr w:type="spellEnd"/>
      <w:r w:rsidRPr="006C6CF5">
        <w:rPr>
          <w:rFonts w:ascii="Roboto" w:hAnsi="Roboto"/>
          <w:color w:val="000000"/>
          <w:sz w:val="28"/>
          <w:szCs w:val="28"/>
        </w:rPr>
        <w:t xml:space="preserve"> — совокупность животных видов;</w:t>
      </w:r>
    </w:p>
    <w:p w14:paraId="7ED4647D" w14:textId="3C5D0E57" w:rsidR="006C6CF5" w:rsidRPr="006C6CF5" w:rsidRDefault="006C6CF5" w:rsidP="0049287A">
      <w:pPr>
        <w:numPr>
          <w:ilvl w:val="0"/>
          <w:numId w:val="2"/>
        </w:numPr>
        <w:shd w:val="clear" w:color="auto" w:fill="FFFFFF"/>
        <w:spacing w:after="0" w:line="240" w:lineRule="auto"/>
        <w:ind w:left="-170" w:right="567"/>
        <w:textAlignment w:val="baseline"/>
        <w:rPr>
          <w:rFonts w:ascii="Roboto" w:hAnsi="Roboto"/>
          <w:color w:val="000000"/>
          <w:sz w:val="28"/>
          <w:szCs w:val="28"/>
        </w:rPr>
      </w:pPr>
      <w:r w:rsidRPr="006C6CF5">
        <w:rPr>
          <w:rFonts w:ascii="Roboto" w:hAnsi="Roboto"/>
          <w:color w:val="000000"/>
          <w:sz w:val="28"/>
          <w:szCs w:val="28"/>
        </w:rPr>
        <w:t xml:space="preserve">— </w:t>
      </w:r>
      <w:proofErr w:type="spellStart"/>
      <w:r w:rsidRPr="006C6CF5">
        <w:rPr>
          <w:rFonts w:ascii="Roboto" w:hAnsi="Roboto"/>
          <w:color w:val="000000"/>
          <w:sz w:val="28"/>
          <w:szCs w:val="28"/>
        </w:rPr>
        <w:t>фитомассу</w:t>
      </w:r>
      <w:proofErr w:type="spellEnd"/>
      <w:r w:rsidRPr="006C6CF5">
        <w:rPr>
          <w:rFonts w:ascii="Roboto" w:hAnsi="Roboto"/>
          <w:color w:val="000000"/>
          <w:sz w:val="28"/>
          <w:szCs w:val="28"/>
        </w:rPr>
        <w:t xml:space="preserve"> </w:t>
      </w:r>
      <w:r w:rsidR="00A827B3">
        <w:rPr>
          <w:rFonts w:ascii="Roboto" w:hAnsi="Roboto"/>
          <w:color w:val="000000"/>
          <w:sz w:val="28"/>
          <w:szCs w:val="28"/>
        </w:rPr>
        <w:t xml:space="preserve">-- </w:t>
      </w:r>
      <w:r w:rsidRPr="006C6CF5">
        <w:rPr>
          <w:rFonts w:ascii="Roboto" w:hAnsi="Roboto"/>
          <w:color w:val="000000"/>
          <w:sz w:val="28"/>
          <w:szCs w:val="28"/>
        </w:rPr>
        <w:t>совокупность растительных и древесных ресурсов</w:t>
      </w:r>
    </w:p>
    <w:p w14:paraId="3E052448" w14:textId="77777777" w:rsidR="006C6CF5" w:rsidRDefault="006C6CF5" w:rsidP="0049287A">
      <w:pPr>
        <w:ind w:left="-170" w:right="567"/>
      </w:pPr>
    </w:p>
    <w:p w14:paraId="5287C91E" w14:textId="6A3CEAB5" w:rsidR="006C6CF5" w:rsidRDefault="006C6CF5" w:rsidP="0049287A">
      <w:pPr>
        <w:ind w:left="-170" w:right="567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F061EF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Флора и фауна</w:t>
      </w:r>
      <w:r w:rsidRPr="006C6CF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— это два основных блока, которые вместе и образуют понятие «биологические ресурсы».</w:t>
      </w:r>
    </w:p>
    <w:p w14:paraId="338895AA" w14:textId="77777777" w:rsidR="00F061EF" w:rsidRPr="006305F2" w:rsidRDefault="00F061EF" w:rsidP="0049287A">
      <w:pPr>
        <w:pStyle w:val="3"/>
        <w:shd w:val="clear" w:color="auto" w:fill="FFFFFF"/>
        <w:spacing w:before="300" w:after="150" w:line="405" w:lineRule="atLeast"/>
        <w:ind w:left="-170" w:right="567"/>
        <w:jc w:val="center"/>
        <w:textAlignment w:val="baseline"/>
        <w:rPr>
          <w:rFonts w:ascii="Roboto" w:hAnsi="Roboto"/>
          <w:b/>
          <w:bCs/>
          <w:color w:val="000000"/>
          <w:sz w:val="40"/>
          <w:szCs w:val="40"/>
        </w:rPr>
      </w:pPr>
      <w:r w:rsidRPr="006305F2">
        <w:rPr>
          <w:rFonts w:ascii="Roboto" w:hAnsi="Roboto"/>
          <w:b/>
          <w:bCs/>
          <w:color w:val="000000"/>
          <w:sz w:val="40"/>
          <w:szCs w:val="40"/>
        </w:rPr>
        <w:lastRenderedPageBreak/>
        <w:t>Флора</w:t>
      </w:r>
    </w:p>
    <w:p w14:paraId="275CCE2D" w14:textId="00D12791" w:rsidR="00A827B3" w:rsidRPr="00A827B3" w:rsidRDefault="00A827B3" w:rsidP="0049287A">
      <w:pPr>
        <w:shd w:val="clear" w:color="auto" w:fill="FFFFFF"/>
        <w:spacing w:after="0" w:line="240" w:lineRule="auto"/>
        <w:ind w:left="-170" w:right="567"/>
        <w:rPr>
          <w:rFonts w:ascii="Arial" w:eastAsia="Times New Roman" w:hAnsi="Arial" w:cs="Arial"/>
          <w:color w:val="333333"/>
          <w:kern w:val="0"/>
          <w:sz w:val="28"/>
          <w:szCs w:val="28"/>
          <w:lang w:eastAsia="ru-RU"/>
          <w14:ligatures w14:val="none"/>
        </w:rPr>
      </w:pPr>
      <w:r w:rsidRPr="00A827B3">
        <w:rPr>
          <w:rFonts w:ascii="Arial" w:eastAsia="Times New Roman" w:hAnsi="Arial" w:cs="Arial"/>
          <w:color w:val="333333"/>
          <w:kern w:val="0"/>
          <w:sz w:val="28"/>
          <w:szCs w:val="28"/>
          <w:lang w:eastAsia="ru-RU"/>
          <w14:ligatures w14:val="none"/>
        </w:rPr>
        <w:t xml:space="preserve"> Флора - Исторически сложившаяся совокупность видов растений, распространённых на конкретной территории или на территории с определёнными условиями.</w:t>
      </w:r>
    </w:p>
    <w:p w14:paraId="549F02FE" w14:textId="013071FC" w:rsidR="00A827B3" w:rsidRPr="00A827B3" w:rsidRDefault="00A827B3" w:rsidP="0049287A">
      <w:pPr>
        <w:shd w:val="clear" w:color="auto" w:fill="FFFFFF"/>
        <w:spacing w:after="0" w:line="240" w:lineRule="auto"/>
        <w:ind w:left="-170" w:right="567"/>
        <w:rPr>
          <w:rFonts w:ascii="Segoe UI" w:hAnsi="Segoe UI" w:cs="Segoe UI"/>
          <w:color w:val="1D2126"/>
          <w:spacing w:val="7"/>
          <w:sz w:val="28"/>
          <w:szCs w:val="28"/>
          <w:shd w:val="clear" w:color="auto" w:fill="FFFFFF"/>
        </w:rPr>
      </w:pPr>
      <w:r w:rsidRPr="00A827B3">
        <w:rPr>
          <w:rFonts w:ascii="Segoe UI" w:hAnsi="Segoe UI" w:cs="Segoe UI"/>
          <w:color w:val="1D2126"/>
          <w:spacing w:val="7"/>
          <w:sz w:val="28"/>
          <w:szCs w:val="28"/>
          <w:shd w:val="clear" w:color="auto" w:fill="FFFFFF"/>
        </w:rPr>
        <w:t> В составе </w:t>
      </w:r>
      <w:r w:rsidRPr="00A827B3">
        <w:rPr>
          <w:sz w:val="28"/>
          <w:szCs w:val="28"/>
        </w:rPr>
        <w:t xml:space="preserve">флоры </w:t>
      </w:r>
      <w:r w:rsidRPr="00A827B3">
        <w:rPr>
          <w:rFonts w:ascii="Segoe UI" w:hAnsi="Segoe UI" w:cs="Segoe UI"/>
          <w:color w:val="1D2126"/>
          <w:spacing w:val="7"/>
          <w:sz w:val="28"/>
          <w:szCs w:val="28"/>
          <w:shd w:val="clear" w:color="auto" w:fill="FFFFFF"/>
        </w:rPr>
        <w:t>России проявляются характерные черты растительного мира умеренного и холодного поясов Северного полушария. Главным образом распределение растительности и её видовое разнообразие обусловлено широтной зональностью, которая хорошо прослеживается на бескрайних просторах России.</w:t>
      </w:r>
    </w:p>
    <w:p w14:paraId="3AC5B503" w14:textId="4D693F99" w:rsidR="00A827B3" w:rsidRDefault="00A827B3" w:rsidP="0049287A">
      <w:pPr>
        <w:shd w:val="clear" w:color="auto" w:fill="FFFFFF"/>
        <w:spacing w:after="0" w:line="240" w:lineRule="auto"/>
        <w:ind w:left="-170" w:right="567"/>
        <w:rPr>
          <w:rFonts w:ascii="Segoe UI" w:hAnsi="Segoe UI" w:cs="Segoe UI"/>
          <w:color w:val="1D2126"/>
          <w:spacing w:val="7"/>
          <w:sz w:val="28"/>
          <w:szCs w:val="28"/>
          <w:shd w:val="clear" w:color="auto" w:fill="FFFFFF"/>
        </w:rPr>
      </w:pPr>
      <w:r w:rsidRPr="00A827B3">
        <w:rPr>
          <w:rFonts w:ascii="Segoe UI" w:hAnsi="Segoe UI" w:cs="Segoe UI"/>
          <w:color w:val="1D2126"/>
          <w:spacing w:val="7"/>
          <w:sz w:val="28"/>
          <w:szCs w:val="28"/>
          <w:shd w:val="clear" w:color="auto" w:fill="FFFFFF"/>
        </w:rPr>
        <w:t xml:space="preserve"> На территории России флора представлена тремя </w:t>
      </w:r>
      <w:proofErr w:type="spellStart"/>
      <w:r w:rsidRPr="00A827B3">
        <w:rPr>
          <w:rFonts w:ascii="Segoe UI" w:hAnsi="Segoe UI" w:cs="Segoe UI"/>
          <w:color w:val="1D2126"/>
          <w:spacing w:val="7"/>
          <w:sz w:val="28"/>
          <w:szCs w:val="28"/>
          <w:shd w:val="clear" w:color="auto" w:fill="FFFFFF"/>
        </w:rPr>
        <w:t>подцарствами</w:t>
      </w:r>
      <w:proofErr w:type="spellEnd"/>
      <w:r w:rsidRPr="00A827B3">
        <w:rPr>
          <w:rFonts w:ascii="Segoe UI" w:hAnsi="Segoe UI" w:cs="Segoe UI"/>
          <w:color w:val="1D2126"/>
          <w:spacing w:val="7"/>
          <w:sz w:val="28"/>
          <w:szCs w:val="28"/>
          <w:shd w:val="clear" w:color="auto" w:fill="FFFFFF"/>
        </w:rPr>
        <w:t xml:space="preserve">: </w:t>
      </w:r>
    </w:p>
    <w:p w14:paraId="2E0E5FB1" w14:textId="77777777" w:rsidR="00A827B3" w:rsidRDefault="00A827B3" w:rsidP="0049287A">
      <w:pPr>
        <w:pStyle w:val="2"/>
        <w:shd w:val="clear" w:color="auto" w:fill="FFFFFF"/>
        <w:ind w:left="-170" w:right="567"/>
        <w:jc w:val="center"/>
        <w:rPr>
          <w:color w:val="1D2126"/>
        </w:rPr>
      </w:pPr>
      <w:r>
        <w:rPr>
          <w:color w:val="1D2126"/>
        </w:rPr>
        <w:t xml:space="preserve">Восточно-Азиатское флористическое </w:t>
      </w:r>
      <w:proofErr w:type="spellStart"/>
      <w:r>
        <w:rPr>
          <w:color w:val="1D2126"/>
        </w:rPr>
        <w:t>подцарство</w:t>
      </w:r>
      <w:proofErr w:type="spellEnd"/>
    </w:p>
    <w:p w14:paraId="3B58C0B0" w14:textId="556A1882" w:rsidR="00A827B3" w:rsidRDefault="00A827B3" w:rsidP="0049287A">
      <w:pPr>
        <w:shd w:val="clear" w:color="auto" w:fill="FFFFFF"/>
        <w:spacing w:after="0" w:line="240" w:lineRule="auto"/>
        <w:ind w:left="-170" w:right="567"/>
        <w:rPr>
          <w:rFonts w:ascii="Segoe UI" w:hAnsi="Segoe UI" w:cs="Segoe UI"/>
          <w:color w:val="1D2126"/>
          <w:spacing w:val="7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D2126"/>
          <w:spacing w:val="7"/>
          <w:sz w:val="27"/>
          <w:szCs w:val="27"/>
          <w:shd w:val="clear" w:color="auto" w:fill="FFFFFF"/>
        </w:rPr>
        <w:t>Наиболее резкая граница смены флор на территории России проходит на Дальнем Востоке</w:t>
      </w:r>
      <w:r w:rsidRPr="00A827B3">
        <w:rPr>
          <w:rFonts w:ascii="Segoe UI" w:hAnsi="Segoe UI" w:cs="Segoe UI"/>
          <w:color w:val="1D2126"/>
          <w:spacing w:val="7"/>
          <w:sz w:val="27"/>
          <w:szCs w:val="27"/>
          <w:shd w:val="clear" w:color="auto" w:fill="FFFFFF"/>
        </w:rPr>
        <w:t>.</w:t>
      </w:r>
      <w:r w:rsidR="00E679A2" w:rsidRPr="00E679A2">
        <w:rPr>
          <w:rFonts w:ascii="Segoe UI" w:hAnsi="Segoe UI" w:cs="Segoe UI"/>
          <w:color w:val="1D2126"/>
          <w:spacing w:val="7"/>
          <w:sz w:val="27"/>
          <w:szCs w:val="27"/>
          <w:shd w:val="clear" w:color="auto" w:fill="FFFFFF"/>
        </w:rPr>
        <w:t xml:space="preserve"> </w:t>
      </w:r>
      <w:r w:rsidR="00E679A2">
        <w:rPr>
          <w:rFonts w:ascii="Segoe UI" w:hAnsi="Segoe UI" w:cs="Segoe UI"/>
          <w:color w:val="1D2126"/>
          <w:spacing w:val="7"/>
          <w:sz w:val="27"/>
          <w:szCs w:val="27"/>
          <w:shd w:val="clear" w:color="auto" w:fill="FFFFFF"/>
        </w:rPr>
        <w:t>Более четверти родов произрастающих здесь сосудистых растений отсутствуют в древних регионах. Ещё 50 родов едва заходят в Восточную, реже в Среднюю Сибирь. Среди них представители не только цветковых растений, но и </w:t>
      </w:r>
      <w:r w:rsidR="00E679A2">
        <w:rPr>
          <w:rFonts w:ascii="Segoe UI" w:hAnsi="Segoe UI" w:cs="Segoe UI"/>
          <w:spacing w:val="7"/>
          <w:sz w:val="27"/>
          <w:szCs w:val="27"/>
          <w:bdr w:val="none" w:sz="0" w:space="0" w:color="auto" w:frame="1"/>
          <w:shd w:val="clear" w:color="auto" w:fill="FFFFFF"/>
        </w:rPr>
        <w:t>хвойных</w:t>
      </w:r>
      <w:r w:rsidR="00E679A2">
        <w:rPr>
          <w:rFonts w:ascii="Segoe UI" w:hAnsi="Segoe UI" w:cs="Segoe UI"/>
          <w:color w:val="1D2126"/>
          <w:spacing w:val="7"/>
          <w:sz w:val="27"/>
          <w:szCs w:val="27"/>
          <w:shd w:val="clear" w:color="auto" w:fill="FFFFFF"/>
        </w:rPr>
        <w:t>, папоротников.</w:t>
      </w:r>
    </w:p>
    <w:p w14:paraId="3A5D3B14" w14:textId="32BD6FE0" w:rsidR="00E679A2" w:rsidRPr="00E679A2" w:rsidRDefault="00E679A2" w:rsidP="0049287A">
      <w:pPr>
        <w:pStyle w:val="2"/>
        <w:shd w:val="clear" w:color="auto" w:fill="FFFFFF"/>
        <w:ind w:left="-170" w:right="567"/>
        <w:rPr>
          <w:color w:val="1D2126"/>
        </w:rPr>
      </w:pPr>
      <w:proofErr w:type="spellStart"/>
      <w:r>
        <w:rPr>
          <w:color w:val="1D2126"/>
        </w:rPr>
        <w:t>Древнесредиземноморское</w:t>
      </w:r>
      <w:proofErr w:type="spellEnd"/>
      <w:r>
        <w:rPr>
          <w:color w:val="1D2126"/>
        </w:rPr>
        <w:t xml:space="preserve"> флористическое </w:t>
      </w:r>
      <w:proofErr w:type="spellStart"/>
      <w:r>
        <w:rPr>
          <w:color w:val="1D2126"/>
        </w:rPr>
        <w:t>подцарство</w:t>
      </w:r>
      <w:proofErr w:type="spellEnd"/>
    </w:p>
    <w:p w14:paraId="1BBFED52" w14:textId="6999C4CB" w:rsidR="00E679A2" w:rsidRPr="00A827B3" w:rsidRDefault="00E679A2" w:rsidP="0049287A">
      <w:pPr>
        <w:shd w:val="clear" w:color="auto" w:fill="FFFFFF"/>
        <w:spacing w:after="0" w:line="240" w:lineRule="auto"/>
        <w:ind w:left="-170" w:right="567"/>
        <w:rPr>
          <w:rFonts w:ascii="Arial" w:eastAsia="Times New Roman" w:hAnsi="Arial" w:cs="Arial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Segoe UI" w:hAnsi="Segoe UI" w:cs="Segoe UI"/>
          <w:color w:val="1D2126"/>
          <w:spacing w:val="7"/>
          <w:sz w:val="27"/>
          <w:szCs w:val="27"/>
          <w:shd w:val="clear" w:color="auto" w:fill="FFFFFF"/>
        </w:rPr>
        <w:t>Самыми богатыми по составу флоры являются относящиеся к России части Большого Кавказа и участки Черноморского побережья Крыма от Севастополя до Феодосии и от Анапы до Сочи. На площади, которая в 6 раз меньше, чем площадь, занимаемая восточноазиатской флорой Дальнего Востока, произрастают около 4 тыс. видов дикорастущих сосудистых растений. Однако флора этого региона менее оригинальна.</w:t>
      </w:r>
    </w:p>
    <w:p w14:paraId="57662B32" w14:textId="77777777" w:rsidR="00E679A2" w:rsidRPr="006305F2" w:rsidRDefault="00E679A2" w:rsidP="0049287A">
      <w:pPr>
        <w:pStyle w:val="2"/>
        <w:shd w:val="clear" w:color="auto" w:fill="FFFFFF"/>
        <w:ind w:left="-170" w:right="567"/>
        <w:rPr>
          <w:color w:val="1D2126"/>
        </w:rPr>
      </w:pPr>
      <w:r w:rsidRPr="006305F2">
        <w:rPr>
          <w:color w:val="1D2126"/>
        </w:rPr>
        <w:t xml:space="preserve">Бореальное флористическое </w:t>
      </w:r>
      <w:proofErr w:type="spellStart"/>
      <w:r w:rsidRPr="006305F2">
        <w:rPr>
          <w:color w:val="1D2126"/>
        </w:rPr>
        <w:t>подцарство</w:t>
      </w:r>
      <w:proofErr w:type="spellEnd"/>
    </w:p>
    <w:p w14:paraId="0593F0B7" w14:textId="77777777" w:rsidR="00E679A2" w:rsidRDefault="00E679A2" w:rsidP="0049287A">
      <w:pPr>
        <w:pStyle w:val="a3"/>
        <w:shd w:val="clear" w:color="auto" w:fill="FFFFFF"/>
        <w:ind w:left="-170" w:right="567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Это 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подцарство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 представлено 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Циркумбореальной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 xml:space="preserve"> областью, в которую входят Степная, 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Евросибирская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>, Восточно-Сибирская и Арктическая подобласти.</w:t>
      </w:r>
    </w:p>
    <w:p w14:paraId="0F514CC3" w14:textId="54992993" w:rsidR="00E679A2" w:rsidRPr="00E679A2" w:rsidRDefault="00E679A2" w:rsidP="0049287A">
      <w:pPr>
        <w:pStyle w:val="a3"/>
        <w:shd w:val="clear" w:color="auto" w:fill="FFFFFF"/>
        <w:ind w:left="-170" w:right="567"/>
        <w:rPr>
          <w:rFonts w:ascii="Segoe UI" w:hAnsi="Segoe UI" w:cs="Segoe UI"/>
          <w:color w:val="1D2126"/>
          <w:spacing w:val="7"/>
          <w:sz w:val="27"/>
          <w:szCs w:val="27"/>
        </w:rPr>
      </w:pPr>
      <w:r>
        <w:rPr>
          <w:rFonts w:ascii="Segoe UI" w:hAnsi="Segoe UI" w:cs="Segoe UI"/>
          <w:color w:val="1D2126"/>
          <w:spacing w:val="7"/>
          <w:sz w:val="27"/>
          <w:szCs w:val="27"/>
        </w:rPr>
        <w:lastRenderedPageBreak/>
        <w:t xml:space="preserve">В состав Степной подобласти входят 4 провинции: </w:t>
      </w:r>
      <w:proofErr w:type="spellStart"/>
      <w:r>
        <w:rPr>
          <w:rFonts w:ascii="Segoe UI" w:hAnsi="Segoe UI" w:cs="Segoe UI"/>
          <w:color w:val="1D2126"/>
          <w:spacing w:val="7"/>
          <w:sz w:val="27"/>
          <w:szCs w:val="27"/>
        </w:rPr>
        <w:t>Понтическая</w:t>
      </w:r>
      <w:proofErr w:type="spellEnd"/>
      <w:r>
        <w:rPr>
          <w:rFonts w:ascii="Segoe UI" w:hAnsi="Segoe UI" w:cs="Segoe UI"/>
          <w:color w:val="1D2126"/>
          <w:spacing w:val="7"/>
          <w:sz w:val="27"/>
          <w:szCs w:val="27"/>
        </w:rPr>
        <w:t>, включающая Предкавказье, на севере доходящая до Донской равнины, а на востоке – до реки Урал вблизи государственной границы, Казахская, занимающая довольно узкие участки приграничных с Казахстаном территорий, Алтае-Джунгарская и Тувинско-Монгольская.</w:t>
      </w:r>
    </w:p>
    <w:p w14:paraId="7B648824" w14:textId="77777777" w:rsidR="00F061EF" w:rsidRPr="006305F2" w:rsidRDefault="00F061EF" w:rsidP="0049287A">
      <w:pPr>
        <w:pStyle w:val="3"/>
        <w:shd w:val="clear" w:color="auto" w:fill="FFFFFF"/>
        <w:spacing w:before="300" w:after="150" w:line="405" w:lineRule="atLeast"/>
        <w:ind w:left="-170" w:right="567"/>
        <w:jc w:val="center"/>
        <w:textAlignment w:val="baseline"/>
        <w:rPr>
          <w:rFonts w:ascii="Roboto" w:hAnsi="Roboto"/>
          <w:color w:val="000000"/>
          <w:sz w:val="40"/>
          <w:szCs w:val="40"/>
        </w:rPr>
      </w:pPr>
      <w:r w:rsidRPr="006305F2">
        <w:rPr>
          <w:rFonts w:ascii="Roboto" w:hAnsi="Roboto"/>
          <w:b/>
          <w:bCs/>
          <w:color w:val="000000"/>
          <w:sz w:val="40"/>
          <w:szCs w:val="40"/>
        </w:rPr>
        <w:t>Фауна</w:t>
      </w:r>
    </w:p>
    <w:p w14:paraId="5234452F" w14:textId="77777777" w:rsidR="007457C3" w:rsidRDefault="007457C3" w:rsidP="0049287A">
      <w:pPr>
        <w:pStyle w:val="a3"/>
        <w:shd w:val="clear" w:color="auto" w:fill="FFFFFF" w:themeFill="background1"/>
        <w:spacing w:before="0" w:beforeAutospacing="0" w:after="480" w:afterAutospacing="0"/>
        <w:ind w:left="-170" w:right="56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7457C3">
        <w:rPr>
          <w:rFonts w:ascii="Arial" w:hAnsi="Arial" w:cs="Arial"/>
          <w:color w:val="000000"/>
          <w:sz w:val="28"/>
          <w:szCs w:val="28"/>
          <w:shd w:val="clear" w:color="auto" w:fill="FFFFFF" w:themeFill="background1"/>
        </w:rPr>
        <w:t>В стране водятся млекопитающие, птицы и насекомые, пресмыкающиеся</w:t>
      </w:r>
      <w:r w:rsidRPr="007457C3">
        <w:rPr>
          <w:rFonts w:ascii="Arial" w:hAnsi="Arial" w:cs="Arial"/>
          <w:color w:val="000000"/>
          <w:sz w:val="28"/>
          <w:szCs w:val="28"/>
        </w:rPr>
        <w:t xml:space="preserve"> и земноводные. Это виды различных природных зон: от арктических пустынь до гор, лесов, степей и песчаных пустынь.</w:t>
      </w: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7457C3">
        <w:rPr>
          <w:rFonts w:ascii="Arial" w:hAnsi="Arial" w:cs="Arial"/>
          <w:color w:val="000000"/>
          <w:sz w:val="28"/>
          <w:szCs w:val="28"/>
        </w:rPr>
        <w:t>В зависимости от климатических условий сформированы различные экосистемы, в которых животные складываются в определенные пищевые цепочки. Они имеют свои приспособления, чтобы выжить.</w:t>
      </w:r>
    </w:p>
    <w:p w14:paraId="52EEA704" w14:textId="77777777" w:rsidR="007457C3" w:rsidRPr="006305F2" w:rsidRDefault="007457C3" w:rsidP="0049287A">
      <w:pPr>
        <w:pStyle w:val="a3"/>
        <w:shd w:val="clear" w:color="auto" w:fill="FFFFFF" w:themeFill="background1"/>
        <w:spacing w:before="0" w:beforeAutospacing="0" w:after="480" w:afterAutospacing="0"/>
        <w:ind w:left="-170" w:right="567"/>
        <w:jc w:val="center"/>
        <w:rPr>
          <w:rFonts w:ascii="Arial" w:hAnsi="Arial" w:cs="Arial"/>
          <w:color w:val="000000"/>
          <w:sz w:val="32"/>
          <w:szCs w:val="32"/>
        </w:rPr>
      </w:pPr>
      <w:r w:rsidRPr="006305F2">
        <w:rPr>
          <w:rFonts w:ascii="Arial" w:hAnsi="Arial" w:cs="Arial"/>
          <w:b/>
          <w:bCs/>
          <w:color w:val="000000"/>
          <w:sz w:val="32"/>
          <w:szCs w:val="32"/>
        </w:rPr>
        <w:t>Арктическая фауна</w:t>
      </w:r>
    </w:p>
    <w:p w14:paraId="243205DE" w14:textId="05957D25" w:rsidR="007457C3" w:rsidRDefault="007457C3" w:rsidP="0049287A">
      <w:pPr>
        <w:pStyle w:val="a3"/>
        <w:shd w:val="clear" w:color="auto" w:fill="FFFFFF" w:themeFill="background1"/>
        <w:spacing w:before="0" w:beforeAutospacing="0" w:after="480" w:afterAutospacing="0"/>
        <w:ind w:left="-170" w:right="567"/>
        <w:jc w:val="center"/>
        <w:rPr>
          <w:rFonts w:ascii="Arial" w:hAnsi="Arial" w:cs="Arial"/>
          <w:color w:val="000000"/>
          <w:sz w:val="28"/>
          <w:szCs w:val="28"/>
        </w:rPr>
      </w:pPr>
      <w:r w:rsidRPr="007457C3">
        <w:rPr>
          <w:rFonts w:ascii="Arial" w:hAnsi="Arial" w:cs="Arial"/>
          <w:color w:val="000000"/>
          <w:sz w:val="28"/>
          <w:szCs w:val="28"/>
        </w:rPr>
        <w:t>Основная особенность представителей арктических пустынь – это то, что у них должны быть приспособления, чтобы выжить при самых низких температурах, поскольку здесь суровый климат. Разнообразие видов здесь скудное. Крупнейшими представителями являются белые медведи и моржи. Здесь встречаются нерпы и морские зайцы, моржи гренландские тюлени. Эти виды фауны обитают и в воде, и на суше. Среди сухопутных видов стоит отметить северных оленей и песцов.</w:t>
      </w:r>
    </w:p>
    <w:p w14:paraId="715DD6B5" w14:textId="77777777" w:rsidR="007457C3" w:rsidRPr="006305F2" w:rsidRDefault="007457C3" w:rsidP="0049287A">
      <w:pPr>
        <w:pStyle w:val="3"/>
        <w:shd w:val="clear" w:color="auto" w:fill="FFFFFF" w:themeFill="background1"/>
        <w:spacing w:before="780" w:after="270"/>
        <w:ind w:left="-170" w:right="567"/>
        <w:jc w:val="center"/>
        <w:rPr>
          <w:rFonts w:ascii="Arial" w:hAnsi="Arial" w:cs="Arial"/>
          <w:color w:val="000000"/>
          <w:sz w:val="32"/>
          <w:szCs w:val="32"/>
        </w:rPr>
      </w:pPr>
      <w:r w:rsidRPr="006305F2">
        <w:rPr>
          <w:rFonts w:ascii="Arial" w:hAnsi="Arial" w:cs="Arial"/>
          <w:b/>
          <w:bCs/>
          <w:color w:val="000000"/>
          <w:sz w:val="32"/>
          <w:szCs w:val="32"/>
        </w:rPr>
        <w:t>Животные тундры</w:t>
      </w:r>
    </w:p>
    <w:p w14:paraId="3802D737" w14:textId="77777777" w:rsidR="007457C3" w:rsidRDefault="007457C3" w:rsidP="0049287A">
      <w:pPr>
        <w:pStyle w:val="a3"/>
        <w:shd w:val="clear" w:color="auto" w:fill="FFFFFF" w:themeFill="background1"/>
        <w:spacing w:before="0" w:beforeAutospacing="0" w:after="480" w:afterAutospacing="0"/>
        <w:ind w:left="-170" w:right="567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тундре климатические условия немного лучше, но здесь все равно сильные морозы, ветер и холод. Соответственно в тундре богаче животный мир. В основном животные здесь имеют меховой покров светлой окраски. Это песцы и северные олени. Среди птиц можно встретить полярную сову, пуночку, гагу и сокола-сапсана. В водоемах обитает семга и сиг, а также другие виды рыб.</w:t>
      </w:r>
    </w:p>
    <w:p w14:paraId="6267AF12" w14:textId="77777777" w:rsidR="007457C3" w:rsidRPr="006305F2" w:rsidRDefault="007457C3" w:rsidP="0049287A">
      <w:pPr>
        <w:pStyle w:val="2"/>
        <w:shd w:val="clear" w:color="auto" w:fill="FFFFFF" w:themeFill="background1"/>
        <w:spacing w:before="780" w:beforeAutospacing="0" w:after="270" w:afterAutospacing="0"/>
        <w:ind w:left="-170" w:right="567"/>
        <w:jc w:val="center"/>
        <w:rPr>
          <w:rFonts w:ascii="Arial" w:hAnsi="Arial" w:cs="Arial"/>
          <w:color w:val="000000"/>
          <w:sz w:val="32"/>
          <w:szCs w:val="32"/>
        </w:rPr>
      </w:pPr>
      <w:r w:rsidRPr="006305F2">
        <w:rPr>
          <w:rFonts w:ascii="Arial" w:hAnsi="Arial" w:cs="Arial"/>
          <w:color w:val="000000"/>
          <w:sz w:val="32"/>
          <w:szCs w:val="32"/>
        </w:rPr>
        <w:t>Представители лесостепи и степи</w:t>
      </w:r>
    </w:p>
    <w:p w14:paraId="3EB4272C" w14:textId="425463D7" w:rsidR="007457C3" w:rsidRDefault="007457C3" w:rsidP="0049287A">
      <w:pPr>
        <w:pStyle w:val="a3"/>
        <w:shd w:val="clear" w:color="auto" w:fill="FFFFFF" w:themeFill="background1"/>
        <w:spacing w:before="0" w:beforeAutospacing="0" w:after="480" w:afterAutospacing="0"/>
        <w:ind w:left="-170" w:right="567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 этой зоне обитают разнообразные животные. Это уникальная экосистема, которая представлена и зайцами-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толаями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сусликами и хомячками, полевками, а также другими грызунами. Из хищных видов проживают волки и лисицы. В степной зоне водится множество птиц. Это степной лунь и золотистая щурка, выпь и т</w:t>
      </w:r>
      <w:r w:rsidRPr="007457C3"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д</w:t>
      </w:r>
      <w:r w:rsidRPr="007457C3">
        <w:rPr>
          <w:rFonts w:ascii="Arial" w:hAnsi="Arial" w:cs="Arial"/>
          <w:color w:val="000000"/>
          <w:sz w:val="27"/>
          <w:szCs w:val="27"/>
        </w:rPr>
        <w:t>.</w:t>
      </w:r>
    </w:p>
    <w:p w14:paraId="25140021" w14:textId="77777777" w:rsidR="006305F2" w:rsidRPr="006305F2" w:rsidRDefault="007457C3" w:rsidP="0049287A">
      <w:pPr>
        <w:pStyle w:val="2"/>
        <w:shd w:val="clear" w:color="auto" w:fill="FFFFFF" w:themeFill="background1"/>
        <w:spacing w:before="780" w:beforeAutospacing="0" w:after="270" w:afterAutospacing="0"/>
        <w:ind w:left="-170" w:right="567"/>
        <w:jc w:val="center"/>
        <w:rPr>
          <w:rFonts w:ascii="Arial" w:hAnsi="Arial" w:cs="Arial"/>
          <w:color w:val="000000"/>
          <w:sz w:val="32"/>
          <w:szCs w:val="32"/>
        </w:rPr>
      </w:pPr>
      <w:r w:rsidRPr="006305F2">
        <w:rPr>
          <w:rFonts w:ascii="Arial" w:hAnsi="Arial" w:cs="Arial"/>
          <w:color w:val="000000"/>
          <w:sz w:val="32"/>
          <w:szCs w:val="32"/>
        </w:rPr>
        <w:t>Животные гор</w:t>
      </w:r>
    </w:p>
    <w:p w14:paraId="1A295C9F" w14:textId="729DA6C6" w:rsidR="006305F2" w:rsidRPr="006305F2" w:rsidRDefault="006305F2" w:rsidP="0049287A">
      <w:pPr>
        <w:pStyle w:val="2"/>
        <w:shd w:val="clear" w:color="auto" w:fill="FFFFFF" w:themeFill="background1"/>
        <w:spacing w:before="780" w:beforeAutospacing="0" w:after="270" w:afterAutospacing="0"/>
        <w:ind w:left="-170" w:right="567"/>
        <w:jc w:val="center"/>
        <w:rPr>
          <w:rFonts w:ascii="Arial" w:hAnsi="Arial" w:cs="Arial"/>
          <w:color w:val="000000"/>
        </w:rPr>
      </w:pPr>
      <w:r w:rsidRPr="006305F2">
        <w:rPr>
          <w:rFonts w:ascii="Arial" w:hAnsi="Arial" w:cs="Arial"/>
          <w:b w:val="0"/>
          <w:bCs w:val="0"/>
          <w:color w:val="000000"/>
          <w:sz w:val="28"/>
          <w:szCs w:val="28"/>
          <w:shd w:val="clear" w:color="auto" w:fill="FAF9F5"/>
        </w:rPr>
        <w:t>Из крупных представителей флоры здесь обитают снежные бараны Среди птиц встречаются каменные куропатки, скалистые голуби, черные грифы, алтайские улары, горные гуси.</w:t>
      </w:r>
    </w:p>
    <w:p w14:paraId="5FEEF3F8" w14:textId="77777777" w:rsidR="006305F2" w:rsidRDefault="006305F2" w:rsidP="0049287A">
      <w:pPr>
        <w:pStyle w:val="2"/>
        <w:shd w:val="clear" w:color="auto" w:fill="FFFFFF" w:themeFill="background1"/>
        <w:spacing w:before="780" w:beforeAutospacing="0" w:after="270" w:afterAutospacing="0"/>
        <w:ind w:left="-170" w:right="567"/>
        <w:jc w:val="center"/>
        <w:rPr>
          <w:rFonts w:ascii="Arial" w:hAnsi="Arial" w:cs="Arial"/>
          <w:b w:val="0"/>
          <w:bCs w:val="0"/>
          <w:color w:val="000000"/>
          <w:sz w:val="28"/>
          <w:szCs w:val="28"/>
          <w:shd w:val="clear" w:color="auto" w:fill="FAF9F5"/>
        </w:rPr>
      </w:pPr>
    </w:p>
    <w:p w14:paraId="5A0E03C6" w14:textId="17B3D3A6" w:rsidR="006305F2" w:rsidRDefault="006305F2" w:rsidP="0049287A">
      <w:pPr>
        <w:pStyle w:val="2"/>
        <w:shd w:val="clear" w:color="auto" w:fill="FFFFFF"/>
        <w:spacing w:before="330" w:beforeAutospacing="0" w:after="240" w:afterAutospacing="0"/>
        <w:ind w:left="-170" w:right="567"/>
        <w:jc w:val="center"/>
        <w:rPr>
          <w:rFonts w:ascii="Roboto" w:hAnsi="Roboto"/>
          <w:sz w:val="40"/>
          <w:szCs w:val="40"/>
        </w:rPr>
      </w:pPr>
      <w:r w:rsidRPr="006305F2">
        <w:rPr>
          <w:rFonts w:ascii="Roboto" w:hAnsi="Roboto"/>
          <w:sz w:val="40"/>
          <w:szCs w:val="40"/>
        </w:rPr>
        <w:t>Животноводства</w:t>
      </w:r>
    </w:p>
    <w:p w14:paraId="240B4213" w14:textId="1E6C8B9D" w:rsidR="000A19A0" w:rsidRPr="000A19A0" w:rsidRDefault="000A19A0" w:rsidP="0049287A">
      <w:pPr>
        <w:pStyle w:val="2"/>
        <w:shd w:val="clear" w:color="auto" w:fill="FFFFFF"/>
        <w:spacing w:before="330" w:beforeAutospacing="0" w:after="240" w:afterAutospacing="0"/>
        <w:ind w:left="-170" w:right="567"/>
        <w:rPr>
          <w:rFonts w:ascii="Roboto" w:hAnsi="Roboto"/>
          <w:b w:val="0"/>
          <w:bCs w:val="0"/>
          <w:sz w:val="28"/>
          <w:szCs w:val="28"/>
          <w:shd w:val="clear" w:color="auto" w:fill="FFFFFF"/>
        </w:rPr>
      </w:pPr>
      <w:r w:rsidRPr="000A19A0"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>Животноводство является одной из основных отраслей сельского хозяйства в России. Оно даёт порядка 45 процентов от всей валовой продукции, собирает около 75% основных производственных фондов и 70% трудовых ресурсов в сельском хозяйстве.</w:t>
      </w:r>
      <w:r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6305F2"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 xml:space="preserve">Благодаря животноводству осуществляется поставка всех необходимых продуктов питания для населения, к которым относится мясо, яйца, молока, сыр и </w:t>
      </w:r>
      <w:proofErr w:type="spellStart"/>
      <w:r w:rsidRPr="006305F2"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>т.д</w:t>
      </w:r>
      <w:proofErr w:type="spellEnd"/>
    </w:p>
    <w:p w14:paraId="72B18950" w14:textId="485C29E0" w:rsidR="006305F2" w:rsidRPr="0049287A" w:rsidRDefault="006305F2" w:rsidP="0049287A">
      <w:pPr>
        <w:pStyle w:val="2"/>
        <w:shd w:val="clear" w:color="auto" w:fill="FFFFFF"/>
        <w:spacing w:before="330" w:beforeAutospacing="0" w:after="240" w:afterAutospacing="0"/>
        <w:ind w:left="-170" w:right="567"/>
        <w:rPr>
          <w:rFonts w:ascii="Roboto" w:hAnsi="Roboto"/>
          <w:sz w:val="32"/>
          <w:szCs w:val="32"/>
        </w:rPr>
      </w:pPr>
      <w:r w:rsidRPr="006305F2">
        <w:rPr>
          <w:rFonts w:ascii="Roboto" w:hAnsi="Roboto"/>
          <w:sz w:val="32"/>
          <w:szCs w:val="32"/>
        </w:rPr>
        <w:t>Отрасли животноводства</w:t>
      </w:r>
      <w:r w:rsidRPr="0049287A">
        <w:rPr>
          <w:rFonts w:ascii="Roboto" w:hAnsi="Roboto"/>
          <w:sz w:val="32"/>
          <w:szCs w:val="32"/>
        </w:rPr>
        <w:t>:</w:t>
      </w:r>
    </w:p>
    <w:p w14:paraId="14B3B4C4" w14:textId="6BAA0AD3" w:rsidR="000A19A0" w:rsidRPr="000A19A0" w:rsidRDefault="006305F2" w:rsidP="0049287A">
      <w:pPr>
        <w:pStyle w:val="2"/>
        <w:shd w:val="clear" w:color="auto" w:fill="FFFFFF"/>
        <w:spacing w:before="330" w:beforeAutospacing="0" w:after="240" w:afterAutospacing="0"/>
        <w:ind w:left="-170" w:right="567"/>
        <w:rPr>
          <w:rFonts w:ascii="Roboto" w:hAnsi="Roboto"/>
          <w:b w:val="0"/>
          <w:bCs w:val="0"/>
          <w:sz w:val="28"/>
          <w:szCs w:val="28"/>
          <w:shd w:val="clear" w:color="auto" w:fill="FFFFFF"/>
        </w:rPr>
      </w:pPr>
      <w:r w:rsidRPr="000A19A0">
        <w:rPr>
          <w:rFonts w:ascii="Roboto" w:hAnsi="Roboto"/>
          <w:sz w:val="28"/>
          <w:szCs w:val="28"/>
          <w:shd w:val="clear" w:color="auto" w:fill="FFFFFF"/>
        </w:rPr>
        <w:t>Скотоводство</w:t>
      </w:r>
      <w:r w:rsidR="000A19A0" w:rsidRPr="000A19A0"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>- Молочное направление больше всего развито там, где в большей степени присутствуют лесные и лесостепные зоны. Благодаря обилию естественных лугов, высокому удельному весу различных кормовых культур. В степных районах с полупустынными зонами, где земли сильно распаханы и очень мало пахотных угодий с сочными кормами, сильно развито мясное производство.</w:t>
      </w:r>
    </w:p>
    <w:p w14:paraId="772F3DAB" w14:textId="77777777" w:rsidR="000A19A0" w:rsidRPr="000A19A0" w:rsidRDefault="006305F2" w:rsidP="0049287A">
      <w:pPr>
        <w:pStyle w:val="2"/>
        <w:shd w:val="clear" w:color="auto" w:fill="FFFFFF"/>
        <w:spacing w:before="330" w:beforeAutospacing="0" w:after="240" w:afterAutospacing="0"/>
        <w:ind w:left="-170" w:right="567"/>
        <w:rPr>
          <w:rFonts w:ascii="Roboto" w:hAnsi="Roboto"/>
          <w:b w:val="0"/>
          <w:bCs w:val="0"/>
          <w:sz w:val="28"/>
          <w:szCs w:val="28"/>
          <w:shd w:val="clear" w:color="auto" w:fill="FFFFFF"/>
        </w:rPr>
      </w:pPr>
      <w:r w:rsidRPr="000A19A0">
        <w:rPr>
          <w:rFonts w:ascii="Roboto" w:hAnsi="Roboto"/>
          <w:sz w:val="28"/>
          <w:szCs w:val="28"/>
          <w:shd w:val="clear" w:color="auto" w:fill="FFFFFF"/>
        </w:rPr>
        <w:t>Свиноводство</w:t>
      </w:r>
      <w:r w:rsidR="000A19A0" w:rsidRPr="000A19A0"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 xml:space="preserve"> - но сильно развито в тех районах страны, где преобладает развитие зернового хозяйства, свекловодства, картофелеводства.</w:t>
      </w:r>
    </w:p>
    <w:p w14:paraId="23EC2AAF" w14:textId="62BD0EEB" w:rsidR="006305F2" w:rsidRPr="000A19A0" w:rsidRDefault="006305F2" w:rsidP="0049287A">
      <w:pPr>
        <w:pStyle w:val="2"/>
        <w:shd w:val="clear" w:color="auto" w:fill="FFFFFF"/>
        <w:spacing w:before="330" w:beforeAutospacing="0" w:after="240" w:afterAutospacing="0"/>
        <w:ind w:left="-170" w:right="567"/>
        <w:rPr>
          <w:rFonts w:ascii="Roboto" w:hAnsi="Roboto"/>
          <w:b w:val="0"/>
          <w:bCs w:val="0"/>
          <w:sz w:val="28"/>
          <w:szCs w:val="28"/>
          <w:shd w:val="clear" w:color="auto" w:fill="FFFFFF"/>
        </w:rPr>
      </w:pPr>
      <w:r w:rsidRPr="000A19A0">
        <w:rPr>
          <w:rFonts w:ascii="Roboto" w:hAnsi="Roboto"/>
          <w:sz w:val="28"/>
          <w:szCs w:val="28"/>
          <w:shd w:val="clear" w:color="auto" w:fill="FFFFFF"/>
        </w:rPr>
        <w:lastRenderedPageBreak/>
        <w:t>Овцеводство</w:t>
      </w:r>
      <w:r w:rsidR="000A19A0" w:rsidRPr="000A19A0"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 xml:space="preserve"> - популярно оно в засушливых предгорных, степных и горных районах страны</w:t>
      </w:r>
    </w:p>
    <w:p w14:paraId="269CED87" w14:textId="3A158132" w:rsidR="000A19A0" w:rsidRPr="000A19A0" w:rsidRDefault="006305F2" w:rsidP="0049287A">
      <w:pPr>
        <w:pStyle w:val="2"/>
        <w:shd w:val="clear" w:color="auto" w:fill="FFFFFF"/>
        <w:spacing w:before="330" w:beforeAutospacing="0" w:after="240" w:afterAutospacing="0"/>
        <w:ind w:left="-170" w:right="567"/>
        <w:rPr>
          <w:rFonts w:ascii="Roboto" w:hAnsi="Roboto"/>
          <w:b w:val="0"/>
          <w:bCs w:val="0"/>
          <w:sz w:val="28"/>
          <w:szCs w:val="28"/>
          <w:shd w:val="clear" w:color="auto" w:fill="FFFFFF"/>
        </w:rPr>
      </w:pPr>
      <w:r w:rsidRPr="000A19A0">
        <w:rPr>
          <w:rFonts w:ascii="Roboto" w:hAnsi="Roboto"/>
          <w:sz w:val="28"/>
          <w:szCs w:val="28"/>
          <w:shd w:val="clear" w:color="auto" w:fill="FFFFFF"/>
        </w:rPr>
        <w:t>Птицеводство</w:t>
      </w:r>
      <w:r w:rsidRPr="000A19A0"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 xml:space="preserve"> </w:t>
      </w:r>
      <w:r w:rsidR="000A19A0" w:rsidRPr="000A19A0"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>- очень развито в зерновых районах России.</w:t>
      </w:r>
    </w:p>
    <w:p w14:paraId="5A3B7E11" w14:textId="3432AFA3" w:rsidR="006305F2" w:rsidRDefault="000A19A0" w:rsidP="0049287A">
      <w:pPr>
        <w:pStyle w:val="2"/>
        <w:shd w:val="clear" w:color="auto" w:fill="FFFFFF"/>
        <w:spacing w:before="330" w:beforeAutospacing="0" w:after="240" w:afterAutospacing="0"/>
        <w:ind w:left="-170" w:right="567"/>
        <w:rPr>
          <w:rFonts w:ascii="Roboto" w:hAnsi="Roboto"/>
          <w:b w:val="0"/>
          <w:bCs w:val="0"/>
          <w:sz w:val="28"/>
          <w:szCs w:val="28"/>
          <w:shd w:val="clear" w:color="auto" w:fill="FFFFFF"/>
        </w:rPr>
      </w:pPr>
      <w:r w:rsidRPr="000A19A0">
        <w:rPr>
          <w:rFonts w:ascii="Roboto" w:hAnsi="Roboto"/>
          <w:sz w:val="28"/>
          <w:szCs w:val="28"/>
          <w:shd w:val="clear" w:color="auto" w:fill="FFFFFF"/>
        </w:rPr>
        <w:t>Коневодство</w:t>
      </w:r>
      <w:r w:rsidRPr="000A19A0">
        <w:rPr>
          <w:rFonts w:ascii="Roboto" w:hAnsi="Roboto"/>
          <w:b w:val="0"/>
          <w:bCs w:val="0"/>
          <w:sz w:val="28"/>
          <w:szCs w:val="28"/>
          <w:shd w:val="clear" w:color="auto" w:fill="FFFFFF"/>
        </w:rPr>
        <w:t xml:space="preserve"> -  Особенно развито оно на юге Урала, Северном Кавказе и Сибири</w:t>
      </w:r>
    </w:p>
    <w:p w14:paraId="41F7CE3F" w14:textId="38E6FD3B" w:rsidR="000A19A0" w:rsidRPr="008A781F" w:rsidRDefault="000A19A0" w:rsidP="0049287A">
      <w:pPr>
        <w:pStyle w:val="2"/>
        <w:shd w:val="clear" w:color="auto" w:fill="FFFFFF"/>
        <w:spacing w:before="330" w:beforeAutospacing="0" w:after="240" w:afterAutospacing="0"/>
        <w:ind w:left="-170" w:right="567"/>
        <w:jc w:val="center"/>
        <w:rPr>
          <w:rFonts w:ascii="Roboto" w:hAnsi="Roboto"/>
          <w:sz w:val="44"/>
          <w:szCs w:val="44"/>
          <w:shd w:val="clear" w:color="auto" w:fill="FFFFFF"/>
        </w:rPr>
      </w:pPr>
      <w:r w:rsidRPr="008A781F">
        <w:rPr>
          <w:rFonts w:ascii="Roboto" w:hAnsi="Roboto"/>
          <w:sz w:val="44"/>
          <w:szCs w:val="44"/>
          <w:shd w:val="clear" w:color="auto" w:fill="FFFFFF"/>
        </w:rPr>
        <w:t>Растениеводство</w:t>
      </w:r>
    </w:p>
    <w:p w14:paraId="17B9E6E5" w14:textId="77777777" w:rsidR="000A19A0" w:rsidRPr="008A781F" w:rsidRDefault="000A19A0" w:rsidP="0049287A">
      <w:pPr>
        <w:pStyle w:val="3"/>
        <w:spacing w:before="0" w:after="300" w:line="315" w:lineRule="atLeast"/>
        <w:ind w:left="-170" w:right="567"/>
        <w:jc w:val="center"/>
        <w:rPr>
          <w:rFonts w:ascii="Roboto" w:hAnsi="Roboto"/>
          <w:b/>
          <w:bCs/>
          <w:i/>
          <w:iCs/>
          <w:color w:val="000000"/>
          <w:sz w:val="33"/>
          <w:szCs w:val="33"/>
        </w:rPr>
      </w:pPr>
      <w:r w:rsidRPr="008A781F">
        <w:rPr>
          <w:rFonts w:ascii="Roboto" w:hAnsi="Roboto"/>
          <w:b/>
          <w:bCs/>
          <w:i/>
          <w:iCs/>
          <w:color w:val="000000"/>
          <w:sz w:val="33"/>
          <w:szCs w:val="33"/>
        </w:rPr>
        <w:t>Зерновое хозяйство</w:t>
      </w:r>
    </w:p>
    <w:p w14:paraId="7914F554" w14:textId="77A9B73D" w:rsidR="000A19A0" w:rsidRPr="008A781F" w:rsidRDefault="000A19A0" w:rsidP="0049287A">
      <w:pPr>
        <w:ind w:left="-170" w:right="567"/>
        <w:rPr>
          <w:sz w:val="28"/>
          <w:szCs w:val="28"/>
        </w:rPr>
      </w:pPr>
      <w:r w:rsidRPr="008A781F">
        <w:rPr>
          <w:sz w:val="28"/>
          <w:szCs w:val="28"/>
        </w:rPr>
        <w:t>В России выращивают такие з</w:t>
      </w:r>
      <w:r w:rsidRPr="008A781F">
        <w:rPr>
          <w:rFonts w:ascii="Roboto" w:hAnsi="Roboto"/>
          <w:color w:val="000000"/>
          <w:sz w:val="28"/>
          <w:szCs w:val="28"/>
        </w:rPr>
        <w:t>ерновые культуры</w:t>
      </w:r>
      <w:r w:rsidR="008A781F" w:rsidRPr="008A781F">
        <w:rPr>
          <w:rFonts w:ascii="Roboto" w:hAnsi="Roboto"/>
          <w:color w:val="000000"/>
          <w:sz w:val="28"/>
          <w:szCs w:val="28"/>
        </w:rPr>
        <w:t>:</w:t>
      </w:r>
    </w:p>
    <w:p w14:paraId="1935993F" w14:textId="32D76E74" w:rsidR="000A19A0" w:rsidRDefault="000A19A0" w:rsidP="0049287A">
      <w:pPr>
        <w:pStyle w:val="3"/>
        <w:spacing w:before="0" w:after="300" w:line="315" w:lineRule="atLeast"/>
        <w:ind w:left="-170" w:right="567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19A0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Рожь</w:t>
      </w: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A19A0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Пшеница</w:t>
      </w: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A19A0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Овёс</w:t>
      </w: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A19A0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Гречиха</w:t>
      </w: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A19A0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Ячмень</w:t>
      </w: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A19A0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Просо</w:t>
      </w: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A19A0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Кукуруза</w:t>
      </w: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A19A0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Рис.</w:t>
      </w:r>
    </w:p>
    <w:p w14:paraId="0583BB68" w14:textId="77777777" w:rsidR="008A781F" w:rsidRDefault="008A781F" w:rsidP="0049287A">
      <w:pPr>
        <w:pStyle w:val="3"/>
        <w:spacing w:before="0" w:after="300" w:line="315" w:lineRule="atLeast"/>
        <w:ind w:left="-170" w:right="567"/>
        <w:jc w:val="center"/>
        <w:rPr>
          <w:rFonts w:ascii="Roboto" w:hAnsi="Roboto"/>
          <w:b/>
          <w:bCs/>
          <w:i/>
          <w:iCs/>
          <w:color w:val="000000"/>
          <w:sz w:val="33"/>
          <w:szCs w:val="33"/>
        </w:rPr>
      </w:pPr>
      <w:r w:rsidRPr="008A781F">
        <w:rPr>
          <w:rFonts w:ascii="Roboto" w:hAnsi="Roboto"/>
          <w:b/>
          <w:bCs/>
          <w:i/>
          <w:iCs/>
          <w:color w:val="000000"/>
          <w:sz w:val="33"/>
          <w:szCs w:val="33"/>
        </w:rPr>
        <w:t>Овощеводство</w:t>
      </w:r>
    </w:p>
    <w:p w14:paraId="309D5C26" w14:textId="77777777" w:rsidR="008A781F" w:rsidRDefault="008A781F" w:rsidP="0049287A">
      <w:pPr>
        <w:spacing w:after="300" w:line="240" w:lineRule="auto"/>
        <w:ind w:left="-170" w:right="567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A781F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Овощи, являющиеся традиционными продуктами питания русской кухни, выращивают на полях, в парниках и теплицах. В России насчитывается 30 видов овощей. Это, прежде всего:</w:t>
      </w:r>
    </w:p>
    <w:p w14:paraId="2BF9F12A" w14:textId="5C69FB37" w:rsidR="008A781F" w:rsidRDefault="008A781F" w:rsidP="0049287A">
      <w:pPr>
        <w:spacing w:after="300" w:line="240" w:lineRule="auto"/>
        <w:ind w:left="-170" w:right="567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A781F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лук, капуста, морковь, огурец, томат, свёкла </w:t>
      </w: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и т д</w:t>
      </w:r>
    </w:p>
    <w:p w14:paraId="2F6C8216" w14:textId="77777777" w:rsidR="008A781F" w:rsidRDefault="008A781F" w:rsidP="0049287A">
      <w:pPr>
        <w:pStyle w:val="3"/>
        <w:spacing w:before="0" w:after="300" w:line="315" w:lineRule="atLeast"/>
        <w:ind w:left="-170" w:right="567"/>
        <w:jc w:val="center"/>
        <w:rPr>
          <w:rFonts w:ascii="Roboto" w:hAnsi="Roboto"/>
          <w:b/>
          <w:bCs/>
          <w:i/>
          <w:iCs/>
          <w:color w:val="000000"/>
          <w:sz w:val="32"/>
          <w:szCs w:val="32"/>
        </w:rPr>
      </w:pPr>
      <w:r w:rsidRPr="008A781F">
        <w:rPr>
          <w:rFonts w:ascii="Roboto" w:hAnsi="Roboto"/>
          <w:b/>
          <w:bCs/>
          <w:i/>
          <w:iCs/>
          <w:color w:val="000000"/>
          <w:sz w:val="32"/>
          <w:szCs w:val="32"/>
        </w:rPr>
        <w:t>Техническое растениеводство</w:t>
      </w:r>
    </w:p>
    <w:p w14:paraId="14582B11" w14:textId="5D9A70AE" w:rsidR="008A781F" w:rsidRPr="008A781F" w:rsidRDefault="008A781F" w:rsidP="0049287A">
      <w:pPr>
        <w:spacing w:after="300" w:line="240" w:lineRule="auto"/>
        <w:ind w:left="-170" w:right="567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Техническое растениеводство представляет собой возделывание сельскохозяйственных культур с целью дальнейшего получения технического сырья. Каковым является: крахмал, растительное масло, сахар, прядильные волокна, каучук и многое другое.</w:t>
      </w:r>
    </w:p>
    <w:p w14:paraId="1578D643" w14:textId="77777777" w:rsidR="008A781F" w:rsidRPr="008A781F" w:rsidRDefault="008A781F" w:rsidP="0049287A">
      <w:pPr>
        <w:spacing w:after="300" w:line="240" w:lineRule="auto"/>
        <w:ind w:left="-170" w:right="567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Основу технического растениеводства России составляют:</w:t>
      </w:r>
    </w:p>
    <w:p w14:paraId="57C08CD3" w14:textId="77777777" w:rsidR="008A781F" w:rsidRPr="008A781F" w:rsidRDefault="008A781F" w:rsidP="0049287A">
      <w:pPr>
        <w:numPr>
          <w:ilvl w:val="0"/>
          <w:numId w:val="8"/>
        </w:numPr>
        <w:spacing w:after="150" w:line="240" w:lineRule="auto"/>
        <w:ind w:left="-170" w:right="567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Подсолнечник – наиболее распространённая из культур названого вида, посевы которого размещаются в Поволжье, Центральном Черноземье, на Северном Кавказе.</w:t>
      </w:r>
    </w:p>
    <w:p w14:paraId="10E7553E" w14:textId="77777777" w:rsidR="008A781F" w:rsidRPr="008A781F" w:rsidRDefault="008A781F" w:rsidP="0049287A">
      <w:pPr>
        <w:numPr>
          <w:ilvl w:val="0"/>
          <w:numId w:val="8"/>
        </w:numPr>
        <w:spacing w:after="150" w:line="240" w:lineRule="auto"/>
        <w:ind w:left="-170" w:right="567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Сахарная свёкла, являющаяся не только поставщиком сахара, но и ценных кормовых отходов для животноводства. Выращивается она в тех же районах, что и подсолнечник.</w:t>
      </w:r>
    </w:p>
    <w:p w14:paraId="58AF4B2F" w14:textId="77777777" w:rsidR="008A781F" w:rsidRPr="008A781F" w:rsidRDefault="008A781F" w:rsidP="0049287A">
      <w:pPr>
        <w:numPr>
          <w:ilvl w:val="0"/>
          <w:numId w:val="8"/>
        </w:numPr>
        <w:spacing w:after="150" w:line="240" w:lineRule="auto"/>
        <w:ind w:left="-170" w:right="567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A781F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Также значительное место среди культур данного вида занимает картофель, являющийся незаменимым сырьём для производства крахмала и спирта. Как, впрочем, и целый ряд других культур многоцелевой направленности, таких как зерновые, кукуруза, рис.</w:t>
      </w:r>
    </w:p>
    <w:p w14:paraId="070FA34B" w14:textId="77777777" w:rsidR="008A781F" w:rsidRPr="008A781F" w:rsidRDefault="008A781F" w:rsidP="008A781F"/>
    <w:p w14:paraId="3C0F6C23" w14:textId="77777777" w:rsidR="008A781F" w:rsidRDefault="008A781F" w:rsidP="008A781F">
      <w:pPr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856FA59" w14:textId="77777777" w:rsidR="008A781F" w:rsidRPr="008A781F" w:rsidRDefault="008A781F" w:rsidP="008A781F">
      <w:pPr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3FC4A8D" w14:textId="77777777" w:rsidR="008A781F" w:rsidRPr="008A781F" w:rsidRDefault="008A781F" w:rsidP="008A781F"/>
    <w:p w14:paraId="02B75D1C" w14:textId="77777777" w:rsidR="008A781F" w:rsidRPr="000A19A0" w:rsidRDefault="008A781F" w:rsidP="008A781F">
      <w:pPr>
        <w:rPr>
          <w:lang w:eastAsia="ru-RU"/>
        </w:rPr>
      </w:pPr>
    </w:p>
    <w:p w14:paraId="23EB5B06" w14:textId="77777777" w:rsidR="000A19A0" w:rsidRPr="000A19A0" w:rsidRDefault="000A19A0" w:rsidP="000A19A0"/>
    <w:p w14:paraId="781FCE0F" w14:textId="77777777" w:rsidR="000A19A0" w:rsidRPr="000A19A0" w:rsidRDefault="000A19A0" w:rsidP="000A19A0">
      <w:pPr>
        <w:pStyle w:val="2"/>
        <w:shd w:val="clear" w:color="auto" w:fill="FFFFFF"/>
        <w:spacing w:before="330" w:beforeAutospacing="0" w:after="240" w:afterAutospacing="0"/>
        <w:ind w:left="360"/>
        <w:rPr>
          <w:rFonts w:ascii="Roboto" w:hAnsi="Roboto"/>
          <w:b w:val="0"/>
          <w:bCs w:val="0"/>
          <w:sz w:val="28"/>
          <w:szCs w:val="28"/>
          <w:shd w:val="clear" w:color="auto" w:fill="FFFFFF"/>
        </w:rPr>
      </w:pPr>
    </w:p>
    <w:p w14:paraId="729510C0" w14:textId="7A2FEA20" w:rsidR="006305F2" w:rsidRPr="006305F2" w:rsidRDefault="006305F2" w:rsidP="006305F2">
      <w:pPr>
        <w:pStyle w:val="2"/>
        <w:shd w:val="clear" w:color="auto" w:fill="FFFFFF" w:themeFill="background1"/>
        <w:spacing w:before="780" w:beforeAutospacing="0" w:after="27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6B96E4C1" w14:textId="77777777" w:rsidR="007457C3" w:rsidRPr="007457C3" w:rsidRDefault="007457C3" w:rsidP="007457C3">
      <w:pPr>
        <w:pStyle w:val="a3"/>
        <w:shd w:val="clear" w:color="auto" w:fill="FFFFFF" w:themeFill="background1"/>
        <w:spacing w:before="0" w:beforeAutospacing="0" w:after="480" w:afterAutospacing="0"/>
        <w:rPr>
          <w:rFonts w:ascii="Arial" w:hAnsi="Arial" w:cs="Arial"/>
          <w:color w:val="000000"/>
          <w:sz w:val="27"/>
          <w:szCs w:val="27"/>
        </w:rPr>
      </w:pPr>
    </w:p>
    <w:p w14:paraId="4A678252" w14:textId="77777777" w:rsidR="007457C3" w:rsidRDefault="007457C3" w:rsidP="007457C3">
      <w:pPr>
        <w:pStyle w:val="a3"/>
        <w:shd w:val="clear" w:color="auto" w:fill="FFFFFF" w:themeFill="background1"/>
        <w:spacing w:before="0" w:beforeAutospacing="0" w:after="480" w:afterAutospacing="0"/>
        <w:rPr>
          <w:rFonts w:ascii="Arial" w:hAnsi="Arial" w:cs="Arial"/>
          <w:color w:val="000000"/>
          <w:sz w:val="27"/>
          <w:szCs w:val="27"/>
        </w:rPr>
      </w:pPr>
    </w:p>
    <w:p w14:paraId="40E75C8A" w14:textId="77777777" w:rsidR="007457C3" w:rsidRPr="007457C3" w:rsidRDefault="007457C3" w:rsidP="007457C3">
      <w:pPr>
        <w:pStyle w:val="a3"/>
        <w:shd w:val="clear" w:color="auto" w:fill="FFFFFF" w:themeFill="background1"/>
        <w:spacing w:before="0" w:beforeAutospacing="0" w:after="48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29D39E" w14:textId="77777777" w:rsidR="007457C3" w:rsidRPr="007457C3" w:rsidRDefault="007457C3" w:rsidP="007457C3">
      <w:pPr>
        <w:pStyle w:val="a3"/>
        <w:shd w:val="clear" w:color="auto" w:fill="FFFFFF" w:themeFill="background1"/>
        <w:spacing w:before="0" w:beforeAutospacing="0" w:after="480" w:afterAutospacing="0"/>
        <w:rPr>
          <w:rFonts w:ascii="Arial" w:hAnsi="Arial" w:cs="Arial"/>
          <w:color w:val="000000"/>
          <w:sz w:val="28"/>
          <w:szCs w:val="28"/>
        </w:rPr>
      </w:pPr>
    </w:p>
    <w:p w14:paraId="1BE86BE2" w14:textId="77777777" w:rsidR="00F061EF" w:rsidRPr="00F061EF" w:rsidRDefault="00F061EF" w:rsidP="006C6CF5">
      <w:pPr>
        <w:ind w:right="567"/>
        <w:rPr>
          <w:sz w:val="28"/>
          <w:szCs w:val="28"/>
        </w:rPr>
      </w:pPr>
    </w:p>
    <w:sectPr w:rsidR="00F061EF" w:rsidRPr="00F0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755"/>
    <w:multiLevelType w:val="multilevel"/>
    <w:tmpl w:val="99E2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3AC5"/>
    <w:multiLevelType w:val="multilevel"/>
    <w:tmpl w:val="633A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92A57"/>
    <w:multiLevelType w:val="multilevel"/>
    <w:tmpl w:val="86CC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449E8"/>
    <w:multiLevelType w:val="hybridMultilevel"/>
    <w:tmpl w:val="3F644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C7968"/>
    <w:multiLevelType w:val="multilevel"/>
    <w:tmpl w:val="9F68DA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44E7B"/>
    <w:multiLevelType w:val="multilevel"/>
    <w:tmpl w:val="F2BA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81A19"/>
    <w:multiLevelType w:val="multilevel"/>
    <w:tmpl w:val="BC5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96FAF"/>
    <w:multiLevelType w:val="multilevel"/>
    <w:tmpl w:val="AF1E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865DB"/>
    <w:multiLevelType w:val="multilevel"/>
    <w:tmpl w:val="A5B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034240">
    <w:abstractNumId w:val="2"/>
  </w:num>
  <w:num w:numId="2" w16cid:durableId="2035842320">
    <w:abstractNumId w:val="1"/>
  </w:num>
  <w:num w:numId="3" w16cid:durableId="897281609">
    <w:abstractNumId w:val="4"/>
  </w:num>
  <w:num w:numId="4" w16cid:durableId="1056393820">
    <w:abstractNumId w:val="7"/>
  </w:num>
  <w:num w:numId="5" w16cid:durableId="61221210">
    <w:abstractNumId w:val="3"/>
  </w:num>
  <w:num w:numId="6" w16cid:durableId="845484943">
    <w:abstractNumId w:val="6"/>
  </w:num>
  <w:num w:numId="7" w16cid:durableId="2079399772">
    <w:abstractNumId w:val="5"/>
  </w:num>
  <w:num w:numId="8" w16cid:durableId="338578141">
    <w:abstractNumId w:val="8"/>
  </w:num>
  <w:num w:numId="9" w16cid:durableId="44034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2F"/>
    <w:rsid w:val="000A19A0"/>
    <w:rsid w:val="0049287A"/>
    <w:rsid w:val="006305F2"/>
    <w:rsid w:val="006C6CF5"/>
    <w:rsid w:val="007457C3"/>
    <w:rsid w:val="008A781F"/>
    <w:rsid w:val="00A5152F"/>
    <w:rsid w:val="00A827B3"/>
    <w:rsid w:val="00A82BCD"/>
    <w:rsid w:val="00C87715"/>
    <w:rsid w:val="00E679A2"/>
    <w:rsid w:val="00F0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3A79"/>
  <w15:chartTrackingRefBased/>
  <w15:docId w15:val="{6783888A-C11A-4D58-A82A-65BDAC52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6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C6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6CF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C6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C8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escription-paragraph">
    <w:name w:val="description-paragraph"/>
    <w:basedOn w:val="a"/>
    <w:rsid w:val="00A8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A82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48143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766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3</cp:revision>
  <dcterms:created xsi:type="dcterms:W3CDTF">2023-09-03T21:54:00Z</dcterms:created>
  <dcterms:modified xsi:type="dcterms:W3CDTF">2023-09-04T04:40:00Z</dcterms:modified>
</cp:coreProperties>
</file>