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7941" w14:textId="77777777" w:rsidR="005D0449" w:rsidRDefault="005D04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8"/>
        <w:gridCol w:w="3118"/>
      </w:tblGrid>
      <w:tr w:rsidR="005D0449" w14:paraId="4ACFB6C3" w14:textId="77777777" w:rsidTr="00D3085D">
        <w:trPr>
          <w:trHeight w:val="7370"/>
        </w:trPr>
        <w:tc>
          <w:tcPr>
            <w:tcW w:w="3118" w:type="dxa"/>
          </w:tcPr>
          <w:p w14:paraId="5F345D93" w14:textId="77777777" w:rsidR="005D0449" w:rsidRDefault="005D0449" w:rsidP="005D0449">
            <w:pPr>
              <w:jc w:val="center"/>
              <w:rPr>
                <w:u w:val="single"/>
              </w:rPr>
            </w:pPr>
          </w:p>
          <w:p w14:paraId="0405CAA8" w14:textId="373F3CEB" w:rsidR="005D0449" w:rsidRDefault="005D0449" w:rsidP="005D0449">
            <w:pPr>
              <w:jc w:val="center"/>
              <w:rPr>
                <w:u w:val="single"/>
              </w:rPr>
            </w:pPr>
          </w:p>
          <w:p w14:paraId="1010D785" w14:textId="7128BC1D" w:rsidR="005D0449" w:rsidRDefault="005D0449" w:rsidP="005D0449">
            <w:pPr>
              <w:jc w:val="center"/>
              <w:rPr>
                <w:u w:val="single"/>
              </w:rPr>
            </w:pPr>
          </w:p>
          <w:p w14:paraId="42C5AA95" w14:textId="77777777" w:rsidR="005D0449" w:rsidRDefault="005D0449" w:rsidP="005D0449">
            <w:pPr>
              <w:jc w:val="center"/>
              <w:rPr>
                <w:u w:val="single"/>
              </w:rPr>
            </w:pPr>
          </w:p>
          <w:p w14:paraId="3DD5AF9F" w14:textId="77777777" w:rsidR="005D0449" w:rsidRDefault="005D0449" w:rsidP="005D0449">
            <w:pPr>
              <w:jc w:val="center"/>
              <w:rPr>
                <w:u w:val="single"/>
              </w:rPr>
            </w:pPr>
          </w:p>
          <w:p w14:paraId="47243C61" w14:textId="77777777" w:rsidR="005D0449" w:rsidRDefault="005D0449" w:rsidP="005D0449">
            <w:pPr>
              <w:jc w:val="center"/>
              <w:rPr>
                <w:u w:val="single"/>
              </w:rPr>
            </w:pPr>
          </w:p>
          <w:p w14:paraId="63D8AAEB" w14:textId="77777777" w:rsidR="005D0449" w:rsidRDefault="005D0449" w:rsidP="005D0449">
            <w:pPr>
              <w:jc w:val="center"/>
              <w:rPr>
                <w:u w:val="single"/>
              </w:rPr>
            </w:pPr>
          </w:p>
          <w:p w14:paraId="5339DC0A" w14:textId="0C9B95FE" w:rsidR="005D0449" w:rsidRDefault="005D0449" w:rsidP="005D0449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6ECF900" wp14:editId="71933403">
                  <wp:extent cx="1440000" cy="1440000"/>
                  <wp:effectExtent l="0" t="0" r="8255" b="825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91D93" w14:textId="77777777" w:rsidR="005D0449" w:rsidRDefault="005D0449" w:rsidP="005D0449">
            <w:pPr>
              <w:jc w:val="center"/>
              <w:rPr>
                <w:u w:val="single"/>
              </w:rPr>
            </w:pPr>
          </w:p>
          <w:p w14:paraId="4EBB361C" w14:textId="77777777" w:rsidR="005D0449" w:rsidRDefault="005D0449" w:rsidP="005D0449">
            <w:pPr>
              <w:jc w:val="center"/>
              <w:rPr>
                <w:u w:val="single"/>
              </w:rPr>
            </w:pPr>
          </w:p>
          <w:p w14:paraId="0F6FB690" w14:textId="27D25FCE" w:rsidR="005D0449" w:rsidRPr="005D0449" w:rsidRDefault="005D0449" w:rsidP="005D0449">
            <w:pPr>
              <w:jc w:val="center"/>
              <w:rPr>
                <w:u w:val="single"/>
              </w:rPr>
            </w:pPr>
            <w:r w:rsidRPr="005D0449">
              <w:rPr>
                <w:u w:val="single"/>
              </w:rPr>
              <w:t>Hinweis</w:t>
            </w:r>
          </w:p>
          <w:p w14:paraId="2496E627" w14:textId="77777777" w:rsidR="005D0449" w:rsidRDefault="005D0449" w:rsidP="005D0449">
            <w:pPr>
              <w:jc w:val="center"/>
            </w:pPr>
          </w:p>
          <w:p w14:paraId="121AB7C8" w14:textId="6C940E6C" w:rsidR="005D0449" w:rsidRDefault="005D0449" w:rsidP="005D0449">
            <w:pPr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Auf der </w:t>
            </w:r>
            <w:r w:rsidRPr="005D0449">
              <w:rPr>
                <w:rFonts w:ascii="Segoe UI" w:hAnsi="Segoe UI" w:cs="Segoe UI"/>
                <w:i/>
                <w:iCs/>
                <w:color w:val="24292F"/>
                <w:shd w:val="clear" w:color="auto" w:fill="FFFFFF"/>
              </w:rPr>
              <w:t>Reise nach Jerusalem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findet ihr heraus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wer die passende Superkraft für die nächste Aufgabe hat.</w:t>
            </w:r>
          </w:p>
        </w:tc>
        <w:tc>
          <w:tcPr>
            <w:tcW w:w="3118" w:type="dxa"/>
          </w:tcPr>
          <w:p w14:paraId="6AD8D662" w14:textId="1BA56B8F" w:rsidR="00D3085D" w:rsidRDefault="00D3085D"/>
          <w:p w14:paraId="341C0D77" w14:textId="5AB02A19" w:rsidR="00D3085D" w:rsidRPr="00D3085D" w:rsidRDefault="00D3085D" w:rsidP="00D3085D">
            <w:pPr>
              <w:jc w:val="center"/>
              <w:rPr>
                <w:b/>
                <w:bCs/>
                <w:sz w:val="40"/>
                <w:szCs w:val="40"/>
              </w:rPr>
            </w:pPr>
            <w:r w:rsidRPr="00D3085D">
              <w:rPr>
                <w:b/>
                <w:bCs/>
                <w:sz w:val="40"/>
                <w:szCs w:val="40"/>
              </w:rPr>
              <w:t xml:space="preserve">!!! </w:t>
            </w:r>
            <w:proofErr w:type="gramStart"/>
            <w:r w:rsidRPr="00D3085D">
              <w:rPr>
                <w:b/>
                <w:bCs/>
                <w:sz w:val="40"/>
                <w:szCs w:val="40"/>
              </w:rPr>
              <w:t>ACHTUNG !!!</w:t>
            </w:r>
            <w:proofErr w:type="gramEnd"/>
          </w:p>
          <w:p w14:paraId="334BDAEC" w14:textId="001A6169" w:rsidR="00D3085D" w:rsidRPr="00D3085D" w:rsidRDefault="00D3085D" w:rsidP="00D3085D">
            <w:pPr>
              <w:jc w:val="center"/>
              <w:rPr>
                <w:b/>
                <w:bCs/>
              </w:rPr>
            </w:pPr>
          </w:p>
          <w:p w14:paraId="0F17AC2D" w14:textId="56ACB8E1" w:rsidR="00D3085D" w:rsidRPr="00D3085D" w:rsidRDefault="00D3085D" w:rsidP="00D3085D">
            <w:pPr>
              <w:jc w:val="center"/>
              <w:rPr>
                <w:b/>
                <w:bCs/>
              </w:rPr>
            </w:pPr>
            <w:r w:rsidRPr="00D3085D">
              <w:rPr>
                <w:b/>
                <w:bCs/>
              </w:rPr>
              <w:t>Gefährliche Flüssigkeit</w:t>
            </w:r>
          </w:p>
          <w:p w14:paraId="52514C8A" w14:textId="13F22ACB" w:rsidR="00D3085D" w:rsidRPr="00D3085D" w:rsidRDefault="00D3085D" w:rsidP="00D3085D">
            <w:pPr>
              <w:jc w:val="center"/>
              <w:rPr>
                <w:b/>
                <w:bCs/>
              </w:rPr>
            </w:pPr>
            <w:r w:rsidRPr="00D3085D">
              <w:rPr>
                <w:b/>
                <w:bCs/>
              </w:rPr>
              <w:t>NICHT ausschütten!!!</w:t>
            </w:r>
          </w:p>
          <w:p w14:paraId="17B595A7" w14:textId="2C3AE7BC" w:rsidR="00D3085D" w:rsidRDefault="00D3085D">
            <w:r>
              <w:rPr>
                <w:noProof/>
              </w:rPr>
              <w:drawing>
                <wp:inline distT="0" distB="0" distL="0" distR="0" wp14:anchorId="108D1D81" wp14:editId="0BA54572">
                  <wp:extent cx="1260000" cy="1260000"/>
                  <wp:effectExtent l="266700" t="266700" r="264160" b="264160"/>
                  <wp:docPr id="1" name="Grafik 1" descr="LEMAX® Aufkleber GHS 06 Gefahrensymbol Totenkopf, Einzeln 50x50mm :  Amazon.de: Baumar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MAX® Aufkleber GHS 06 Gefahrensymbol Totenkopf, Einzeln 50x50mm :  Amazon.de: Baumark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668349"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938AB" w14:textId="31EE22B0" w:rsidR="00D3085D" w:rsidRDefault="00D3085D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E80D7C3" wp14:editId="718D58EF">
                  <wp:extent cx="1260000" cy="1260000"/>
                  <wp:effectExtent l="266700" t="266700" r="264160" b="264160"/>
                  <wp:docPr id="3" name="Grafik 3" descr="Aufkleber GHS 09 Gefahrensymbol Umwelt, Einzeln 100x100mm : Amazon.de:  Baumar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ufkleber GHS 09 Gefahrensymbol Umwelt, Einzeln 100x100mm : Amazon.de:  Baumark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69388"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C092E" w14:textId="77777777" w:rsidR="002973D0" w:rsidRDefault="002973D0"/>
    <w:sectPr w:rsidR="00297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5D"/>
    <w:rsid w:val="002973D0"/>
    <w:rsid w:val="005D0449"/>
    <w:rsid w:val="00D3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08EA"/>
  <w15:chartTrackingRefBased/>
  <w15:docId w15:val="{E4035DE3-B217-4242-A5E7-6C271409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3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Krisor</dc:creator>
  <cp:keywords/>
  <dc:description/>
  <cp:lastModifiedBy>Jan Krisor</cp:lastModifiedBy>
  <cp:revision>1</cp:revision>
  <dcterms:created xsi:type="dcterms:W3CDTF">2021-11-04T23:09:00Z</dcterms:created>
  <dcterms:modified xsi:type="dcterms:W3CDTF">2021-11-04T23:18:00Z</dcterms:modified>
</cp:coreProperties>
</file>