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20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Переходим на текстовую консоль. На моём устройстве доступно 6 консолей. Перейти в них можно с помощью сочетания клавиш (рис. 2.1, рис. 2.2):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 + Alt + F1...F6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6359" cy="1160289"/>
            <wp:effectExtent b="0" l="0" r="0" t="0"/>
            <wp:docPr descr="Виртуальные терминалы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1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Виртуальные терминалы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81727" cy="1098816"/>
            <wp:effectExtent b="0" l="0" r="0" t="0"/>
            <wp:docPr descr="Виртуальные терминалы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27" cy="109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Виртуальные терминалы</w:t>
      </w:r>
    </w:p>
    <w:p>
      <w:pPr>
        <w:numPr>
          <w:ilvl w:val="0"/>
          <w:numId w:val="1001"/>
        </w:numPr>
      </w:pPr>
      <w:r>
        <w:t xml:space="preserve">Регистрируемся в текстовой консоли операционной системы. Для этого используем логин и пароль для входа в свою учетную запись. При написании пароля символы не оторажаются (рис. 2). (рис. 2.3):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964961" cy="1629015"/>
            <wp:effectExtent b="0" l="0" r="0" t="0"/>
            <wp:docPr descr="Регистрация в виртуальном терминале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61" cy="1629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Регистрация в виртуальном терминале</w:t>
      </w:r>
    </w:p>
    <w:p>
      <w:pPr>
        <w:numPr>
          <w:ilvl w:val="0"/>
          <w:numId w:val="1001"/>
        </w:numPr>
      </w:pPr>
      <w:r>
        <w:t xml:space="preserve">Завершаем консольный сеанс с помощью сочетания клавиш (рис. 2.4):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 + 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488551" cy="1375442"/>
            <wp:effectExtent b="0" l="0" r="0" t="0"/>
            <wp:docPr descr="Завершение сеанса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51" cy="1375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Завершение сеанса</w:t>
      </w:r>
    </w:p>
    <w:p>
      <w:pPr>
        <w:numPr>
          <w:ilvl w:val="0"/>
          <w:numId w:val="1001"/>
        </w:numPr>
      </w:pPr>
      <w:r>
        <w:t xml:space="preserve">Переключаемся на графический интерфейс (рис. 2.5):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 + Alt + F7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587240"/>
            <wp:effectExtent b="0" l="0" r="0" t="0"/>
            <wp:docPr descr="Переключение на графический интерфейс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Переключение на графический интерфейс</w:t>
      </w:r>
    </w:p>
    <w:p>
      <w:pPr>
        <w:numPr>
          <w:ilvl w:val="0"/>
          <w:numId w:val="1001"/>
        </w:numPr>
      </w:pPr>
      <w:r>
        <w:t xml:space="preserve">Завершаем сеанс и знакомимся с другими графическими интерфейсами. Так как я выполняю лабораторную работу не в дисплейных классах, у меня нет возможности ознакомиться с менеджером рабочих столов. Однако в VirtualBox у меня установлены две виртуальные машины с разными дистрибутивами Linux с отличающимися GUI, поэтому я могу продемонстрировать их функционал (рис. 2.6):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929669"/>
            <wp:effectExtent b="0" l="0" r="0" t="0"/>
            <wp:docPr descr="Браузер Mint Cinnamon 20.2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Браузер Mint Cinnamon 20.2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09989" cy="4034117"/>
            <wp:effectExtent b="0" l="0" r="0" t="0"/>
            <wp:docPr descr="Текстовый редактор Mint Cinnamon 20.2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403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Текстовый редактор Mint Cinnamon 20.2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999158"/>
            <wp:effectExtent b="0" l="0" r="0" t="0"/>
            <wp:docPr descr="Текстовый процессор Mint Cinnamon 20.2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Текстовый процессор Mint Cinnamon 20.2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17673" cy="3550023"/>
            <wp:effectExtent b="0" l="0" r="0" t="0"/>
            <wp:docPr descr="Эмулятор консоли Mint Cinnamon 20.2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355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Эмулятор консоли Mint Cinnamon 20.2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999158"/>
            <wp:effectExtent b="0" l="0" r="0" t="0"/>
            <wp:docPr descr="Браузер CentOS 7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Браузер CentOS 7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653944"/>
            <wp:effectExtent b="0" l="0" r="0" t="0"/>
            <wp:docPr descr="Текстовый редактор CentOS 7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3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Текстовый редактор CentOS 7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959349"/>
            <wp:effectExtent b="0" l="0" r="0" t="0"/>
            <wp:docPr descr="Текстовый процессор CentOS 7 (можно скачать)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Текстовый процессор CentOS 7 (можно скачать)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802742"/>
            <wp:effectExtent b="0" l="0" r="0" t="0"/>
            <wp:docPr descr="Эмулятор консоли CentOS 7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Эмулятор консоли CentOS 7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операционной системой Linux, получили практические навыки работы с текстовой консолью и некоторыми графическими менеджерами рабочих столов операционной системы, в частности изучили их работу и нашли отличия.</w:t>
      </w:r>
    </w:p>
    <w:bookmarkEnd w:id="35"/>
    <w:bookmarkStart w:id="3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Что такое компьютерный терминал? Есть ли, по вашему мнению, у него преимущества перед графическим интерфейсом?</w:t>
      </w:r>
    </w:p>
    <w:p>
      <w:pPr>
        <w:pStyle w:val="FirstParagraph"/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данных.Ввод команд в терминале, оказывается гораздо быстрее на практике и представляет намного больше возможностей. Бывает, случается так что работа в консоли остается единственным способом доступа в систему и единственным способом устранить появившуюся вдруг неполадку.</w:t>
      </w:r>
    </w:p>
    <w:p>
      <w:pPr>
        <w:numPr>
          <w:ilvl w:val="0"/>
          <w:numId w:val="1003"/>
        </w:numPr>
        <w:pStyle w:val="Compact"/>
      </w:pPr>
      <w:r>
        <w:t xml:space="preserve">Что такое входное имя пользователя?</w:t>
      </w:r>
    </w:p>
    <w:p>
      <w:pPr>
        <w:pStyle w:val="FirstParagraph"/>
      </w:pPr>
      <w:r>
        <w:t xml:space="preserve">Входное имя пользователя (Login) — название учётной записи пользователя.</w:t>
      </w:r>
    </w:p>
    <w:p>
      <w:pPr>
        <w:numPr>
          <w:ilvl w:val="0"/>
          <w:numId w:val="1004"/>
        </w:numPr>
        <w:pStyle w:val="Compact"/>
      </w:pPr>
      <w:r>
        <w:t xml:space="preserve">В каком файле хранятся пароли пользователей? В каком виде они хранятся?</w:t>
      </w:r>
    </w:p>
    <w:p>
      <w:pPr>
        <w:pStyle w:val="FirstParagraph"/>
      </w:pPr>
      <w:r>
        <w:t xml:space="preserve">Из соображений безопасности все пароли были перенесены в специальный файл /etc/shadow, недоступный для чтения обычным пользователям. Поэтому в файле /etc/passwd поле password имеет значение x</w:t>
      </w:r>
    </w:p>
    <w:p>
      <w:pPr>
        <w:numPr>
          <w:ilvl w:val="0"/>
          <w:numId w:val="1005"/>
        </w:numPr>
        <w:pStyle w:val="Compact"/>
      </w:pPr>
      <w:r>
        <w:t xml:space="preserve">Где хранятся настройки пользовательских программ?</w:t>
      </w:r>
    </w:p>
    <w:p>
      <w:pPr>
        <w:pStyle w:val="FirstParagraph"/>
      </w:pPr>
      <w:r>
        <w:t xml:space="preserve">Настройки программ в основном лежат в конкретном месте, в папке пользователя ~/.config/ (/home/USER/.config/).</w:t>
      </w:r>
    </w:p>
    <w:p>
      <w:pPr>
        <w:numPr>
          <w:ilvl w:val="0"/>
          <w:numId w:val="1006"/>
        </w:numPr>
        <w:pStyle w:val="Compact"/>
      </w:pPr>
      <w:r>
        <w:t xml:space="preserve">Какое входное имя у администратора ОС Unix?</w:t>
      </w:r>
    </w:p>
    <w:p>
      <w:pPr>
        <w:pStyle w:val="FirstParagraph"/>
      </w:pPr>
      <w:r>
        <w:t xml:space="preserve">Пользователь root имеет права администратора и может выполнять любые действия в системе.</w:t>
      </w:r>
    </w:p>
    <w:p>
      <w:pPr>
        <w:numPr>
          <w:ilvl w:val="0"/>
          <w:numId w:val="1007"/>
        </w:numPr>
        <w:pStyle w:val="Compact"/>
      </w:pPr>
      <w:r>
        <w:t xml:space="preserve">Имеет ли администратор доступ к настройкам пользователей?</w:t>
      </w:r>
    </w:p>
    <w:p>
      <w:pPr>
        <w:pStyle w:val="FirstParagraph"/>
      </w:pPr>
      <w:r>
        <w:t xml:space="preserve">Да. Права</w:t>
      </w:r>
      <w:r>
        <w:t xml:space="preserve"> </w:t>
      </w:r>
      <w:r>
        <w:rPr>
          <w:iCs/>
          <w:i/>
          <w:bCs/>
          <w:b/>
        </w:rPr>
        <w:t xml:space="preserve">root</w:t>
      </w:r>
      <w:r>
        <w:t xml:space="preserve"> </w:t>
      </w:r>
      <w:r>
        <w:t xml:space="preserve">ничем не ограничены и он является царем и богом на компьютере.</w:t>
      </w:r>
    </w:p>
    <w:p>
      <w:pPr>
        <w:numPr>
          <w:ilvl w:val="0"/>
          <w:numId w:val="1008"/>
        </w:numPr>
        <w:pStyle w:val="Compact"/>
      </w:pPr>
      <w:r>
        <w:t xml:space="preserve">Каковы основные характеристики многопользовательской модели разграничения доступа?</w:t>
      </w:r>
    </w:p>
    <w:p>
      <w:pPr>
        <w:pStyle w:val="FirstParagraph"/>
      </w:pPr>
      <w:r>
        <w:t xml:space="preserve">Если имя пользователя, обращающегося к файлу, не совпадает с именем владельца, то система проверяет, принадлежит ли владелец к группе, которая сопоставлена данному файлу (будем просто называть ее группой файла). Если принадлежит, то для определения возможности доступа к файлу используются атрибуты, относящиеся к группе, а на атрибуты для владельца и всех остальных пользователей внимания не обращается. Если же пользователь не является владельцем файла и не входит в группу файла, то его права определяются атрибутами для остальных пользователей. Таким образом, третья группа атрибутов, определяющих права доступа к файлу, относится ко всем пользователям, кроме владельца файла и пользователей, входящих в группу файла.</w:t>
      </w:r>
    </w:p>
    <w:p>
      <w:pPr>
        <w:pStyle w:val="BodyText"/>
      </w:pPr>
      <w:r>
        <w:t xml:space="preserve">Например:</w:t>
      </w:r>
    </w:p>
    <w:p>
      <w:pPr>
        <w:pStyle w:val="SourceCode"/>
      </w:pPr>
      <w:r>
        <w:rPr>
          <w:rStyle w:val="VerbatimChar"/>
        </w:rPr>
        <w:t xml:space="preserve">[user]$ ls -l /bin/ls</w:t>
      </w:r>
      <w:r>
        <w:br/>
      </w:r>
      <w:r>
        <w:rPr>
          <w:rStyle w:val="VerbatimChar"/>
        </w:rPr>
        <w:t xml:space="preserve">-rwxr-xr-x 1 root root 49940 Sep 12 1999 /bin/ls</w:t>
      </w:r>
    </w:p>
    <w:p>
      <w:pPr>
        <w:pStyle w:val="FirstParagraph"/>
      </w:pPr>
      <w:r>
        <w:t xml:space="preserve">Видим, что в начале следуют три группы по три символа, которые и определяют права доступа к файлу соответственно</w:t>
      </w:r>
    </w:p>
    <w:p>
      <w:pPr>
        <w:numPr>
          <w:ilvl w:val="0"/>
          <w:numId w:val="1009"/>
        </w:numPr>
        <w:pStyle w:val="Compact"/>
      </w:pPr>
      <w:r>
        <w:t xml:space="preserve">Какую информацию кроме пароля и логина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содержит:</w:t>
      </w:r>
      <w:r>
        <w:t xml:space="preserve"> </w:t>
      </w:r>
      <w:r>
        <w:t xml:space="preserve">– входное имя пользователя (Login Name);</w:t>
      </w:r>
      <w:r>
        <w:t xml:space="preserve"> </w:t>
      </w:r>
      <w:r>
        <w:t xml:space="preserve">– пароль (Password);</w:t>
      </w:r>
      <w:r>
        <w:t xml:space="preserve"> </w:t>
      </w:r>
      <w:r>
        <w:t xml:space="preserve">– внутренний идентификатор пользователя (User ID);</w:t>
      </w:r>
      <w:r>
        <w:t xml:space="preserve"> </w:t>
      </w:r>
      <w:r>
        <w:t xml:space="preserve">– идентификатор группы (Group ID);</w:t>
      </w:r>
      <w:r>
        <w:t xml:space="preserve"> </w:t>
      </w:r>
      <w:r>
        <w:t xml:space="preserve">– анкетные данные пользователя (General Information);</w:t>
      </w:r>
      <w:r>
        <w:t xml:space="preserve"> </w:t>
      </w:r>
      <w:r>
        <w:t xml:space="preserve">– домашний каталог (Home Dir);</w:t>
      </w:r>
      <w:r>
        <w:t xml:space="preserve"> </w:t>
      </w:r>
      <w:r>
        <w:t xml:space="preserve">– указатель на программную оболочку (Shell).</w:t>
      </w:r>
    </w:p>
    <w:p>
      <w:pPr>
        <w:numPr>
          <w:ilvl w:val="0"/>
          <w:numId w:val="1010"/>
        </w:numPr>
        <w:pStyle w:val="Compact"/>
      </w:pPr>
      <w:r>
        <w:t xml:space="preserve">Что такое UID и GID? Расшифруйте эти аббревиатуры.</w:t>
      </w:r>
    </w:p>
    <w:p>
      <w:pPr>
        <w:pStyle w:val="FirstParagraph"/>
      </w:pPr>
      <w:r>
        <w:t xml:space="preserve">Входному имени пользователя ставится в соответствие внутренний идентификатор пользователя в системе (User ID, UID) — положительное целое число в диапазоне от 0 до 65535, по которому в системе однозначно отслеживаются действия пользователя.</w:t>
      </w:r>
    </w:p>
    <w:p>
      <w:pPr>
        <w:pStyle w:val="BodyText"/>
      </w:pPr>
      <w:r>
        <w:t xml:space="preserve">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(GID).</w:t>
      </w:r>
    </w:p>
    <w:p>
      <w:pPr>
        <w:numPr>
          <w:ilvl w:val="0"/>
          <w:numId w:val="1011"/>
        </w:numPr>
        <w:pStyle w:val="Compact"/>
      </w:pPr>
      <w:r>
        <w:t xml:space="preserve">Что такое GECOS?</w:t>
      </w:r>
    </w:p>
    <w:p>
      <w:pPr>
        <w:pStyle w:val="FirstParagraph"/>
      </w:pPr>
      <w:r>
        <w:t xml:space="preserve">Анкетные данные пользователя (General Information или GECOS) являются необязательным параметром учётной записи и могут содержать реальное имя пользователя (фамилию, имя), адрес, телефон.</w:t>
      </w:r>
    </w:p>
    <w:p>
      <w:pPr>
        <w:numPr>
          <w:ilvl w:val="0"/>
          <w:numId w:val="1012"/>
        </w:numPr>
        <w:pStyle w:val="Compact"/>
      </w:pPr>
      <w:r>
        <w:t xml:space="preserve">Что такое домашний каталог? Какие файлы хранятся в нем?</w:t>
      </w:r>
    </w:p>
    <w:p>
      <w:pPr>
        <w:pStyle w:val="FirstParagraph"/>
      </w:pPr>
      <w:r>
        <w:t xml:space="preserve">В домашнем каталоге пользователя хранятся данные (файлы) пользователя, настройки рабочего стола и других приложений. 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numPr>
          <w:ilvl w:val="0"/>
          <w:numId w:val="1013"/>
        </w:numPr>
        <w:pStyle w:val="Compact"/>
      </w:pPr>
      <w:r>
        <w:t xml:space="preserve">Как называется ваш домашний каталог?</w:t>
      </w:r>
    </w:p>
    <w:p>
      <w:pPr>
        <w:pStyle w:val="SourceCode"/>
      </w:pPr>
      <w:r>
        <w:rPr>
          <w:rStyle w:val="VerbatimChar"/>
        </w:rPr>
        <w:t xml:space="preserve">/home/aviljin</w:t>
      </w:r>
    </w:p>
    <w:p>
      <w:pPr>
        <w:numPr>
          <w:ilvl w:val="0"/>
          <w:numId w:val="1014"/>
        </w:numPr>
        <w:pStyle w:val="Compact"/>
      </w:pPr>
      <w:r>
        <w:t xml:space="preserve">Имеет ли администратор возможность изменить содержимое домашнего каталога пользователя?</w:t>
      </w:r>
    </w:p>
    <w:p>
      <w:pPr>
        <w:pStyle w:val="FirstParagraph"/>
      </w:pPr>
      <w:r>
        <w:t xml:space="preserve">Да. Пользователь root имеет права администратора и может выполнять любые действия в системе.</w:t>
      </w:r>
    </w:p>
    <w:p>
      <w:pPr>
        <w:numPr>
          <w:ilvl w:val="0"/>
          <w:numId w:val="1015"/>
        </w:numPr>
        <w:pStyle w:val="Compact"/>
      </w:pPr>
      <w:r>
        <w:t xml:space="preserve">Что хранится в файле /etc/passwd?</w:t>
      </w:r>
    </w:p>
    <w:p>
      <w:pPr>
        <w:pStyle w:val="FirstParagraph"/>
      </w:pPr>
      <w:r>
        <w:t xml:space="preserve">Учётные записи пользователей хранятся в файле /etc/passwd, который имеет следующую структуру:</w:t>
      </w:r>
    </w:p>
    <w:p>
      <w:pPr>
        <w:pStyle w:val="SourceCode"/>
      </w:pPr>
      <w:r>
        <w:rPr>
          <w:rStyle w:val="VerbatimChar"/>
        </w:rPr>
        <w:t xml:space="preserve">login:password:UID:GID:GECOS:home:shell </w:t>
      </w:r>
    </w:p>
    <w:p>
      <w:pPr>
        <w:numPr>
          <w:ilvl w:val="0"/>
          <w:numId w:val="1016"/>
        </w:numPr>
        <w:pStyle w:val="Compact"/>
      </w:pPr>
      <w:r>
        <w:t xml:space="preserve">Как, просмотрев содержимое файла /etc/passwd, узнать, какие пользователи не смогут войти в систему?</w:t>
      </w:r>
    </w:p>
    <w:p>
      <w:pPr>
        <w:pStyle w:val="FirstParagraph"/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17"/>
        </w:numPr>
        <w:pStyle w:val="Compact"/>
      </w:pPr>
      <w:r>
        <w:t xml:space="preserve">Что такое виртуальные консоли?</w:t>
      </w:r>
    </w:p>
    <w:p>
      <w:pPr>
        <w:pStyle w:val="FirstParagraph"/>
      </w:pPr>
      <w:r>
        <w:t xml:space="preserve">Виртуальные консоли — реализация концепции многотерминальной работы в рамках одного устройства.</w:t>
      </w:r>
    </w:p>
    <w:p>
      <w:pPr>
        <w:numPr>
          <w:ilvl w:val="0"/>
          <w:numId w:val="1018"/>
        </w:numPr>
        <w:pStyle w:val="Compact"/>
      </w:pPr>
      <w:r>
        <w:t xml:space="preserve">Зачем нужна программа getty?</w:t>
      </w:r>
    </w:p>
    <w:p>
      <w:pPr>
        <w:pStyle w:val="FirstParagraph"/>
      </w:pPr>
      <w:r>
        <w:t xml:space="preserve">Программа для UNIX-подобных операционных систем, управляющая доступом к физическим и виртуальным терминалам (tty). Программа выполняет запрос имени пользователя и запускает программу</w:t>
      </w:r>
      <w:r>
        <w:t xml:space="preserve"> </w:t>
      </w:r>
      <w:r>
        <w:t xml:space="preserve">‘</w:t>
      </w:r>
      <w:r>
        <w:t xml:space="preserve">login</w:t>
      </w:r>
      <w:r>
        <w:t xml:space="preserve">’</w:t>
      </w:r>
      <w:r>
        <w:t xml:space="preserve"> </w:t>
      </w:r>
      <w:r>
        <w:t xml:space="preserve">для авторизации пользователя.</w:t>
      </w:r>
    </w:p>
    <w:p>
      <w:pPr>
        <w:numPr>
          <w:ilvl w:val="0"/>
          <w:numId w:val="1019"/>
        </w:numPr>
        <w:pStyle w:val="Compact"/>
      </w:pPr>
      <w:r>
        <w:t xml:space="preserve">Что такое сеанс работы?</w:t>
      </w:r>
    </w:p>
    <w:p>
      <w:pPr>
        <w:pStyle w:val="FirstParagraph"/>
      </w:pPr>
      <w:r>
        <w:t xml:space="preserve">Весь процесс взаимодействия пользователя с системой с момента регистрации до выхода называется сеансом работы</w:t>
      </w:r>
    </w:p>
    <w:p>
      <w:pPr>
        <w:numPr>
          <w:ilvl w:val="0"/>
          <w:numId w:val="1020"/>
        </w:numPr>
        <w:pStyle w:val="Compact"/>
      </w:pPr>
      <w:r>
        <w:t xml:space="preserve">Что такое тулкит?</w:t>
      </w:r>
    </w:p>
    <w:p>
      <w:pPr>
        <w:pStyle w:val="FirstParagraph"/>
      </w:pPr>
      <w:r>
        <w:t xml:space="preserve">Toolkit (Tk,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</w:t>
      </w:r>
    </w:p>
    <w:p>
      <w:pPr>
        <w:numPr>
          <w:ilvl w:val="0"/>
          <w:numId w:val="1021"/>
        </w:numPr>
        <w:pStyle w:val="Compact"/>
      </w:pPr>
      <w:r>
        <w:t xml:space="preserve">Какие основные тулкиты существуют в системе Unix?</w:t>
      </w:r>
    </w:p>
    <w:p>
      <w:pPr>
        <w:pStyle w:val="FirstParagraph"/>
      </w:pPr>
      <w:r>
        <w:t xml:space="preserve">Используются следующие основные тулкиты:</w:t>
      </w:r>
      <w:r>
        <w:t xml:space="preserve"> </w:t>
      </w:r>
      <w:r>
        <w:t xml:space="preserve">1. GTK+ (сокращение от GIMP Toolkit) — кроссплатформенная библиотека элементов интерфейса;</w:t>
      </w:r>
      <w:r>
        <w:t xml:space="preserve"> </w:t>
      </w:r>
      <w:r>
        <w:t xml:space="preserve">2. Qt — кросс-платформенный инструментарий разработки программного обеспечения на языке программирования C++. GTK+ состоит из двух компонентов:</w:t>
      </w:r>
      <w:r>
        <w:t xml:space="preserve"> </w:t>
      </w:r>
      <w:r>
        <w:t xml:space="preserve">3. GTK — содержит набор элементов пользовательского интерфейса (таких, как кнопка, список, поле для ввода текста и т. п.) для различных задач;</w:t>
      </w:r>
      <w:r>
        <w:t xml:space="preserve"> </w:t>
      </w:r>
      <w:r>
        <w:t xml:space="preserve">4. GDK — отвечает за вывод информации на экран, может использовать для этого X Window System, Linux Framebuffer, WinAPI.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Ким Михаил Алексеевич</dc:creator>
  <dc:language>ru-RU</dc:language>
  <cp:keywords/>
  <dcterms:created xsi:type="dcterms:W3CDTF">2021-10-26T12:23:31Z</dcterms:created>
  <dcterms:modified xsi:type="dcterms:W3CDTF">2021-10-26T12:23:31Z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False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по дисциплине: Операционные системы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