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8.png" ContentType="image/png"/>
  <Override PartName="/word/media/rId60.png" ContentType="image/png"/>
  <Override PartName="/word/media/rId27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78.png" ContentType="image/png"/>
  <Override PartName="/word/media/rId80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дисциплине: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Ким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Начать знакомство с ОС Rocky Linux, вспомнить основы работы с GitHub, создать репозитрий. Вспомнить основы работ с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Установить дистрибутив Linux на базе RedHat: установить операционную систему Rocky на виртуальную машину, используя средства VirtualBox.</w:t>
      </w:r>
    </w:p>
    <w:p>
      <w:pPr>
        <w:numPr>
          <w:ilvl w:val="0"/>
          <w:numId w:val="1001"/>
        </w:numPr>
      </w:pPr>
      <w:r>
        <w:t xml:space="preserve">Настроить систему контроля версий - Git: создать репозиторий дисциплины, связать с локальной машиной, проинициализировать начальными значениями (добавить changelog, readme, gitignore, license).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терм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Термины</w:t>
      </w:r>
    </w:p>
    <w:p>
      <w:pPr>
        <w:pStyle w:val="FirstParagraph"/>
      </w:pPr>
      <w:r>
        <w:t xml:space="preserve">Репозиторий (от англ. repository — хранилище) — место, где хранятся и поддерживаются какие-либо данные. Чаще всего данные в репозитории хранятся в виде файлов, доступных для дальнейшего распространения по сети.</w:t>
      </w:r>
      <w:r>
        <w:t xml:space="preserve"> </w:t>
      </w:r>
      <w:r>
        <w:t xml:space="preserve">[1]</w:t>
      </w:r>
    </w:p>
    <w:p>
      <w:pPr>
        <w:pStyle w:val="BodyText"/>
      </w:pPr>
      <w:r>
        <w:t xml:space="preserve">Контроль версий - это способ сохранять изменения с течением времени, не перезаписывая предыдущие версии.</w:t>
      </w:r>
      <w:r>
        <w:t xml:space="preserve"> </w:t>
      </w:r>
      <w:r>
        <w:t xml:space="preserve">[2]</w:t>
      </w:r>
    </w:p>
    <w:p>
      <w:pPr>
        <w:pStyle w:val="BodyText"/>
      </w:pPr>
      <w:r>
        <w:t xml:space="preserve">Распределенное ПО для контроля версий - каждый разработчик, работающий с репозиторием, имеет копию всего этого репозитория.</w:t>
      </w:r>
      <w:r>
        <w:t xml:space="preserve"> </w:t>
      </w:r>
      <w:r>
        <w:t xml:space="preserve">[2]</w:t>
      </w:r>
    </w:p>
    <w:bookmarkEnd w:id="22"/>
    <w:bookmarkStart w:id="23" w:name="окружение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Окружение</w:t>
      </w:r>
    </w:p>
    <w:p>
      <w:pPr>
        <w:pStyle w:val="FirstParagraph"/>
      </w:pPr>
      <w:r>
        <w:t xml:space="preserve">Rocky Linux - это корпоративная операционная система с открытым исходным кодом, разработанная таким образом, чтобы быть на 100% совместимой с Red Hat Enterprise Linux. Он находится в стадии интенсивной разработки сообществом.</w:t>
      </w:r>
      <w:r>
        <w:t xml:space="preserve"> </w:t>
      </w:r>
      <w:r>
        <w:t xml:space="preserve">[3]</w:t>
      </w:r>
    </w:p>
    <w:p>
      <w:pPr>
        <w:pStyle w:val="BodyText"/>
      </w:pPr>
      <w:r>
        <w:t xml:space="preserve">Git - это распределенное программное обеспечение для контроля версиями.</w:t>
      </w:r>
      <w:r>
        <w:t xml:space="preserve"> </w:t>
      </w:r>
      <w:r>
        <w:t xml:space="preserve">[2]</w:t>
      </w:r>
    </w:p>
    <w:p>
      <w:pPr>
        <w:pStyle w:val="BodyText"/>
      </w:pPr>
      <w:r>
        <w:t xml:space="preserve">VirtualBox - это кросс-платформенное ПО для виртуализации x86 и AMD64/Intel64 с открытым кодом для корпоративного и домашнего использования.</w:t>
      </w:r>
      <w:r>
        <w:t xml:space="preserve"> </w:t>
      </w:r>
      <w:r>
        <w:t xml:space="preserve">[4]</w:t>
      </w:r>
    </w:p>
    <w:bookmarkEnd w:id="23"/>
    <w:bookmarkEnd w:id="24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7" w:name="настройка-virtualbox-и-ос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Настройка VirtualBox и ОС</w:t>
      </w:r>
    </w:p>
    <w:p>
      <w:pPr>
        <w:numPr>
          <w:ilvl w:val="0"/>
          <w:numId w:val="1002"/>
        </w:numPr>
      </w:pPr>
      <w:r>
        <w:t xml:space="preserve">Скачаем образ ОС с оффициального сайта и установим виртуальную машину (рис.</w:t>
      </w:r>
      <w:r>
        <w:t xml:space="preserve"> </w:t>
      </w:r>
      <w:hyperlink w:anchor="fig:01">
        <w:r>
          <w:rPr>
            <w:rStyle w:val="Hyperlink"/>
          </w:rPr>
          <w:t xml:space="preserve">1</w:t>
        </w:r>
      </w:hyperlink>
      <w:r>
        <w:t xml:space="preserve">,</w:t>
      </w:r>
      <w:r>
        <w:t xml:space="preserve"> </w:t>
      </w:r>
      <w:hyperlink w:anchor="fig:02">
        <w:r>
          <w:rPr>
            <w:rStyle w:val="Hyperlink"/>
          </w:rPr>
          <w:t xml:space="preserve">2</w:t>
        </w:r>
      </w:hyperlink>
      <w:r>
        <w:t xml:space="preserve">,</w:t>
      </w:r>
      <w:r>
        <w:t xml:space="preserve"> </w:t>
      </w:r>
      <w:hyperlink w:anchor="fig: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1"/>
    <w:p>
      <w:pPr>
        <w:numPr>
          <w:ilvl w:val="0"/>
          <w:numId w:val="1000"/>
        </w:numPr>
        <w:pStyle w:val="CaptionedFigure"/>
      </w:pPr>
      <w:bookmarkStart w:id="26" w:name="fig:01"/>
      <w:r>
        <w:drawing>
          <wp:inline>
            <wp:extent cx="5334000" cy="3346425"/>
            <wp:effectExtent b="0" l="0" r="0" t="0"/>
            <wp:docPr descr="Figure 1: Загрузка ОС с оффициального сайта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6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0"/>
          <w:numId w:val="1000"/>
        </w:numPr>
        <w:pStyle w:val="ImageCaption"/>
      </w:pPr>
      <w:r>
        <w:t xml:space="preserve">Figure 1: Загрузка ОС с оффициального сайта</w:t>
      </w:r>
    </w:p>
    <w:bookmarkEnd w:id="0"/>
    <w:bookmarkStart w:id="0" w:name="fig:02"/>
    <w:p>
      <w:pPr>
        <w:numPr>
          <w:ilvl w:val="0"/>
          <w:numId w:val="1000"/>
        </w:numPr>
        <w:pStyle w:val="CaptionedFigure"/>
      </w:pPr>
      <w:bookmarkStart w:id="28" w:name="fig:02"/>
      <w:r>
        <w:drawing>
          <wp:inline>
            <wp:extent cx="5334000" cy="4752473"/>
            <wp:effectExtent b="0" l="0" r="0" t="0"/>
            <wp:docPr descr="Figure 2: Создание виртуальной машины. 1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2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0"/>
        </w:numPr>
        <w:pStyle w:val="ImageCaption"/>
      </w:pPr>
      <w:r>
        <w:t xml:space="preserve">Figure 2: Создание виртуальной машины. 1</w:t>
      </w:r>
    </w:p>
    <w:bookmarkEnd w:id="0"/>
    <w:bookmarkStart w:id="0" w:name="fig:03"/>
    <w:p>
      <w:pPr>
        <w:numPr>
          <w:ilvl w:val="0"/>
          <w:numId w:val="1000"/>
        </w:numPr>
        <w:pStyle w:val="CaptionedFigure"/>
      </w:pPr>
      <w:bookmarkStart w:id="30" w:name="fig:03"/>
      <w:r>
        <w:drawing>
          <wp:inline>
            <wp:extent cx="5334000" cy="4752473"/>
            <wp:effectExtent b="0" l="0" r="0" t="0"/>
            <wp:docPr descr="Figure 3: Создание виртуальной машины. 2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2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0"/>
        </w:numPr>
        <w:pStyle w:val="ImageCaption"/>
      </w:pPr>
      <w:r>
        <w:t xml:space="preserve">Figure 3: Создание виртуальной машины. 2</w:t>
      </w:r>
    </w:p>
    <w:bookmarkEnd w:id="0"/>
    <w:bookmarkStart w:id="0" w:name="fig:04"/>
    <w:p>
      <w:pPr>
        <w:numPr>
          <w:ilvl w:val="0"/>
          <w:numId w:val="1000"/>
        </w:numPr>
        <w:pStyle w:val="CaptionedFigure"/>
      </w:pPr>
      <w:bookmarkStart w:id="32" w:name="fig:04"/>
      <w:r>
        <w:drawing>
          <wp:inline>
            <wp:extent cx="5334000" cy="4752473"/>
            <wp:effectExtent b="0" l="0" r="0" t="0"/>
            <wp:docPr descr="Figure 4: Создание виртуальной машины. 3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2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0"/>
        </w:numPr>
        <w:pStyle w:val="ImageCaption"/>
      </w:pPr>
      <w:r>
        <w:t xml:space="preserve">Figure 4: Создание виртуальной машины. 3</w:t>
      </w:r>
    </w:p>
    <w:bookmarkEnd w:id="0"/>
    <w:bookmarkStart w:id="0" w:name="fig:05"/>
    <w:p>
      <w:pPr>
        <w:numPr>
          <w:ilvl w:val="0"/>
          <w:numId w:val="1000"/>
        </w:numPr>
        <w:pStyle w:val="CaptionedFigure"/>
      </w:pPr>
      <w:bookmarkStart w:id="34" w:name="fig:05"/>
      <w:r>
        <w:drawing>
          <wp:inline>
            <wp:extent cx="5334000" cy="4753201"/>
            <wp:effectExtent b="0" l="0" r="0" t="0"/>
            <wp:docPr descr="Figure 5: Создание виртуальной машины. 4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3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0"/>
        </w:numPr>
        <w:pStyle w:val="ImageCaption"/>
      </w:pPr>
      <w:r>
        <w:t xml:space="preserve">Figure 5: Создание виртуальной машины. 4</w:t>
      </w:r>
    </w:p>
    <w:bookmarkEnd w:id="0"/>
    <w:p>
      <w:pPr>
        <w:numPr>
          <w:ilvl w:val="0"/>
          <w:numId w:val="1002"/>
        </w:numPr>
      </w:pPr>
      <w:r>
        <w:t xml:space="preserve">Произведем первичные настройки ОС (рис.</w:t>
      </w:r>
      <w:r>
        <w:t xml:space="preserve"> </w:t>
      </w:r>
      <w:hyperlink w:anchor="fig: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7">
        <w:r>
          <w:rPr>
            <w:rStyle w:val="Hyperlink"/>
          </w:rPr>
          <w:t xml:space="preserve">7</w:t>
        </w:r>
      </w:hyperlink>
      <w:r>
        <w:t xml:space="preserve">,</w:t>
      </w:r>
      <w:r>
        <w:t xml:space="preserve"> </w:t>
      </w:r>
      <w:hyperlink w:anchor="fig:08">
        <w:r>
          <w:rPr>
            <w:rStyle w:val="Hyperlink"/>
          </w:rPr>
          <w:t xml:space="preserve">8</w:t>
        </w:r>
      </w:hyperlink>
      <w:r>
        <w:t xml:space="preserve">,</w:t>
      </w:r>
      <w:r>
        <w:t xml:space="preserve"> </w:t>
      </w:r>
      <w:hyperlink w:anchor="fig:09">
        <w:r>
          <w:rPr>
            <w:rStyle w:val="Hyperlink"/>
          </w:rPr>
          <w:t xml:space="preserve">9</w:t>
        </w:r>
      </w:hyperlink>
      <w:r>
        <w:t xml:space="preserve">,</w:t>
      </w:r>
      <w:r>
        <w:t xml:space="preserve"> </w:t>
      </w:r>
      <w:hyperlink w:anchor="fig:10">
        <w:r>
          <w:rPr>
            <w:rStyle w:val="Hyperlink"/>
          </w:rPr>
          <w:t xml:space="preserve">10</w:t>
        </w:r>
      </w:hyperlink>
      <w:r>
        <w:t xml:space="preserve">,</w:t>
      </w:r>
      <w:r>
        <w:t xml:space="preserve"> </w:t>
      </w:r>
      <w:hyperlink w:anchor="fig: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6"/>
    <w:p>
      <w:pPr>
        <w:numPr>
          <w:ilvl w:val="0"/>
          <w:numId w:val="1000"/>
        </w:numPr>
        <w:pStyle w:val="CaptionedFigure"/>
      </w:pPr>
      <w:bookmarkStart w:id="36" w:name="fig:06"/>
      <w:r>
        <w:drawing>
          <wp:inline>
            <wp:extent cx="5334000" cy="4561535"/>
            <wp:effectExtent b="0" l="0" r="0" t="0"/>
            <wp:docPr descr="Figure 6: Выбор основного языка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1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0"/>
        </w:numPr>
        <w:pStyle w:val="ImageCaption"/>
      </w:pPr>
      <w:r>
        <w:t xml:space="preserve">Figure 6: Выбор основного языка</w:t>
      </w:r>
    </w:p>
    <w:bookmarkEnd w:id="0"/>
    <w:bookmarkStart w:id="0" w:name="fig:07"/>
    <w:p>
      <w:pPr>
        <w:numPr>
          <w:ilvl w:val="0"/>
          <w:numId w:val="1000"/>
        </w:numPr>
        <w:pStyle w:val="CaptionedFigure"/>
      </w:pPr>
      <w:bookmarkStart w:id="38" w:name="fig:07"/>
      <w:r>
        <w:drawing>
          <wp:inline>
            <wp:extent cx="5334000" cy="4316416"/>
            <wp:effectExtent b="0" l="0" r="0" t="0"/>
            <wp:docPr descr="Figure 7: Выбор средств разработки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6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0"/>
          <w:numId w:val="1000"/>
        </w:numPr>
        <w:pStyle w:val="ImageCaption"/>
      </w:pPr>
      <w:r>
        <w:t xml:space="preserve">Figure 7: Выбор средств разработки</w:t>
      </w:r>
    </w:p>
    <w:bookmarkEnd w:id="0"/>
    <w:bookmarkStart w:id="0" w:name="fig:08"/>
    <w:p>
      <w:pPr>
        <w:numPr>
          <w:ilvl w:val="0"/>
          <w:numId w:val="1000"/>
        </w:numPr>
        <w:pStyle w:val="CaptionedFigure"/>
      </w:pPr>
      <w:bookmarkStart w:id="40" w:name="fig:08"/>
      <w:r>
        <w:drawing>
          <wp:inline>
            <wp:extent cx="5334000" cy="4319271"/>
            <wp:effectExtent b="0" l="0" r="0" t="0"/>
            <wp:docPr descr="Figure 8: Отключение KDUMP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9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0"/>
        </w:numPr>
        <w:pStyle w:val="ImageCaption"/>
      </w:pPr>
      <w:r>
        <w:t xml:space="preserve">Figure 8: Отключение KDUMP</w:t>
      </w:r>
    </w:p>
    <w:bookmarkEnd w:id="0"/>
    <w:bookmarkStart w:id="0" w:name="fig:09"/>
    <w:p>
      <w:pPr>
        <w:numPr>
          <w:ilvl w:val="0"/>
          <w:numId w:val="1000"/>
        </w:numPr>
        <w:pStyle w:val="CaptionedFigure"/>
      </w:pPr>
      <w:bookmarkStart w:id="42" w:name="fig:09"/>
      <w:r>
        <w:drawing>
          <wp:inline>
            <wp:extent cx="5334000" cy="4315146"/>
            <wp:effectExtent b="0" l="0" r="0" t="0"/>
            <wp:docPr descr="Figure 9: Выбор дополнительного языка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5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0"/>
        </w:numPr>
        <w:pStyle w:val="ImageCaption"/>
      </w:pPr>
      <w:r>
        <w:t xml:space="preserve">Figure 9: Выбор дополнительного языка</w:t>
      </w:r>
    </w:p>
    <w:bookmarkEnd w:id="0"/>
    <w:bookmarkStart w:id="0" w:name="fig:10"/>
    <w:p>
      <w:pPr>
        <w:numPr>
          <w:ilvl w:val="0"/>
          <w:numId w:val="1000"/>
        </w:numPr>
        <w:pStyle w:val="CaptionedFigure"/>
      </w:pPr>
      <w:bookmarkStart w:id="44" w:name="fig:10"/>
      <w:r>
        <w:drawing>
          <wp:inline>
            <wp:extent cx="5334000" cy="4295168"/>
            <wp:effectExtent b="0" l="0" r="0" t="0"/>
            <wp:docPr descr="Figure 10: Настройка интернет-подключения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5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0"/>
          <w:numId w:val="1000"/>
        </w:numPr>
        <w:pStyle w:val="ImageCaption"/>
      </w:pPr>
      <w:r>
        <w:t xml:space="preserve">Figure 10: Настройка интернет-подключения</w:t>
      </w:r>
    </w:p>
    <w:bookmarkEnd w:id="0"/>
    <w:bookmarkStart w:id="0" w:name="fig:11"/>
    <w:p>
      <w:pPr>
        <w:numPr>
          <w:ilvl w:val="0"/>
          <w:numId w:val="1000"/>
        </w:numPr>
        <w:pStyle w:val="CaptionedFigure"/>
      </w:pPr>
      <w:bookmarkStart w:id="46" w:name="fig:11"/>
      <w:r>
        <w:drawing>
          <wp:inline>
            <wp:extent cx="5334000" cy="4301827"/>
            <wp:effectExtent b="0" l="0" r="0" t="0"/>
            <wp:docPr descr="Figure 11: Установка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1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0"/>
          <w:numId w:val="1000"/>
        </w:numPr>
        <w:pStyle w:val="ImageCaption"/>
      </w:pPr>
      <w:r>
        <w:t xml:space="preserve">Figure 11: Установка</w:t>
      </w:r>
    </w:p>
    <w:bookmarkEnd w:id="0"/>
    <w:p>
      <w:pPr>
        <w:numPr>
          <w:ilvl w:val="0"/>
          <w:numId w:val="1002"/>
        </w:numPr>
      </w:pPr>
      <w:r>
        <w:t xml:space="preserve">Произведем установку дополнений гостевой РС (рис.</w:t>
      </w:r>
      <w:r>
        <w:t xml:space="preserve"> </w:t>
      </w:r>
      <w:hyperlink w:anchor="fig:12">
        <w:r>
          <w:rPr>
            <w:rStyle w:val="Hyperlink"/>
          </w:rPr>
          <w:t xml:space="preserve">12</w:t>
        </w:r>
      </w:hyperlink>
      <w:r>
        <w:t xml:space="preserve">,</w:t>
      </w:r>
      <w:r>
        <w:t xml:space="preserve"> </w:t>
      </w:r>
      <w:hyperlink w:anchor="fig: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12"/>
    <w:p>
      <w:pPr>
        <w:numPr>
          <w:ilvl w:val="0"/>
          <w:numId w:val="1000"/>
        </w:numPr>
        <w:pStyle w:val="CaptionedFigure"/>
      </w:pPr>
      <w:bookmarkStart w:id="48" w:name="fig:12"/>
      <w:r>
        <w:drawing>
          <wp:inline>
            <wp:extent cx="5334000" cy="4315447"/>
            <wp:effectExtent b="0" l="0" r="0" t="0"/>
            <wp:docPr descr="Figure 12: Выбор дополнений гостевой ОС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0"/>
          <w:numId w:val="1000"/>
        </w:numPr>
        <w:pStyle w:val="ImageCaption"/>
      </w:pPr>
      <w:r>
        <w:t xml:space="preserve">Figure 12: Выбор дополнений гостевой ОС</w:t>
      </w:r>
    </w:p>
    <w:bookmarkEnd w:id="0"/>
    <w:bookmarkStart w:id="0" w:name="fig:13"/>
    <w:p>
      <w:pPr>
        <w:numPr>
          <w:ilvl w:val="0"/>
          <w:numId w:val="1000"/>
        </w:numPr>
        <w:pStyle w:val="CaptionedFigure"/>
      </w:pPr>
      <w:bookmarkStart w:id="50" w:name="fig:13"/>
      <w:r>
        <w:drawing>
          <wp:inline>
            <wp:extent cx="5334000" cy="4324684"/>
            <wp:effectExtent b="0" l="0" r="0" t="0"/>
            <wp:docPr descr="Figure 13: Установка дополнений гостевой ОС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4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0"/>
        </w:numPr>
        <w:pStyle w:val="ImageCaption"/>
      </w:pPr>
      <w:r>
        <w:t xml:space="preserve">Figure 13: Установка дополнений гостевой ОС</w:t>
      </w:r>
    </w:p>
    <w:bookmarkEnd w:id="0"/>
    <w:p>
      <w:pPr>
        <w:numPr>
          <w:ilvl w:val="0"/>
          <w:numId w:val="1002"/>
        </w:numPr>
      </w:pPr>
      <w:r>
        <w:t xml:space="preserve">Просмотрим порядок загрузки системы командой</w:t>
      </w:r>
      <w:r>
        <w:t xml:space="preserve"> </w:t>
      </w:r>
      <w:r>
        <w:rPr>
          <w:rStyle w:val="VerbatimChar"/>
        </w:rPr>
        <w:t xml:space="preserve">dmesg</w:t>
      </w:r>
      <w:r>
        <w:t xml:space="preserve"> </w:t>
      </w:r>
      <w:r>
        <w:t xml:space="preserve">(рис.</w:t>
      </w:r>
      <w:r>
        <w:t xml:space="preserve"> </w:t>
      </w:r>
      <w:hyperlink w:anchor="fig: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14"/>
    <w:p>
      <w:pPr>
        <w:numPr>
          <w:ilvl w:val="0"/>
          <w:numId w:val="1000"/>
        </w:numPr>
        <w:pStyle w:val="CaptionedFigure"/>
      </w:pPr>
      <w:bookmarkStart w:id="52" w:name="fig:14"/>
      <w:r>
        <w:drawing>
          <wp:inline>
            <wp:extent cx="5334000" cy="5258873"/>
            <wp:effectExtent b="0" l="0" r="0" t="0"/>
            <wp:docPr descr="Figure 14: Порядок загрузки системы" title="" id="1" name="Picture"/>
            <a:graphic>
              <a:graphicData uri="http://schemas.openxmlformats.org/drawingml/2006/picture">
                <pic:pic>
                  <pic:nvPicPr>
                    <pic:cNvPr descr="image/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8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00"/>
        </w:numPr>
        <w:pStyle w:val="ImageCaption"/>
      </w:pPr>
      <w:r>
        <w:t xml:space="preserve">Figure 14: Порядок загрузки системы</w:t>
      </w:r>
    </w:p>
    <w:bookmarkEnd w:id="0"/>
    <w:p>
      <w:pPr>
        <w:numPr>
          <w:ilvl w:val="0"/>
          <w:numId w:val="1002"/>
        </w:numPr>
      </w:pPr>
      <w:r>
        <w:t xml:space="preserve">Просмотрим интересующую информацию командой</w:t>
      </w:r>
      <w:r>
        <w:t xml:space="preserve"> </w:t>
      </w:r>
      <w:r>
        <w:rPr>
          <w:rStyle w:val="VerbatimChar"/>
        </w:rPr>
        <w:t xml:space="preserve">dmesg | grep -i &lt;to-find&gt;</w:t>
      </w:r>
      <w:r>
        <w:t xml:space="preserve"> </w:t>
      </w:r>
      <w:r>
        <w:t xml:space="preserve">(рис.</w:t>
      </w:r>
      <w:r>
        <w:t xml:space="preserve"> </w:t>
      </w:r>
      <w:hyperlink w:anchor="fig:15">
        <w:r>
          <w:rPr>
            <w:rStyle w:val="Hyperlink"/>
          </w:rPr>
          <w:t xml:space="preserve">15</w:t>
        </w:r>
      </w:hyperlink>
      <w:r>
        <w:t xml:space="preserve">,</w:t>
      </w:r>
      <w:r>
        <w:t xml:space="preserve"> </w:t>
      </w:r>
      <w:hyperlink w:anchor="fig: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15"/>
    <w:p>
      <w:pPr>
        <w:numPr>
          <w:ilvl w:val="0"/>
          <w:numId w:val="1000"/>
        </w:numPr>
        <w:pStyle w:val="CaptionedFigure"/>
      </w:pPr>
      <w:bookmarkStart w:id="54" w:name="fig:15"/>
      <w:r>
        <w:drawing>
          <wp:inline>
            <wp:extent cx="5334000" cy="2082076"/>
            <wp:effectExtent b="0" l="0" r="0" t="0"/>
            <wp:docPr descr="Figure 15: Просмотр интересующей информации. 1" title="" id="1" name="Picture"/>
            <a:graphic>
              <a:graphicData uri="http://schemas.openxmlformats.org/drawingml/2006/picture">
                <pic:pic>
                  <pic:nvPicPr>
                    <pic:cNvPr descr="image/Screenshot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2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numPr>
          <w:ilvl w:val="0"/>
          <w:numId w:val="1000"/>
        </w:numPr>
        <w:pStyle w:val="ImageCaption"/>
      </w:pPr>
      <w:r>
        <w:t xml:space="preserve">Figure 15: Просмотр интересующей информации. 1</w:t>
      </w:r>
    </w:p>
    <w:bookmarkEnd w:id="0"/>
    <w:bookmarkStart w:id="0" w:name="fig:16"/>
    <w:p>
      <w:pPr>
        <w:numPr>
          <w:ilvl w:val="0"/>
          <w:numId w:val="1000"/>
        </w:numPr>
        <w:pStyle w:val="CaptionedFigure"/>
      </w:pPr>
      <w:bookmarkStart w:id="56" w:name="fig:16"/>
      <w:r>
        <w:drawing>
          <wp:inline>
            <wp:extent cx="4364531" cy="1306285"/>
            <wp:effectExtent b="0" l="0" r="0" t="0"/>
            <wp:docPr descr="Figure 16: Просмотр интересующей информации. 2" title="" id="1" name="Picture"/>
            <a:graphic>
              <a:graphicData uri="http://schemas.openxmlformats.org/drawingml/2006/picture">
                <pic:pic>
                  <pic:nvPicPr>
                    <pic:cNvPr descr="image/Screenshot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531" cy="1306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0"/>
        </w:numPr>
        <w:pStyle w:val="ImageCaption"/>
      </w:pPr>
      <w:r>
        <w:t xml:space="preserve">Figure 16: Просмотр интересующей информации. 2</w:t>
      </w:r>
    </w:p>
    <w:bookmarkEnd w:id="0"/>
    <w:bookmarkEnd w:id="57"/>
    <w:bookmarkStart w:id="82" w:name="подключение-и-настройка-githu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Подключение и настройка GitHub</w:t>
      </w:r>
    </w:p>
    <w:p>
      <w:pPr>
        <w:numPr>
          <w:ilvl w:val="0"/>
          <w:numId w:val="1003"/>
        </w:numPr>
      </w:pPr>
      <w:r>
        <w:t xml:space="preserve">Конфигурируем git и создаем ключи (рис.</w:t>
      </w:r>
      <w:r>
        <w:t xml:space="preserve"> </w:t>
      </w:r>
      <w:hyperlink w:anchor="fig:18">
        <w:r>
          <w:rPr>
            <w:rStyle w:val="Hyperlink"/>
          </w:rPr>
          <w:t xml:space="preserve">17</w:t>
        </w:r>
      </w:hyperlink>
      <w:r>
        <w:t xml:space="preserve">,</w:t>
      </w:r>
      <w:r>
        <w:t xml:space="preserve"> </w:t>
      </w:r>
      <w:hyperlink w:anchor="fig:19">
        <w:r>
          <w:rPr>
            <w:rStyle w:val="Hyperlink"/>
          </w:rPr>
          <w:t xml:space="preserve">18</w:t>
        </w:r>
      </w:hyperlink>
      <w:r>
        <w:t xml:space="preserve">,</w:t>
      </w:r>
      <w:r>
        <w:t xml:space="preserve"> </w:t>
      </w:r>
      <w:hyperlink w:anchor="fig:20">
        <w:r>
          <w:rPr>
            <w:rStyle w:val="Hyperlink"/>
          </w:rPr>
          <w:t xml:space="preserve">19</w:t>
        </w:r>
      </w:hyperlink>
      <w:r>
        <w:t xml:space="preserve">,</w:t>
      </w:r>
      <w:r>
        <w:t xml:space="preserve"> </w:t>
      </w:r>
      <w:hyperlink w:anchor="fig:21">
        <w:r>
          <w:rPr>
            <w:rStyle w:val="Hyperlink"/>
          </w:rPr>
          <w:t xml:space="preserve">20</w:t>
        </w:r>
      </w:hyperlink>
      <w:r>
        <w:t xml:space="preserve">,</w:t>
      </w:r>
      <w:r>
        <w:t xml:space="preserve"> </w:t>
      </w:r>
      <w:hyperlink w:anchor="fig:22">
        <w:r>
          <w:rPr>
            <w:rStyle w:val="Hyperlink"/>
          </w:rPr>
          <w:t xml:space="preserve">21</w:t>
        </w:r>
      </w:hyperlink>
      <w:r>
        <w:t xml:space="preserve">,</w:t>
      </w:r>
      <w:r>
        <w:t xml:space="preserve"> </w:t>
      </w:r>
      <w:hyperlink w:anchor="fig:23">
        <w:r>
          <w:rPr>
            <w:rStyle w:val="Hyperlink"/>
          </w:rPr>
          <w:t xml:space="preserve">22</w:t>
        </w:r>
      </w:hyperlink>
      <w:r>
        <w:t xml:space="preserve">,</w:t>
      </w:r>
      <w:r>
        <w:t xml:space="preserve"> </w:t>
      </w:r>
      <w:hyperlink w:anchor="fig:24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18"/>
    <w:p>
      <w:pPr>
        <w:numPr>
          <w:ilvl w:val="0"/>
          <w:numId w:val="1000"/>
        </w:numPr>
        <w:pStyle w:val="CaptionedFigure"/>
      </w:pPr>
      <w:bookmarkStart w:id="59" w:name="fig:18"/>
      <w:r>
        <w:drawing>
          <wp:inline>
            <wp:extent cx="5334000" cy="1603779"/>
            <wp:effectExtent b="0" l="0" r="0" t="0"/>
            <wp:docPr descr="Figure 17: Конфигурация переменных" title="" id="1" name="Picture"/>
            <a:graphic>
              <a:graphicData uri="http://schemas.openxmlformats.org/drawingml/2006/picture">
                <pic:pic>
                  <pic:nvPicPr>
                    <pic:cNvPr descr="image/Screenshot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3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numPr>
          <w:ilvl w:val="0"/>
          <w:numId w:val="1000"/>
        </w:numPr>
        <w:pStyle w:val="ImageCaption"/>
      </w:pPr>
      <w:r>
        <w:t xml:space="preserve">Figure 17: Конфигурация переменных</w:t>
      </w:r>
    </w:p>
    <w:bookmarkEnd w:id="0"/>
    <w:bookmarkStart w:id="0" w:name="fig:19"/>
    <w:p>
      <w:pPr>
        <w:numPr>
          <w:ilvl w:val="0"/>
          <w:numId w:val="1000"/>
        </w:numPr>
        <w:pStyle w:val="CaptionedFigure"/>
      </w:pPr>
      <w:bookmarkStart w:id="61" w:name="fig:19"/>
      <w:r>
        <w:drawing>
          <wp:inline>
            <wp:extent cx="4771784" cy="3273398"/>
            <wp:effectExtent b="0" l="0" r="0" t="0"/>
            <wp:docPr descr="Figure 18: Конфигурация ssh-ключа" title="" id="1" name="Picture"/>
            <a:graphic>
              <a:graphicData uri="http://schemas.openxmlformats.org/drawingml/2006/picture">
                <pic:pic>
                  <pic:nvPicPr>
                    <pic:cNvPr descr="image/Screenshot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84" cy="3273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1000"/>
        </w:numPr>
        <w:pStyle w:val="ImageCaption"/>
      </w:pPr>
      <w:r>
        <w:t xml:space="preserve">Figure 18: Конфигурация ssh-ключа</w:t>
      </w:r>
    </w:p>
    <w:bookmarkEnd w:id="0"/>
    <w:bookmarkStart w:id="0" w:name="fig:20"/>
    <w:p>
      <w:pPr>
        <w:numPr>
          <w:ilvl w:val="0"/>
          <w:numId w:val="1000"/>
        </w:numPr>
        <w:pStyle w:val="CaptionedFigure"/>
      </w:pPr>
      <w:bookmarkStart w:id="63" w:name="fig:20"/>
      <w:r>
        <w:drawing>
          <wp:inline>
            <wp:extent cx="4187798" cy="3972645"/>
            <wp:effectExtent b="0" l="0" r="0" t="0"/>
            <wp:docPr descr="Figure 19: Конфигурация pgp-ключа. 1" title="" id="1" name="Picture"/>
            <a:graphic>
              <a:graphicData uri="http://schemas.openxmlformats.org/drawingml/2006/picture">
                <pic:pic>
                  <pic:nvPicPr>
                    <pic:cNvPr descr="image/Screenshot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798" cy="3972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numPr>
          <w:ilvl w:val="0"/>
          <w:numId w:val="1000"/>
        </w:numPr>
        <w:pStyle w:val="ImageCaption"/>
      </w:pPr>
      <w:r>
        <w:t xml:space="preserve">Figure 19: Конфигурация pgp-ключа. 1</w:t>
      </w:r>
    </w:p>
    <w:bookmarkEnd w:id="0"/>
    <w:bookmarkStart w:id="0" w:name="fig:21"/>
    <w:p>
      <w:pPr>
        <w:numPr>
          <w:ilvl w:val="0"/>
          <w:numId w:val="1000"/>
        </w:numPr>
        <w:pStyle w:val="CaptionedFigure"/>
      </w:pPr>
      <w:bookmarkStart w:id="65" w:name="fig:21"/>
      <w:r>
        <w:drawing>
          <wp:inline>
            <wp:extent cx="4710312" cy="2604887"/>
            <wp:effectExtent b="0" l="0" r="0" t="0"/>
            <wp:docPr descr="Figure 20: Конфигурация pgp-ключа. 2" title="" id="1" name="Picture"/>
            <a:graphic>
              <a:graphicData uri="http://schemas.openxmlformats.org/drawingml/2006/picture">
                <pic:pic>
                  <pic:nvPicPr>
                    <pic:cNvPr descr="image/Screenshot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12" cy="2604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numPr>
          <w:ilvl w:val="0"/>
          <w:numId w:val="1000"/>
        </w:numPr>
        <w:pStyle w:val="ImageCaption"/>
      </w:pPr>
      <w:r>
        <w:t xml:space="preserve">Figure 20: Конфигурация pgp-ключа. 2</w:t>
      </w:r>
    </w:p>
    <w:bookmarkEnd w:id="0"/>
    <w:bookmarkStart w:id="0" w:name="fig:22"/>
    <w:p>
      <w:pPr>
        <w:numPr>
          <w:ilvl w:val="0"/>
          <w:numId w:val="1000"/>
        </w:numPr>
        <w:pStyle w:val="CaptionedFigure"/>
      </w:pPr>
      <w:bookmarkStart w:id="67" w:name="fig:22"/>
      <w:r>
        <w:drawing>
          <wp:inline>
            <wp:extent cx="5334000" cy="3242111"/>
            <wp:effectExtent b="0" l="0" r="0" t="0"/>
            <wp:docPr descr="Figure 21: Добавление pgp-ключа на GitHub" title="" id="1" name="Picture"/>
            <a:graphic>
              <a:graphicData uri="http://schemas.openxmlformats.org/drawingml/2006/picture">
                <pic:pic>
                  <pic:nvPicPr>
                    <pic:cNvPr descr="image/Screenshot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2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numPr>
          <w:ilvl w:val="0"/>
          <w:numId w:val="1000"/>
        </w:numPr>
        <w:pStyle w:val="ImageCaption"/>
      </w:pPr>
      <w:r>
        <w:t xml:space="preserve">Figure 21: Добавление pgp-ключа на GitHub</w:t>
      </w:r>
    </w:p>
    <w:bookmarkEnd w:id="0"/>
    <w:bookmarkStart w:id="0" w:name="fig:23"/>
    <w:p>
      <w:pPr>
        <w:numPr>
          <w:ilvl w:val="0"/>
          <w:numId w:val="1000"/>
        </w:numPr>
        <w:pStyle w:val="CaptionedFigure"/>
      </w:pPr>
      <w:bookmarkStart w:id="69" w:name="fig:23"/>
      <w:r>
        <w:drawing>
          <wp:inline>
            <wp:extent cx="5334000" cy="1319092"/>
            <wp:effectExtent b="0" l="0" r="0" t="0"/>
            <wp:docPr descr="Figure 22: Добавленный pgp-ключ на GitHub" title="" id="1" name="Picture"/>
            <a:graphic>
              <a:graphicData uri="http://schemas.openxmlformats.org/drawingml/2006/picture">
                <pic:pic>
                  <pic:nvPicPr>
                    <pic:cNvPr descr="image/Screenshot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9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numPr>
          <w:ilvl w:val="0"/>
          <w:numId w:val="1000"/>
        </w:numPr>
        <w:pStyle w:val="ImageCaption"/>
      </w:pPr>
      <w:r>
        <w:t xml:space="preserve">Figure 22: Добавленный pgp-ключ на GitHub</w:t>
      </w:r>
    </w:p>
    <w:bookmarkEnd w:id="0"/>
    <w:bookmarkStart w:id="0" w:name="fig:24"/>
    <w:p>
      <w:pPr>
        <w:numPr>
          <w:ilvl w:val="0"/>
          <w:numId w:val="1000"/>
        </w:numPr>
        <w:pStyle w:val="CaptionedFigure"/>
      </w:pPr>
      <w:bookmarkStart w:id="71" w:name="fig:24"/>
      <w:r>
        <w:drawing>
          <wp:inline>
            <wp:extent cx="4410635" cy="599354"/>
            <wp:effectExtent b="0" l="0" r="0" t="0"/>
            <wp:docPr descr="Figure 23: Конфигурация переменных для быстрого доступа к GitHub" title="" id="1" name="Picture"/>
            <a:graphic>
              <a:graphicData uri="http://schemas.openxmlformats.org/drawingml/2006/picture">
                <pic:pic>
                  <pic:nvPicPr>
                    <pic:cNvPr descr="image/Screenshot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35" cy="59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numPr>
          <w:ilvl w:val="0"/>
          <w:numId w:val="1000"/>
        </w:numPr>
        <w:pStyle w:val="ImageCaption"/>
      </w:pPr>
      <w:r>
        <w:t xml:space="preserve">Figure 23: Конфигурация переменных для быстрого доступа к GitHub</w:t>
      </w:r>
    </w:p>
    <w:bookmarkEnd w:id="0"/>
    <w:p>
      <w:pPr>
        <w:numPr>
          <w:ilvl w:val="0"/>
          <w:numId w:val="1003"/>
        </w:numPr>
      </w:pPr>
      <w:r>
        <w:t xml:space="preserve">Установа gh и подключение (рис.</w:t>
      </w:r>
      <w:r>
        <w:t xml:space="preserve"> </w:t>
      </w:r>
      <w:hyperlink w:anchor="fig:25">
        <w:r>
          <w:rPr>
            <w:rStyle w:val="Hyperlink"/>
          </w:rPr>
          <w:t xml:space="preserve">24</w:t>
        </w:r>
      </w:hyperlink>
      <w:r>
        <w:t xml:space="preserve">,</w:t>
      </w:r>
      <w:r>
        <w:t xml:space="preserve"> </w:t>
      </w:r>
      <w:hyperlink w:anchor="fig:26">
        <w:r>
          <w:rPr>
            <w:rStyle w:val="Hyperlink"/>
          </w:rPr>
          <w:t xml:space="preserve">25</w:t>
        </w:r>
      </w:hyperlink>
      <w:r>
        <w:t xml:space="preserve">,</w:t>
      </w:r>
      <w:r>
        <w:t xml:space="preserve"> </w:t>
      </w:r>
      <w:hyperlink w:anchor="fig:27">
        <w:r>
          <w:rPr>
            <w:rStyle w:val="Hyperlink"/>
          </w:rPr>
          <w:t xml:space="preserve">26</w:t>
        </w:r>
      </w:hyperlink>
      <w:r>
        <w:t xml:space="preserve">,</w:t>
      </w:r>
      <w:r>
        <w:t xml:space="preserve"> </w:t>
      </w:r>
      <w:hyperlink w:anchor="fig:28">
        <w:r>
          <w:rPr>
            <w:rStyle w:val="Hyperlink"/>
          </w:rPr>
          <w:t xml:space="preserve">27</w:t>
        </w:r>
      </w:hyperlink>
      <w:r>
        <w:t xml:space="preserve">,</w:t>
      </w:r>
      <w:r>
        <w:t xml:space="preserve"> </w:t>
      </w:r>
      <w:hyperlink w:anchor="fig:29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25"/>
    <w:p>
      <w:pPr>
        <w:numPr>
          <w:ilvl w:val="0"/>
          <w:numId w:val="1000"/>
        </w:numPr>
        <w:pStyle w:val="CaptionedFigure"/>
      </w:pPr>
      <w:bookmarkStart w:id="73" w:name="fig:25"/>
      <w:r>
        <w:drawing>
          <wp:inline>
            <wp:extent cx="5334000" cy="1819757"/>
            <wp:effectExtent b="0" l="0" r="0" t="0"/>
            <wp:docPr descr="Figure 24: Установка gh" title="" id="1" name="Picture"/>
            <a:graphic>
              <a:graphicData uri="http://schemas.openxmlformats.org/drawingml/2006/picture">
                <pic:pic>
                  <pic:nvPicPr>
                    <pic:cNvPr descr="image/Screenshot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9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numPr>
          <w:ilvl w:val="0"/>
          <w:numId w:val="1000"/>
        </w:numPr>
        <w:pStyle w:val="ImageCaption"/>
      </w:pPr>
      <w:r>
        <w:t xml:space="preserve">Figure 24: Установка gh</w:t>
      </w:r>
    </w:p>
    <w:bookmarkEnd w:id="0"/>
    <w:bookmarkStart w:id="0" w:name="fig:26"/>
    <w:p>
      <w:pPr>
        <w:numPr>
          <w:ilvl w:val="0"/>
          <w:numId w:val="1000"/>
        </w:numPr>
        <w:pStyle w:val="CaptionedFigure"/>
      </w:pPr>
      <w:bookmarkStart w:id="75" w:name="fig:26"/>
      <w:r>
        <w:drawing>
          <wp:inline>
            <wp:extent cx="5334000" cy="1664510"/>
            <wp:effectExtent b="0" l="0" r="0" t="0"/>
            <wp:docPr descr="Figure 25: Авторизация по gh" title="" id="1" name="Picture"/>
            <a:graphic>
              <a:graphicData uri="http://schemas.openxmlformats.org/drawingml/2006/picture">
                <pic:pic>
                  <pic:nvPicPr>
                    <pic:cNvPr descr="image/Screenshot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numPr>
          <w:ilvl w:val="0"/>
          <w:numId w:val="1000"/>
        </w:numPr>
        <w:pStyle w:val="ImageCaption"/>
      </w:pPr>
      <w:r>
        <w:t xml:space="preserve">Figure 25: Авторизация по gh</w:t>
      </w:r>
    </w:p>
    <w:bookmarkEnd w:id="0"/>
    <w:bookmarkStart w:id="0" w:name="fig:27"/>
    <w:p>
      <w:pPr>
        <w:numPr>
          <w:ilvl w:val="0"/>
          <w:numId w:val="1000"/>
        </w:numPr>
        <w:pStyle w:val="CaptionedFigure"/>
      </w:pPr>
      <w:bookmarkStart w:id="77" w:name="fig:27"/>
      <w:r>
        <w:drawing>
          <wp:inline>
            <wp:extent cx="5334000" cy="1058656"/>
            <wp:effectExtent b="0" l="0" r="0" t="0"/>
            <wp:docPr descr="Figure 26: Создание репозитория на локальном хосте" title="" id="1" name="Picture"/>
            <a:graphic>
              <a:graphicData uri="http://schemas.openxmlformats.org/drawingml/2006/picture">
                <pic:pic>
                  <pic:nvPicPr>
                    <pic:cNvPr descr="image/Screenshot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8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numPr>
          <w:ilvl w:val="0"/>
          <w:numId w:val="1000"/>
        </w:numPr>
        <w:pStyle w:val="ImageCaption"/>
      </w:pPr>
      <w:r>
        <w:t xml:space="preserve">Figure 26: Создание репозитория на локальном хосте</w:t>
      </w:r>
    </w:p>
    <w:bookmarkEnd w:id="0"/>
    <w:bookmarkStart w:id="0" w:name="fig:28"/>
    <w:p>
      <w:pPr>
        <w:numPr>
          <w:ilvl w:val="0"/>
          <w:numId w:val="1000"/>
        </w:numPr>
        <w:pStyle w:val="CaptionedFigure"/>
      </w:pPr>
      <w:bookmarkStart w:id="79" w:name="fig:28"/>
      <w:r>
        <w:drawing>
          <wp:inline>
            <wp:extent cx="4756416" cy="1705855"/>
            <wp:effectExtent b="0" l="0" r="0" t="0"/>
            <wp:docPr descr="Figure 27: Создание репозитория на GitHub. 1" title="" id="1" name="Picture"/>
            <a:graphic>
              <a:graphicData uri="http://schemas.openxmlformats.org/drawingml/2006/picture">
                <pic:pic>
                  <pic:nvPicPr>
                    <pic:cNvPr descr="image/Screenshot_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416" cy="1705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numPr>
          <w:ilvl w:val="0"/>
          <w:numId w:val="1000"/>
        </w:numPr>
        <w:pStyle w:val="ImageCaption"/>
      </w:pPr>
      <w:r>
        <w:t xml:space="preserve">Figure 27: Создание репозитория на GitHub. 1</w:t>
      </w:r>
    </w:p>
    <w:bookmarkEnd w:id="0"/>
    <w:bookmarkStart w:id="0" w:name="fig:29"/>
    <w:p>
      <w:pPr>
        <w:numPr>
          <w:ilvl w:val="0"/>
          <w:numId w:val="1000"/>
        </w:numPr>
        <w:pStyle w:val="CaptionedFigure"/>
      </w:pPr>
      <w:bookmarkStart w:id="81" w:name="fig:29"/>
      <w:r>
        <w:drawing>
          <wp:inline>
            <wp:extent cx="5332719" cy="1298601"/>
            <wp:effectExtent b="0" l="0" r="0" t="0"/>
            <wp:docPr descr="Figure 28: Создание репозитория на GitHub. 2" title="" id="1" name="Picture"/>
            <a:graphic>
              <a:graphicData uri="http://schemas.openxmlformats.org/drawingml/2006/picture">
                <pic:pic>
                  <pic:nvPicPr>
                    <pic:cNvPr descr="image/Screenshot_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19" cy="129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numPr>
          <w:ilvl w:val="0"/>
          <w:numId w:val="1000"/>
        </w:numPr>
        <w:pStyle w:val="ImageCaption"/>
      </w:pPr>
      <w:r>
        <w:t xml:space="preserve">Figure 28: Создание репозитория на GitHub. 2</w:t>
      </w:r>
    </w:p>
    <w:bookmarkEnd w:id="0"/>
    <w:bookmarkEnd w:id="82"/>
    <w:bookmarkEnd w:id="83"/>
    <w:bookmarkStart w:id="84" w:name="анализ-результатов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Анализ результатов</w:t>
      </w:r>
    </w:p>
    <w:p>
      <w:pPr>
        <w:pStyle w:val="FirstParagraph"/>
      </w:pPr>
      <w:r>
        <w:t xml:space="preserve">Работа выполнена без каких-либо проблем. ОС Rocky Linux показала себя отлично. Особенно хотелось бы выделить скорость работы и графический интерфейс. Также порадовало наличие вкладок в терминале «из коробки».</w:t>
      </w:r>
    </w:p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Начал знакомство с ОС Rocky Linux, вспомнил основы работы с GitHub, создал репозитрий. Вспомнил основы работ с Markdown.</w:t>
      </w:r>
    </w:p>
    <w:bookmarkEnd w:id="85"/>
    <w:bookmarkStart w:id="95" w:name="список-литературы"/>
    <w:p>
      <w:pPr>
        <w:pStyle w:val="Heading1"/>
      </w:pPr>
      <w:r>
        <w:t xml:space="preserve">Список литературы</w:t>
      </w:r>
    </w:p>
    <w:bookmarkStart w:id="94" w:name="refs"/>
    <w:bookmarkStart w:id="87" w:name="ref-wiki-repo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Репозиторий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86">
        <w:r>
          <w:rPr>
            <w:rStyle w:val="Hyperlink"/>
          </w:rPr>
          <w:t xml:space="preserve">{https://ru.wikipedia.org/wiki/%D0%A0%D0%B5%D0%BF%D0%BE%D0%B7%D0%B8%D1%82%D0%BE%D1%80%D0%B8%D0%B9}</w:t>
        </w:r>
      </w:hyperlink>
      <w:r>
        <w:t xml:space="preserve">.</w:t>
      </w:r>
    </w:p>
    <w:bookmarkEnd w:id="87"/>
    <w:bookmarkStart w:id="89" w:name="ref-git-guides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Git-Guides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88">
        <w:r>
          <w:rPr>
            <w:rStyle w:val="Hyperlink"/>
          </w:rPr>
          <w:t xml:space="preserve">https://github.com/git-guides</w:t>
        </w:r>
      </w:hyperlink>
      <w:r>
        <w:t xml:space="preserve">.</w:t>
      </w:r>
    </w:p>
    <w:bookmarkEnd w:id="89"/>
    <w:bookmarkStart w:id="91" w:name="ref-rocky-docs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Документация Rocky Linux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90">
        <w:r>
          <w:rPr>
            <w:rStyle w:val="Hyperlink"/>
          </w:rPr>
          <w:t xml:space="preserve">https://docs.rockylinux.org/</w:t>
        </w:r>
      </w:hyperlink>
      <w:r>
        <w:t xml:space="preserve">.</w:t>
      </w:r>
    </w:p>
    <w:bookmarkEnd w:id="91"/>
    <w:bookmarkStart w:id="93" w:name="ref-vbox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Установка Rocky на VirtualBox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92">
        <w:r>
          <w:rPr>
            <w:rStyle w:val="Hyperlink"/>
          </w:rPr>
          <w:t xml:space="preserve">https://www.virtualbox.org/</w:t>
        </w:r>
      </w:hyperlink>
      <w:r>
        <w:t xml:space="preserve">.</w:t>
      </w:r>
    </w:p>
    <w:bookmarkEnd w:id="93"/>
    <w:bookmarkEnd w:id="94"/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27" Target="media/rId27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hyperlink" Id="rId90" Target="https://docs.rockylinux.org/" TargetMode="External" /><Relationship Type="http://schemas.openxmlformats.org/officeDocument/2006/relationships/hyperlink" Id="rId88" Target="https://github.com/git-guides" TargetMode="External" /><Relationship Type="http://schemas.openxmlformats.org/officeDocument/2006/relationships/hyperlink" Id="rId92" Target="https://www.virtualbox.org/" TargetMode="External" /><Relationship Type="http://schemas.openxmlformats.org/officeDocument/2006/relationships/hyperlink" Id="rId86" Target="{https://ru.wikipedia.org/wiki/%D0%A0%D0%B5%D0%BF%D0%BE%D0%B7%D0%B8%D1%82%D0%BE%D1%80%D0%B8%D0%B9}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0" Target="https://docs.rockylinux.org/" TargetMode="External" /><Relationship Type="http://schemas.openxmlformats.org/officeDocument/2006/relationships/hyperlink" Id="rId88" Target="https://github.com/git-guides" TargetMode="External" /><Relationship Type="http://schemas.openxmlformats.org/officeDocument/2006/relationships/hyperlink" Id="rId92" Target="https://www.virtualbox.org/" TargetMode="External" /><Relationship Type="http://schemas.openxmlformats.org/officeDocument/2006/relationships/hyperlink" Id="rId86" Target="{https://ru.wikipedia.org/wiki/%D0%A0%D0%B5%D0%BF%D0%BE%D0%B7%D0%B8%D1%82%D0%BE%D1%80%D0%B8%D0%B9}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Ким Михаил Алексеевич</dc:creator>
  <dc:language>ru-RU</dc:language>
  <cp:keywords/>
  <dcterms:created xsi:type="dcterms:W3CDTF">2023-09-09T20:50:43Z</dcterms:created>
  <dcterms:modified xsi:type="dcterms:W3CDTF">2023-09-09T20:50:43Z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 дисциплине: Информационная безопасность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