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дисциплине: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Алексеевич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Произвести эксперименты с расширенными правами доступа.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терми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Термины</w:t>
      </w:r>
    </w:p>
    <w:p>
      <w:pPr>
        <w:numPr>
          <w:ilvl w:val="0"/>
          <w:numId w:val="1002"/>
        </w:numPr>
      </w:pPr>
      <w:r>
        <w:t xml:space="preserve">Терминал (или «Bash», сокращение от «Bourne-Again shell») — это программа, которая используется для взаимодействия с командной оболочкой. Терминал применяется для выполнения административных задач, например: установку пакетов, действия с файлами и управление пользователями.</w:t>
      </w:r>
      <w:r>
        <w:t xml:space="preserve"> </w:t>
      </w:r>
      <w:r>
        <w:t xml:space="preserve">[1]</w:t>
      </w:r>
    </w:p>
    <w:p>
      <w:pPr>
        <w:numPr>
          <w:ilvl w:val="0"/>
          <w:numId w:val="1002"/>
        </w:numPr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</w:t>
      </w:r>
      <w:r>
        <w:t xml:space="preserve"> </w:t>
      </w:r>
      <w:r>
        <w:t xml:space="preserve">[2]</w:t>
      </w:r>
    </w:p>
    <w:p>
      <w:pPr>
        <w:numPr>
          <w:ilvl w:val="0"/>
          <w:numId w:val="1002"/>
        </w:numPr>
      </w:pPr>
      <w:r>
        <w:t xml:space="preserve">В UNIX-системах, кроме стандартных прав доступа, существуют также дополнительные или специальные атрибуты файлов, которые поддерживает файловая система.</w:t>
      </w:r>
      <w:r>
        <w:t xml:space="preserve"> </w:t>
      </w:r>
      <w:r>
        <w:t xml:space="preserve">[3]</w:t>
      </w:r>
    </w:p>
    <w:bookmarkEnd w:id="22"/>
    <w:bookmarkEnd w:id="23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6" w:name="выполнение-заданий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Выполнение заданий</w:t>
      </w:r>
    </w:p>
    <w:p>
      <w:pPr>
        <w:numPr>
          <w:ilvl w:val="0"/>
          <w:numId w:val="1003"/>
        </w:numPr>
      </w:pPr>
      <w:r>
        <w:t xml:space="preserve">От имени пользователя guest определим расширенные атрибуты файла /home/guest/dir1/file1 командой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 </w:t>
      </w:r>
      <w:r>
        <w:t xml:space="preserve">(рис.</w:t>
      </w:r>
      <w:r>
        <w:t xml:space="preserve"> </w:t>
      </w:r>
      <w:hyperlink w:anchor="fig:01">
        <w:r>
          <w:rPr>
            <w:rStyle w:val="Hyperlink"/>
          </w:rPr>
          <w:t xml:space="preserve">1</w:t>
        </w:r>
      </w:hyperlink>
      <w:r>
        <w:t xml:space="preserve">):</w:t>
      </w:r>
    </w:p>
    <w:bookmarkStart w:id="0" w:name="fig:01"/>
    <w:p>
      <w:pPr>
        <w:numPr>
          <w:ilvl w:val="0"/>
          <w:numId w:val="1000"/>
        </w:numPr>
        <w:pStyle w:val="CaptionedFigure"/>
      </w:pPr>
      <w:bookmarkStart w:id="25" w:name="fig:01"/>
      <w:r>
        <w:drawing>
          <wp:inline>
            <wp:extent cx="2935300" cy="568618"/>
            <wp:effectExtent b="0" l="0" r="0" t="0"/>
            <wp:docPr descr="Figure 1: Расширенные артибуты файла" title="" id="1" name="Picture"/>
            <a:graphic>
              <a:graphicData uri="http://schemas.openxmlformats.org/drawingml/2006/picture">
                <pic:pic>
                  <pic:nvPicPr>
                    <pic:cNvPr descr="image/Screenshot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300" cy="568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Figure 1: Расширенные артибуты файла</w:t>
      </w:r>
    </w:p>
    <w:bookmarkEnd w:id="0"/>
    <w:p>
      <w:pPr>
        <w:numPr>
          <w:ilvl w:val="0"/>
          <w:numId w:val="1003"/>
        </w:numPr>
      </w:pPr>
      <w:r>
        <w:t xml:space="preserve">Установим командой</w:t>
      </w:r>
      <w:r>
        <w:t xml:space="preserve"> </w:t>
      </w:r>
      <w:r>
        <w:rPr>
          <w:rStyle w:val="VerbatimChar"/>
        </w:rPr>
        <w:t xml:space="preserve">chmod 600 file1</w:t>
      </w:r>
      <w:r>
        <w:t xml:space="preserve"> </w:t>
      </w:r>
      <w:r>
        <w:t xml:space="preserve">на файл file1 права, разрешающие чтение и запись для владельца файла. Попробуем установить на файл /home/guest/dir1/file1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от имени пользователя guest командой</w:t>
      </w:r>
      <w:r>
        <w:t xml:space="preserve"> </w:t>
      </w:r>
      <w:r>
        <w:rPr>
          <w:rStyle w:val="VerbatimChar"/>
        </w:rPr>
        <w:t xml:space="preserve">chattr +a /home/guest/dir1/file1</w:t>
      </w:r>
      <w:r>
        <w:t xml:space="preserve">. Получим отказ от выполнения операции. От пользователя guest проверим правильность установления атрибута командой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. Выполним дозапись в файл file1 слова «test» командой</w:t>
      </w:r>
      <w:r>
        <w:t xml:space="preserve"> </w:t>
      </w:r>
      <w:r>
        <w:rPr>
          <w:rStyle w:val="VerbatimChar"/>
        </w:rPr>
        <w:t xml:space="preserve">echo "test" /home/guest/dir1/file1</w:t>
      </w:r>
      <w:r>
        <w:t xml:space="preserve">. После этого выполним чтение файла file1 командой</w:t>
      </w:r>
      <w:r>
        <w:t xml:space="preserve"> </w:t>
      </w:r>
      <w:r>
        <w:rPr>
          <w:rStyle w:val="VerbatimChar"/>
        </w:rPr>
        <w:t xml:space="preserve">cat /home/guest/dir1/file1</w:t>
      </w:r>
      <w:r>
        <w:t xml:space="preserve">. Убедимся, что слово test было успешно записано в file1 (рис.</w:t>
      </w:r>
      <w:r>
        <w:t xml:space="preserve"> </w:t>
      </w:r>
      <w:hyperlink w:anchor="fig: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2"/>
    <w:p>
      <w:pPr>
        <w:numPr>
          <w:ilvl w:val="0"/>
          <w:numId w:val="1000"/>
        </w:numPr>
        <w:pStyle w:val="CaptionedFigure"/>
      </w:pPr>
      <w:bookmarkStart w:id="27" w:name="fig:02"/>
      <w:r>
        <w:drawing>
          <wp:inline>
            <wp:extent cx="4756416" cy="1828800"/>
            <wp:effectExtent b="0" l="0" r="0" t="0"/>
            <wp:docPr descr="Figure 2: Изменение прав доступа файла file1. Запись в file1 слова «test»" title="" id="1" name="Picture"/>
            <a:graphic>
              <a:graphicData uri="http://schemas.openxmlformats.org/drawingml/2006/picture">
                <pic:pic>
                  <pic:nvPicPr>
                    <pic:cNvPr descr="image/Screenshot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416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Figure 2: Изменение прав доступа файла file1. Запись в file1 слова «test»</w:t>
      </w:r>
    </w:p>
    <w:bookmarkEnd w:id="0"/>
    <w:p>
      <w:pPr>
        <w:numPr>
          <w:ilvl w:val="0"/>
          <w:numId w:val="1003"/>
        </w:numPr>
      </w:pPr>
      <w:r>
        <w:t xml:space="preserve">Попробуем удалить файл file1, либо стереть имеющуюся в нём информацию командой</w:t>
      </w:r>
      <w:r>
        <w:t xml:space="preserve"> </w:t>
      </w:r>
      <w:r>
        <w:rPr>
          <w:rStyle w:val="VerbatimChar"/>
        </w:rPr>
        <w:t xml:space="preserve">echo "abcd" &gt; /home/guest/dirl/file1</w:t>
      </w:r>
      <w:r>
        <w:t xml:space="preserve">. Попробуем переименовать файл. Попробуем с помощью команды</w:t>
      </w:r>
      <w:r>
        <w:t xml:space="preserve"> </w:t>
      </w:r>
      <w:r>
        <w:rPr>
          <w:rStyle w:val="VerbatimChar"/>
        </w:rPr>
        <w:t xml:space="preserve">chmod 000 file1</w:t>
      </w:r>
      <w:r>
        <w:t xml:space="preserve"> </w:t>
      </w:r>
      <w:r>
        <w:t xml:space="preserve">установить на файл file1 права, например, запрещающие чтение и запись для владельца файла. Данные команды успешно выполнить не удалось. (рис.</w:t>
      </w:r>
      <w:r>
        <w:t xml:space="preserve"> </w:t>
      </w:r>
      <w:hyperlink w:anchor="fig: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3"/>
    <w:p>
      <w:pPr>
        <w:numPr>
          <w:ilvl w:val="0"/>
          <w:numId w:val="1000"/>
        </w:numPr>
        <w:pStyle w:val="CaptionedFigure"/>
      </w:pPr>
      <w:bookmarkStart w:id="29" w:name="fig:03"/>
      <w:r>
        <w:drawing>
          <wp:inline>
            <wp:extent cx="4756416" cy="1083448"/>
            <wp:effectExtent b="0" l="0" r="0" t="0"/>
            <wp:docPr descr="Figure 3: Попытка исполнения базовых команд" title="" id="1" name="Picture"/>
            <a:graphic>
              <a:graphicData uri="http://schemas.openxmlformats.org/drawingml/2006/picture">
                <pic:pic>
                  <pic:nvPicPr>
                    <pic:cNvPr descr="image/Screenshot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416" cy="108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0"/>
        </w:numPr>
        <w:pStyle w:val="ImageCaption"/>
      </w:pPr>
      <w:r>
        <w:t xml:space="preserve">Figure 3: Попытка исполнения базовых команд</w:t>
      </w:r>
    </w:p>
    <w:bookmarkEnd w:id="0"/>
    <w:p>
      <w:pPr>
        <w:numPr>
          <w:ilvl w:val="0"/>
          <w:numId w:val="1003"/>
        </w:numPr>
      </w:pPr>
      <w:r>
        <w:t xml:space="preserve">Снимим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с файла /home/guest/dirl/file1 от имени суперпользователя командой chattr -a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(рис.</w:t>
      </w:r>
      <w:r>
        <w:t xml:space="preserve"> </w:t>
      </w:r>
      <w:hyperlink w:anchor="fig:04">
        <w:r>
          <w:rPr>
            <w:rStyle w:val="Hyperlink"/>
          </w:rPr>
          <w:t xml:space="preserve">4</w:t>
        </w:r>
      </w:hyperlink>
      <w:r>
        <w:t xml:space="preserve">). Повторим операции, которые ранее не удавалось выполнить. Операции могут быть успешно выполнены (рис.</w:t>
      </w:r>
      <w:r>
        <w:t xml:space="preserve"> </w:t>
      </w:r>
      <w:hyperlink w:anchor="fig: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4"/>
    <w:p>
      <w:pPr>
        <w:numPr>
          <w:ilvl w:val="0"/>
          <w:numId w:val="1000"/>
        </w:numPr>
        <w:pStyle w:val="CaptionedFigure"/>
      </w:pPr>
      <w:bookmarkStart w:id="31" w:name="fig:04"/>
      <w:r>
        <w:drawing>
          <wp:inline>
            <wp:extent cx="3058245" cy="660826"/>
            <wp:effectExtent b="0" l="0" r="0" t="0"/>
            <wp:docPr descr="Figure 4: Удаление расширенного атрибута" title="" id="1" name="Picture"/>
            <a:graphic>
              <a:graphicData uri="http://schemas.openxmlformats.org/drawingml/2006/picture">
                <pic:pic>
                  <pic:nvPicPr>
                    <pic:cNvPr descr="image/Screenshot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245" cy="660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0"/>
        </w:numPr>
        <w:pStyle w:val="ImageCaption"/>
      </w:pPr>
      <w:r>
        <w:t xml:space="preserve">Figure 4: Удаление расширенного атрибута</w:t>
      </w:r>
    </w:p>
    <w:bookmarkEnd w:id="0"/>
    <w:bookmarkStart w:id="0" w:name="fig:05"/>
    <w:p>
      <w:pPr>
        <w:numPr>
          <w:ilvl w:val="0"/>
          <w:numId w:val="1000"/>
        </w:numPr>
        <w:pStyle w:val="CaptionedFigure"/>
      </w:pPr>
      <w:bookmarkStart w:id="33" w:name="fig:05"/>
      <w:r>
        <w:drawing>
          <wp:inline>
            <wp:extent cx="4479791" cy="1183341"/>
            <wp:effectExtent b="0" l="0" r="0" t="0"/>
            <wp:docPr descr="Figure 5: Выполнение операций без расширенного атрибута" title="" id="1" name="Picture"/>
            <a:graphic>
              <a:graphicData uri="http://schemas.openxmlformats.org/drawingml/2006/picture">
                <pic:pic>
                  <pic:nvPicPr>
                    <pic:cNvPr descr="image/Screenshot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791" cy="1183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0"/>
        </w:numPr>
        <w:pStyle w:val="ImageCaption"/>
      </w:pPr>
      <w:r>
        <w:t xml:space="preserve">Figure 5: Выполнение операций без расширенного атрибута</w:t>
      </w:r>
    </w:p>
    <w:bookmarkEnd w:id="0"/>
    <w:p>
      <w:pPr>
        <w:numPr>
          <w:ilvl w:val="0"/>
          <w:numId w:val="1003"/>
        </w:numPr>
      </w:pPr>
      <w:r>
        <w:t xml:space="preserve">Повторим действия по шагам, заменив атрибут «</w:t>
      </w:r>
      <w:r>
        <w:rPr>
          <w:rStyle w:val="VerbatimChar"/>
        </w:rPr>
        <w:t xml:space="preserve">a</w:t>
      </w:r>
      <w:r>
        <w:t xml:space="preserve">» атрибутом «</w:t>
      </w:r>
      <w:r>
        <w:rPr>
          <w:rStyle w:val="VerbatimChar"/>
        </w:rPr>
        <w:t xml:space="preserve">i</w:t>
      </w:r>
      <w:r>
        <w:t xml:space="preserve">». В отличие от атрибута «</w:t>
      </w:r>
      <w:r>
        <w:rPr>
          <w:rStyle w:val="VerbatimChar"/>
        </w:rPr>
        <w:t xml:space="preserve">a</w:t>
      </w:r>
      <w:r>
        <w:t xml:space="preserve">», с атрибутом «</w:t>
      </w:r>
      <w:r>
        <w:rPr>
          <w:rStyle w:val="VerbatimChar"/>
        </w:rPr>
        <w:t xml:space="preserve">i</w:t>
      </w:r>
      <w:r>
        <w:t xml:space="preserve">» дозаписать информацию в файл нет возможности (рис.</w:t>
      </w:r>
      <w:r>
        <w:t xml:space="preserve"> </w:t>
      </w:r>
      <w:hyperlink w:anchor="fig: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6"/>
    <w:p>
      <w:pPr>
        <w:numPr>
          <w:ilvl w:val="0"/>
          <w:numId w:val="1000"/>
        </w:numPr>
        <w:pStyle w:val="CaptionedFigure"/>
      </w:pPr>
      <w:bookmarkStart w:id="35" w:name="fig:06"/>
      <w:r>
        <w:drawing>
          <wp:inline>
            <wp:extent cx="5334000" cy="2035428"/>
            <wp:effectExtent b="0" l="0" r="0" t="0"/>
            <wp:docPr descr="Figure 6: Операции при расширенном артибуте «i»" title="" id="1" name="Picture"/>
            <a:graphic>
              <a:graphicData uri="http://schemas.openxmlformats.org/drawingml/2006/picture">
                <pic:pic>
                  <pic:nvPicPr>
                    <pic:cNvPr descr="image/Screenshot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0"/>
        </w:numPr>
        <w:pStyle w:val="ImageCaption"/>
      </w:pPr>
      <w:r>
        <w:t xml:space="preserve">Figure 6: Операции при расширенном артибуте «i»</w:t>
      </w:r>
    </w:p>
    <w:bookmarkEnd w:id="0"/>
    <w:bookmarkEnd w:id="36"/>
    <w:bookmarkEnd w:id="37"/>
    <w:bookmarkStart w:id="38" w:name="анализ-результат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результатов</w:t>
      </w:r>
    </w:p>
    <w:p>
      <w:pPr>
        <w:pStyle w:val="FirstParagraph"/>
      </w:pPr>
      <w:r>
        <w:t xml:space="preserve">Работа выполнена без каких-либо проблем. Работа с терминалом ОС Rocky Linux в данном случае нареканий не вызвала. Также порадовало наличие вкладок в терминале «из коробки».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навыкы работы в консоли с расширенными атрибутами файлов.</w:t>
      </w:r>
    </w:p>
    <w:bookmarkEnd w:id="39"/>
    <w:bookmarkStart w:id="47" w:name="список-литературы"/>
    <w:p>
      <w:pPr>
        <w:pStyle w:val="Heading1"/>
      </w:pPr>
      <w:r>
        <w:t xml:space="preserve">Список литературы</w:t>
      </w:r>
    </w:p>
    <w:bookmarkStart w:id="46" w:name="refs"/>
    <w:bookmarkStart w:id="41" w:name="ref-termina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Терминал Linux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0">
        <w:r>
          <w:rPr>
            <w:rStyle w:val="Hyperlink"/>
          </w:rPr>
          <w:t xml:space="preserve">{https://www.reg.ru/blog/linux-shpargalka-komandy-terminala-dlya-novichkov/}</w:t>
        </w:r>
      </w:hyperlink>
      <w:r>
        <w:t xml:space="preserve">.</w:t>
      </w:r>
    </w:p>
    <w:bookmarkEnd w:id="41"/>
    <w:bookmarkStart w:id="43" w:name="ref-mod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Права доступа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2">
        <w:r>
          <w:rPr>
            <w:rStyle w:val="Hyperlink"/>
          </w:rPr>
          <w:t xml:space="preserve">https://codechick.io/tutorials/unix-linux/unix-linux-permissions</w:t>
        </w:r>
      </w:hyperlink>
      <w:r>
        <w:t xml:space="preserve">.</w:t>
      </w:r>
    </w:p>
    <w:bookmarkEnd w:id="43"/>
    <w:bookmarkStart w:id="45" w:name="ref-mode-attr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Дополнительные атрибуты файлов</w:t>
      </w:r>
      <w:r>
        <w:t xml:space="preserve"> </w:t>
      </w:r>
      <w:r>
        <w:t xml:space="preserve">[Электронный ресурс]. Enchanted Technology, 2022. URL:</w:t>
      </w:r>
      <w:r>
        <w:t xml:space="preserve"> </w:t>
      </w:r>
      <w:hyperlink r:id="rId44">
        <w:r>
          <w:rPr>
            <w:rStyle w:val="Hyperlink"/>
          </w:rPr>
          <w:t xml:space="preserve">https://wiki.enchtex.info/doc/linux_file_attributes</w:t>
        </w:r>
      </w:hyperlink>
      <w:r>
        <w:t xml:space="preserve">.</w:t>
      </w:r>
    </w:p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hyperlink" Id="rId42" Target="https://codechick.io/tutorials/unix-linux/unix-linux-permissions" TargetMode="External" /><Relationship Type="http://schemas.openxmlformats.org/officeDocument/2006/relationships/hyperlink" Id="rId44" Target="https://wiki.enchtex.info/doc/linux_file_attributes" TargetMode="External" /><Relationship Type="http://schemas.openxmlformats.org/officeDocument/2006/relationships/hyperlink" Id="rId40" Target="{https://www.reg.ru/blog/linux-shpargalka-komandy-terminala-dlya-novichkov/}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https://codechick.io/tutorials/unix-linux/unix-linux-permissions" TargetMode="External" /><Relationship Type="http://schemas.openxmlformats.org/officeDocument/2006/relationships/hyperlink" Id="rId44" Target="https://wiki.enchtex.info/doc/linux_file_attributes" TargetMode="External" /><Relationship Type="http://schemas.openxmlformats.org/officeDocument/2006/relationships/hyperlink" Id="rId40" Target="{https://www.reg.ru/blog/linux-shpargalka-komandy-terminala-dlya-novichkov/}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Ким Михаил Алексеевич</dc:creator>
  <dc:language>ru-RU</dc:language>
  <cp:keywords/>
  <dcterms:created xsi:type="dcterms:W3CDTF">2023-09-30T15:44:08Z</dcterms:created>
  <dcterms:modified xsi:type="dcterms:W3CDTF">2023-09-30T15:44:08Z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по дисциплине: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