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эксперименты с дополнительными атрибутами прав доступа.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p>
      <w:pPr>
        <w:numPr>
          <w:ilvl w:val="0"/>
          <w:numId w:val="1002"/>
        </w:numPr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</w:t>
      </w:r>
      <w:r>
        <w:t xml:space="preserve"> </w:t>
      </w:r>
      <w:r>
        <w:t xml:space="preserve">[3]</w:t>
      </w:r>
    </w:p>
    <w:p>
      <w:pPr>
        <w:numPr>
          <w:ilvl w:val="0"/>
          <w:numId w:val="1002"/>
        </w:numPr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</w:t>
      </w:r>
    </w:p>
    <w:p>
      <w:pPr>
        <w:numPr>
          <w:ilvl w:val="0"/>
          <w:numId w:val="1002"/>
        </w:numPr>
      </w:pPr>
      <w:r>
        <w:t xml:space="preserve">Sticky Bit - в случае, если этот бит установлен для папки, то файлы в этой папке могут быть удалены только их владельцем.</w:t>
      </w:r>
      <w:r>
        <w:t xml:space="preserve"> </w:t>
      </w:r>
      <w:r>
        <w:t xml:space="preserve">[4]</w:t>
      </w:r>
    </w:p>
    <w:bookmarkEnd w:id="22"/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8" w:name="создание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</w:p>
    <w:p>
      <w:pPr>
        <w:numPr>
          <w:ilvl w:val="0"/>
          <w:numId w:val="1003"/>
        </w:numPr>
      </w:pP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от имени пользователя guest командой</w:t>
      </w:r>
      <w:r>
        <w:t xml:space="preserve"> </w:t>
      </w:r>
      <w:r>
        <w:rPr>
          <w:rStyle w:val="VerbatimChar"/>
        </w:rPr>
        <w:t xml:space="preserve">nano simpleid.c</w:t>
      </w:r>
      <w:r>
        <w:t xml:space="preserve"> </w:t>
      </w:r>
      <w:r>
        <w:t xml:space="preserve">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5" w:name="fig:01"/>
      <w:r>
        <w:drawing>
          <wp:inline>
            <wp:extent cx="5040726" cy="3526971"/>
            <wp:effectExtent b="0" l="0" r="0" t="0"/>
            <wp:docPr descr="Figure 1: Программа simpleid.c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 1: Программа simpleid.c</w:t>
      </w:r>
    </w:p>
    <w:bookmarkEnd w:id="0"/>
    <w:p>
      <w:pPr>
        <w:numPr>
          <w:ilvl w:val="0"/>
          <w:numId w:val="1003"/>
        </w:numPr>
      </w:pPr>
      <w:r>
        <w:t xml:space="preserve">Скомплилируем и выполним программу. Сравним полученный результат с выполнением системной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: информация совпадает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2"/>
    <w:p>
      <w:pPr>
        <w:numPr>
          <w:ilvl w:val="0"/>
          <w:numId w:val="1000"/>
        </w:numPr>
        <w:pStyle w:val="CaptionedFigure"/>
      </w:pPr>
      <w:bookmarkStart w:id="27" w:name="fig:02"/>
      <w:r>
        <w:drawing>
          <wp:inline>
            <wp:extent cx="5334000" cy="503766"/>
            <wp:effectExtent b="0" l="0" r="0" t="0"/>
            <wp:docPr descr="Figure 2: Компиляция и выполнение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 2: Компиляция и выполнение программы simpleid.c</w:t>
      </w:r>
    </w:p>
    <w:bookmarkEnd w:id="0"/>
    <w:p>
      <w:pPr>
        <w:numPr>
          <w:ilvl w:val="0"/>
          <w:numId w:val="1003"/>
        </w:numPr>
      </w:pPr>
      <w:r>
        <w:t xml:space="preserve">Усложним программу, добавив вывод действительных идентификаторов. Назовем программу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 </w:t>
      </w:r>
      <w:r>
        <w:t xml:space="preserve">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0" w:name="fig:03"/>
    <w:p>
      <w:pPr>
        <w:numPr>
          <w:ilvl w:val="0"/>
          <w:numId w:val="1000"/>
        </w:numPr>
        <w:pStyle w:val="CaptionedFigure"/>
      </w:pPr>
      <w:bookmarkStart w:id="29" w:name="fig:03"/>
      <w:r>
        <w:drawing>
          <wp:inline>
            <wp:extent cx="5334000" cy="2615491"/>
            <wp:effectExtent b="0" l="0" r="0" t="0"/>
            <wp:docPr descr="Figure 3: Программа simpleid2.c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 3: Программа simpleid2.c</w:t>
      </w:r>
    </w:p>
    <w:bookmarkEnd w:id="0"/>
    <w:p>
      <w:pPr>
        <w:numPr>
          <w:ilvl w:val="0"/>
          <w:numId w:val="1003"/>
        </w:numPr>
      </w:pPr>
      <w:r>
        <w:t xml:space="preserve">Скомпилируем и выполним программу 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31" w:name="fig:04"/>
      <w:r>
        <w:drawing>
          <wp:inline>
            <wp:extent cx="2804672" cy="545566"/>
            <wp:effectExtent b="0" l="0" r="0" t="0"/>
            <wp:docPr descr="Figure 4: Компиляция и выполнение программы simpleid2.c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 4: Компиляция и выполнение программы simpleid2.c</w:t>
      </w:r>
    </w:p>
    <w:bookmarkEnd w:id="0"/>
    <w:p>
      <w:pPr>
        <w:numPr>
          <w:ilvl w:val="0"/>
          <w:numId w:val="1003"/>
        </w:numPr>
      </w:pPr>
      <w:r>
        <w:t xml:space="preserve">От имени суперпользователя выполните команды:</w:t>
      </w:r>
      <w:r>
        <w:t xml:space="preserve"> </w:t>
      </w:r>
      <w:r>
        <w:rPr>
          <w:rStyle w:val="VerbatimChar"/>
        </w:rPr>
        <w:t xml:space="preserve">chown root:guest /home/guest/simpleid2</w:t>
      </w:r>
      <w:r>
        <w:t xml:space="preserve"> </w:t>
      </w:r>
      <w:r>
        <w:t xml:space="preserve">- изменяем владельца файла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с указанием группы; chmod u+s /home/guest/simpleid2 - добавляем на файл SetUID-бит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5"/>
    <w:p>
      <w:pPr>
        <w:numPr>
          <w:ilvl w:val="0"/>
          <w:numId w:val="1000"/>
        </w:numPr>
        <w:pStyle w:val="CaptionedFigure"/>
      </w:pPr>
      <w:bookmarkStart w:id="33" w:name="fig:05"/>
      <w:r>
        <w:drawing>
          <wp:inline>
            <wp:extent cx="3380974" cy="268941"/>
            <wp:effectExtent b="0" l="0" r="0" t="0"/>
            <wp:docPr descr="Figure 5: Изменение владельца файла и добавление SetUID-бита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4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5: Изменение владельца файла и добавление SetUID-бита</w:t>
      </w:r>
    </w:p>
    <w:bookmarkEnd w:id="0"/>
    <w:p>
      <w:pPr>
        <w:numPr>
          <w:ilvl w:val="0"/>
          <w:numId w:val="1003"/>
        </w:numPr>
      </w:pPr>
      <w:r>
        <w:t xml:space="preserve">Выполним проверку правильности установки новых атрибутов и смены владельца файла simpleid2 командой</w:t>
      </w:r>
      <w:r>
        <w:t xml:space="preserve"> </w:t>
      </w:r>
      <w:r>
        <w:rPr>
          <w:rStyle w:val="VerbatimChar"/>
        </w:rPr>
        <w:t xml:space="preserve">ll simpleid2</w:t>
      </w:r>
      <w:r>
        <w:t xml:space="preserve">. Запустим simpleid2 и id командами:</w:t>
      </w:r>
      <w:r>
        <w:t xml:space="preserve"> </w:t>
      </w:r>
      <w:r>
        <w:rPr>
          <w:rStyle w:val="VerbatimChar"/>
        </w:rPr>
        <w:t xml:space="preserve">./simpleid2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id</w:t>
      </w:r>
      <w:r>
        <w:t xml:space="preserve">. Сравним результаты:</w:t>
      </w:r>
      <w:r>
        <w:t xml:space="preserve"> </w:t>
      </w:r>
      <w:r>
        <w:rPr>
          <w:rStyle w:val="VerbatimChar"/>
        </w:rPr>
        <w:t xml:space="preserve">e_uid</w:t>
      </w:r>
      <w:r>
        <w:t xml:space="preserve"> </w:t>
      </w:r>
      <w:r>
        <w:t xml:space="preserve">у нас изменилось (рис.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6"/>
    <w:p>
      <w:pPr>
        <w:numPr>
          <w:ilvl w:val="0"/>
          <w:numId w:val="1000"/>
        </w:numPr>
        <w:pStyle w:val="CaptionedFigure"/>
      </w:pPr>
      <w:bookmarkStart w:id="35" w:name="fig:06"/>
      <w:r>
        <w:drawing>
          <wp:inline>
            <wp:extent cx="5334000" cy="713164"/>
            <wp:effectExtent b="0" l="0" r="0" t="0"/>
            <wp:docPr descr="Figure 6: Сравнение ./simpleid2 и id при установленном SetUID-бите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 6: Сравнение ./simpleid2 и id при установленном SetUID-бите</w:t>
      </w:r>
    </w:p>
    <w:bookmarkEnd w:id="0"/>
    <w:p>
      <w:pPr>
        <w:numPr>
          <w:ilvl w:val="0"/>
          <w:numId w:val="1003"/>
        </w:numPr>
      </w:pPr>
      <w:r>
        <w:t xml:space="preserve">Проделаем аналогичные действия относительно SetGID-бита. Как видим,</w:t>
      </w:r>
      <w:r>
        <w:t xml:space="preserve"> </w:t>
      </w:r>
      <w:r>
        <w:rPr>
          <w:rStyle w:val="VerbatimChar"/>
        </w:rPr>
        <w:t xml:space="preserve">e_uid</w:t>
      </w:r>
      <w:r>
        <w:t xml:space="preserve"> </w:t>
      </w:r>
      <w:r>
        <w:t xml:space="preserve">у нас снова изменился (рис.</w:t>
      </w:r>
      <w:r>
        <w:t xml:space="preserve"> </w:t>
      </w:r>
      <w:hyperlink w:anchor="fig:65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65"/>
    <w:p>
      <w:pPr>
        <w:numPr>
          <w:ilvl w:val="0"/>
          <w:numId w:val="1000"/>
        </w:numPr>
        <w:pStyle w:val="CaptionedFigure"/>
      </w:pPr>
      <w:bookmarkStart w:id="37" w:name="fig:65"/>
      <w:r>
        <w:drawing>
          <wp:inline>
            <wp:extent cx="5334000" cy="1917181"/>
            <wp:effectExtent b="0" l="0" r="0" t="0"/>
            <wp:docPr descr="Figure 7: Сравнение ./simpleid2 и id при установленном SetGID-бите" title="" id="1" name="Picture"/>
            <a:graphic>
              <a:graphicData uri="http://schemas.openxmlformats.org/drawingml/2006/picture">
                <pic:pic>
                  <pic:nvPicPr>
                    <pic:cNvPr descr="image/Screenshot_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 7: Сравнение ./simpleid2 и id при установленном SetGID-бите</w:t>
      </w:r>
    </w:p>
    <w:bookmarkEnd w:id="0"/>
    <w:p>
      <w:pPr>
        <w:numPr>
          <w:ilvl w:val="0"/>
          <w:numId w:val="1003"/>
        </w:numPr>
      </w:pPr>
      <w:r>
        <w:t xml:space="preserve">Создадим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</w:t>
      </w:r>
      <w:r>
        <w:t xml:space="preserve"> </w:t>
      </w:r>
      <w:hyperlink w:anchor="fig:07">
        <w:r>
          <w:rPr>
            <w:rStyle w:val="Hyperlink"/>
          </w:rPr>
          <w:t xml:space="preserve">8</w:t>
        </w:r>
      </w:hyperlink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0" w:name="fig:07"/>
    <w:p>
      <w:pPr>
        <w:numPr>
          <w:ilvl w:val="0"/>
          <w:numId w:val="1000"/>
        </w:numPr>
        <w:pStyle w:val="CaptionedFigure"/>
      </w:pPr>
      <w:bookmarkStart w:id="39" w:name="fig:07"/>
      <w:r>
        <w:drawing>
          <wp:inline>
            <wp:extent cx="5334000" cy="2618405"/>
            <wp:effectExtent b="0" l="0" r="0" t="0"/>
            <wp:docPr descr="Figure 8: Программа readfile.c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Figure 8: Программа readfile.c</w:t>
      </w:r>
    </w:p>
    <w:bookmarkEnd w:id="0"/>
    <w:p>
      <w:pPr>
        <w:numPr>
          <w:ilvl w:val="0"/>
          <w:numId w:val="1003"/>
        </w:numPr>
      </w:pPr>
      <w:r>
        <w:t xml:space="preserve">Сменим владельца у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(root) мог прочитать его, a guest не мог. Проверим, что пользователь guest не может прочитать файл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 (рис.</w:t>
      </w:r>
      <w:r>
        <w:t xml:space="preserve"> </w:t>
      </w:r>
      <w:hyperlink w:anchor="fig:08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8"/>
    <w:p>
      <w:pPr>
        <w:numPr>
          <w:ilvl w:val="0"/>
          <w:numId w:val="1000"/>
        </w:numPr>
        <w:pStyle w:val="CaptionedFigure"/>
      </w:pPr>
      <w:bookmarkStart w:id="41" w:name="fig:08"/>
      <w:r>
        <w:drawing>
          <wp:inline>
            <wp:extent cx="4018749" cy="1321653"/>
            <wp:effectExtent b="0" l="0" r="0" t="0"/>
            <wp:docPr descr="Figure 9: Смена владельца и прав файла readfile.c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Figure 9: Смена владельца и прав файла readfile.c</w:t>
      </w:r>
    </w:p>
    <w:bookmarkEnd w:id="0"/>
    <w:p>
      <w:pPr>
        <w:numPr>
          <w:ilvl w:val="0"/>
          <w:numId w:val="1003"/>
        </w:numPr>
      </w:pPr>
      <w:r>
        <w:t xml:space="preserve">Сменим у программы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владельца и установим SetUD-бит (рис.</w:t>
      </w:r>
      <w:r>
        <w:t xml:space="preserve"> </w:t>
      </w:r>
      <w:hyperlink w:anchor="fig:09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9"/>
    <w:p>
      <w:pPr>
        <w:numPr>
          <w:ilvl w:val="0"/>
          <w:numId w:val="1000"/>
        </w:numPr>
        <w:pStyle w:val="CaptionedFigure"/>
      </w:pPr>
      <w:bookmarkStart w:id="43" w:name="fig:09"/>
      <w:r>
        <w:drawing>
          <wp:inline>
            <wp:extent cx="3995697" cy="3404026"/>
            <wp:effectExtent b="0" l="0" r="0" t="0"/>
            <wp:docPr descr="Figure 10: Смена владельца и прав файла readfile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340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Figure 10: Смена владельца и прав файла readfile</w:t>
      </w:r>
    </w:p>
    <w:bookmarkEnd w:id="0"/>
    <w:p>
      <w:pPr>
        <w:numPr>
          <w:ilvl w:val="0"/>
          <w:numId w:val="1003"/>
        </w:numPr>
      </w:pPr>
      <w:r>
        <w:t xml:space="preserve">Проверим, может ли программа прочитать мой собственный файл, файл readfile.c, файл /etc/shadow. Как мы видим, программа может это сделать, так как владелец данной программы - суперпользователь (root) и установлен SetUD-бит. Соответственно, запуск программы осуществляется с правами пользователя - root. Поэтому мы имеем доступ к файлам, недоступным для пользователя guest (рис.</w:t>
      </w:r>
      <w:r>
        <w:t xml:space="preserve"> </w:t>
      </w:r>
      <w:hyperlink w:anchor="fig:10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11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10"/>
    <w:p>
      <w:pPr>
        <w:numPr>
          <w:ilvl w:val="0"/>
          <w:numId w:val="1000"/>
        </w:numPr>
        <w:pStyle w:val="CaptionedFigure"/>
      </w:pPr>
      <w:bookmarkStart w:id="45" w:name="fig:10"/>
      <w:r>
        <w:drawing>
          <wp:inline>
            <wp:extent cx="4541263" cy="7499616"/>
            <wp:effectExtent b="0" l="0" r="0" t="0"/>
            <wp:docPr descr="Figure 11: Чтение файлов при помощи программы readfile. 1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749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 11: Чтение файлов при помощи программы readfile. 1</w:t>
      </w:r>
    </w:p>
    <w:bookmarkEnd w:id="0"/>
    <w:bookmarkStart w:id="0" w:name="fig:11"/>
    <w:p>
      <w:pPr>
        <w:numPr>
          <w:ilvl w:val="0"/>
          <w:numId w:val="1000"/>
        </w:numPr>
        <w:pStyle w:val="CaptionedFigure"/>
      </w:pPr>
      <w:bookmarkStart w:id="47" w:name="fig:11"/>
      <w:r>
        <w:drawing>
          <wp:inline>
            <wp:extent cx="5334000" cy="4722752"/>
            <wp:effectExtent b="0" l="0" r="0" t="0"/>
            <wp:docPr descr="Figure 12: Чтение файлов при помощи программы readfile. 2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Figure 12: Чтение файлов при помощи программы readfile. 2</w:t>
      </w:r>
    </w:p>
    <w:bookmarkEnd w:id="0"/>
    <w:bookmarkEnd w:id="48"/>
    <w:bookmarkStart w:id="59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04"/>
        </w:numPr>
      </w:pPr>
      <w:r>
        <w:t xml:space="preserve">Выясним, установлен ли атрибут Sticky на директории /tmp, для чего выполним команду</w:t>
      </w:r>
      <w:r>
        <w:t xml:space="preserve"> </w:t>
      </w:r>
      <w:r>
        <w:rPr>
          <w:rStyle w:val="VerbatimChar"/>
        </w:rPr>
        <w:t xml:space="preserve">ll / | grep tmp</w:t>
      </w:r>
      <w:r>
        <w:t xml:space="preserve">. От имени пользователя guest создайте файл</w:t>
      </w:r>
      <w:r>
        <w:t xml:space="preserve"> </w:t>
      </w:r>
      <w:r>
        <w:rPr>
          <w:rStyle w:val="VerbatimChar"/>
        </w:rPr>
        <w:t xml:space="preserve">file01.txt</w:t>
      </w:r>
      <w:r>
        <w:t xml:space="preserve"> </w:t>
      </w:r>
      <w:r>
        <w:t xml:space="preserve">в директории /tmp со словом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командой: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. Просмотрим атрибуты у только что созданного файла и разрешим чтение и запись для категории пользователей «все остальные» командами:</w:t>
      </w:r>
      <w:r>
        <w:t xml:space="preserve"> </w:t>
      </w:r>
      <w:r>
        <w:rPr>
          <w:rStyle w:val="VerbatimChar"/>
        </w:rPr>
        <w:t xml:space="preserve">ll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o+rw /tmp/file01.txt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ll /tmp/file01.txt</w:t>
      </w:r>
      <w:r>
        <w:t xml:space="preserve"> </w:t>
      </w:r>
      <w:r>
        <w:t xml:space="preserve">(рис.</w:t>
      </w:r>
      <w:r>
        <w:t xml:space="preserve"> </w:t>
      </w:r>
      <w:hyperlink w:anchor="fig:12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12"/>
    <w:p>
      <w:pPr>
        <w:numPr>
          <w:ilvl w:val="0"/>
          <w:numId w:val="1000"/>
        </w:numPr>
        <w:pStyle w:val="CaptionedFigure"/>
      </w:pPr>
      <w:bookmarkStart w:id="50" w:name="fig:12"/>
      <w:r>
        <w:drawing>
          <wp:inline>
            <wp:extent cx="3496235" cy="1106500"/>
            <wp:effectExtent b="0" l="0" r="0" t="0"/>
            <wp:docPr descr="Figure 13: Просмотр атрибутов директории /tmp. Изменение атрибутов файла /tmp/file01.txt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11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Figure 13: Просмотр атрибутов директории /tmp. Изменение атрибутов файла /tmp/file01.txt</w:t>
      </w:r>
    </w:p>
    <w:bookmarkEnd w:id="0"/>
    <w:p>
      <w:pPr>
        <w:numPr>
          <w:ilvl w:val="0"/>
          <w:numId w:val="1004"/>
        </w:numPr>
      </w:pPr>
      <w:r>
        <w:t xml:space="preserve">От пользователя guest2 попробуем дозаписать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</w:t>
      </w:r>
      <w:r>
        <w:t xml:space="preserve"> </w:t>
      </w:r>
      <w:r>
        <w:rPr>
          <w:rStyle w:val="VerbatimChar"/>
        </w:rPr>
        <w:t xml:space="preserve">test2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echo "test2" &gt;&gt; /tmp/file01.txt</w:t>
      </w:r>
      <w:r>
        <w:t xml:space="preserve">. Выполнить данную операцию нельзя. От пользователя guest2 попробуем записать в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t xml:space="preserve">слово</w:t>
      </w:r>
      <w:r>
        <w:t xml:space="preserve"> </w:t>
      </w:r>
      <w:r>
        <w:rPr>
          <w:rStyle w:val="VerbatimChar"/>
        </w:rPr>
        <w:t xml:space="preserve">test3</w:t>
      </w:r>
      <w:r>
        <w:t xml:space="preserve">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. Выполнить данную операцию нельзя. (рис.</w:t>
      </w:r>
      <w:r>
        <w:t xml:space="preserve"> </w:t>
      </w:r>
      <w:hyperlink w:anchor="fig:13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13"/>
    <w:p>
      <w:pPr>
        <w:numPr>
          <w:ilvl w:val="0"/>
          <w:numId w:val="1000"/>
        </w:numPr>
        <w:pStyle w:val="CaptionedFigure"/>
      </w:pPr>
      <w:bookmarkStart w:id="52" w:name="fig:13"/>
      <w:r>
        <w:drawing>
          <wp:inline>
            <wp:extent cx="3342554" cy="1506070"/>
            <wp:effectExtent b="0" l="0" r="0" t="0"/>
            <wp:docPr descr="Figure 14: Попытка изменть файл /tmp/file01.txt от имен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Figure 14: Попытка изменть файл /tmp/file01.txt от имени пользователя guest2</w:t>
      </w:r>
    </w:p>
    <w:bookmarkEnd w:id="0"/>
    <w:p>
      <w:pPr>
        <w:numPr>
          <w:ilvl w:val="0"/>
          <w:numId w:val="1004"/>
        </w:numPr>
      </w:pPr>
      <w:r>
        <w:t xml:space="preserve">От пользователя guest2 попробуем удалить файл</w:t>
      </w:r>
      <w:r>
        <w:t xml:space="preserve"> </w:t>
      </w:r>
      <w:r>
        <w:rPr>
          <w:rStyle w:val="VerbatimChar"/>
        </w:rPr>
        <w:t xml:space="preserve">/tmp/file01.txt</w:t>
      </w:r>
      <w:r>
        <w:t xml:space="preserve"> </w:t>
      </w:r>
      <w:r>
        <w:rPr>
          <w:rStyle w:val="VerbatimChar"/>
        </w:rPr>
        <w:t xml:space="preserve">rm /tmp/fileOl.txt</w:t>
      </w:r>
      <w:r>
        <w:t xml:space="preserve">. Выполнить данную операцию нельзя. (рис.</w:t>
      </w:r>
      <w:r>
        <w:t xml:space="preserve"> </w:t>
      </w:r>
      <w:hyperlink w:anchor="fig:14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14"/>
    <w:p>
      <w:pPr>
        <w:numPr>
          <w:ilvl w:val="0"/>
          <w:numId w:val="1000"/>
        </w:numPr>
        <w:pStyle w:val="CaptionedFigure"/>
      </w:pPr>
      <w:bookmarkStart w:id="54" w:name="fig:14"/>
      <w:r>
        <w:drawing>
          <wp:inline>
            <wp:extent cx="3803596" cy="437989"/>
            <wp:effectExtent b="0" l="0" r="0" t="0"/>
            <wp:docPr descr="Figure 15: Попытка удалить файл /tmp/file01.txt от имен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Figure 15: Попытка удалить файл /tmp/file01.txt от имени пользователя guest2</w:t>
      </w:r>
    </w:p>
    <w:bookmarkEnd w:id="0"/>
    <w:p>
      <w:pPr>
        <w:numPr>
          <w:ilvl w:val="0"/>
          <w:numId w:val="1004"/>
        </w:numPr>
      </w:pPr>
      <w:r>
        <w:t xml:space="preserve">Повысим свои права до суперпользователя и выполним команду, снимающую атрибут t с директории /tmp: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. Покинем режим суперпользователя. Проверим, снят ли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у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Повторим предыдущие шаги: теперь мы имеем возможность удалить файл /tmp/file01.txt (рис.</w:t>
      </w:r>
      <w:r>
        <w:t xml:space="preserve"> </w:t>
      </w:r>
      <w:hyperlink w:anchor="fig:15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15"/>
    <w:p>
      <w:pPr>
        <w:numPr>
          <w:ilvl w:val="0"/>
          <w:numId w:val="1000"/>
        </w:numPr>
        <w:pStyle w:val="CaptionedFigure"/>
      </w:pPr>
      <w:bookmarkStart w:id="56" w:name="fig:15"/>
      <w:r>
        <w:drawing>
          <wp:inline>
            <wp:extent cx="5334000" cy="3679821"/>
            <wp:effectExtent b="0" l="0" r="0" t="0"/>
            <wp:docPr descr="Figure 16: Попытка изменить и удалить файл /tmp/file01.txt от имени пользователя guest2 при отсутствии Sticky-бита на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Figure 16: Попытка изменить и удалить файл /tmp/file01.txt от имени пользователя guest2 при отсутствии Sticky-бита на директории /tmp</w:t>
      </w:r>
    </w:p>
    <w:bookmarkEnd w:id="0"/>
    <w:p>
      <w:pPr>
        <w:numPr>
          <w:ilvl w:val="0"/>
          <w:numId w:val="1004"/>
        </w:numPr>
      </w:pPr>
      <w:r>
        <w:t xml:space="preserve">Вернем обратно законный атрибут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для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(рис.</w:t>
      </w:r>
      <w:r>
        <w:t xml:space="preserve"> </w:t>
      </w:r>
      <w:hyperlink w:anchor="fig:16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16"/>
    <w:p>
      <w:pPr>
        <w:numPr>
          <w:ilvl w:val="0"/>
          <w:numId w:val="1000"/>
        </w:numPr>
        <w:pStyle w:val="CaptionedFigure"/>
      </w:pPr>
      <w:bookmarkStart w:id="58" w:name="fig:16"/>
      <w:r>
        <w:drawing>
          <wp:inline>
            <wp:extent cx="1974796" cy="799139"/>
            <wp:effectExtent b="0" l="0" r="0" t="0"/>
            <wp:docPr descr="Figure 17: Возвращение Sticky-бита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Figure 17: Возвращение Sticky-бита директории /tmp</w:t>
      </w:r>
    </w:p>
    <w:bookmarkEnd w:id="0"/>
    <w:bookmarkEnd w:id="59"/>
    <w:bookmarkEnd w:id="60"/>
    <w:bookmarkStart w:id="61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выполнена без каких-либо проблем. Работа с терминалом ОС Rocky Linux в данном случае нареканий не вызвала. Также порадовало наличие вкладок в терминале «из коробки».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механизмы изменения идентификаторов, применения SetUID- и Sticky-битов. Получены практические навыкы работы в консоли с дополнительными атрибутами. Рассмотрена работа механизма смены идентификатора процессов пользователей, а также влияние бита Sticky на запись и удаление файлов.</w:t>
      </w:r>
    </w:p>
    <w:bookmarkEnd w:id="62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4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{https://www.reg.ru/blog/linux-shpargalka-komandy-terminala-dlya-novichkov/}</w:t>
        </w:r>
      </w:hyperlink>
      <w:r>
        <w:t xml:space="preserve">.</w:t>
      </w:r>
    </w:p>
    <w:bookmarkEnd w:id="64"/>
    <w:bookmarkStart w:id="66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66"/>
    <w:bookmarkStart w:id="68" w:name="ref-mode-att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Дополнительные атрибуты файлов</w:t>
      </w:r>
      <w:r>
        <w:t xml:space="preserve"> </w:t>
      </w:r>
      <w:r>
        <w:t xml:space="preserve">[Электронный ресурс]. Enchanted Technology, 2022. URL:</w:t>
      </w:r>
      <w:r>
        <w:t xml:space="preserve"> </w:t>
      </w:r>
      <w:hyperlink r:id="rId67">
        <w:r>
          <w:rPr>
            <w:rStyle w:val="Hyperlink"/>
          </w:rPr>
          <w:t xml:space="preserve">https://wiki.enchtex.info/doc/linux_file_attributes</w:t>
        </w:r>
      </w:hyperlink>
      <w:r>
        <w:t xml:space="preserve">.</w:t>
      </w:r>
    </w:p>
    <w:bookmarkEnd w:id="68"/>
    <w:bookmarkStart w:id="70" w:name="ref-mode-bit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RuVDS, 2021. URL:</w:t>
      </w:r>
      <w:r>
        <w:t xml:space="preserve"> </w:t>
      </w:r>
      <w:hyperlink r:id="rId69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hyperlink" Id="rId65" Target="https://codechick.io/tutorials/unix-linux/unix-linux-permissions" TargetMode="External" /><Relationship Type="http://schemas.openxmlformats.org/officeDocument/2006/relationships/hyperlink" Id="rId69" Target="https://ruvds.com/ru/helpcenter/suid-sgid-sticky-bit-linux/" TargetMode="External" /><Relationship Type="http://schemas.openxmlformats.org/officeDocument/2006/relationships/hyperlink" Id="rId67" Target="https://wiki.enchtex.info/doc/linux_file_attributes" TargetMode="External" /><Relationship Type="http://schemas.openxmlformats.org/officeDocument/2006/relationships/hyperlink" Id="rId63" Target="{https://www.reg.ru/blog/linux-shpargalka-komandy-terminala-dlya-novichkov/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codechick.io/tutorials/unix-linux/unix-linux-permissions" TargetMode="External" /><Relationship Type="http://schemas.openxmlformats.org/officeDocument/2006/relationships/hyperlink" Id="rId69" Target="https://ruvds.com/ru/helpcenter/suid-sgid-sticky-bit-linux/" TargetMode="External" /><Relationship Type="http://schemas.openxmlformats.org/officeDocument/2006/relationships/hyperlink" Id="rId67" Target="https://wiki.enchtex.info/doc/linux_file_attributes" TargetMode="External" /><Relationship Type="http://schemas.openxmlformats.org/officeDocument/2006/relationships/hyperlink" Id="rId63" Target="{https://www.reg.ru/blog/linux-shpargalka-komandy-terminala-dlya-novichkov/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Ким Михаил Алексеевич</dc:creator>
  <dc:language>ru-RU</dc:language>
  <cp:keywords/>
  <dcterms:created xsi:type="dcterms:W3CDTF">2023-10-07T15:50:31Z</dcterms:created>
  <dcterms:modified xsi:type="dcterms:W3CDTF">2023-10-07T15:50:31Z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