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Склад готовой продукции, система В3 (уточнено у клиента)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Ед.</w:t>
            </w:r>
          </w:p>
        </w:tc>
      </w:tr>
      <w:tr>
        <w:tc>
          <w:tcPr>
            <w:tcW w:type="dxa" w:w="2880"/>
          </w:tcPr>
          <w:p>
            <w:r>
              <w:t>Воздуховод ПП ф315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мп</w:t>
            </w:r>
          </w:p>
        </w:tc>
      </w:tr>
      <w:tr>
        <w:tc>
          <w:tcPr>
            <w:tcW w:type="dxa" w:w="2880"/>
          </w:tcPr>
          <w:p>
            <w:r>
              <w:t>Воздуховод ПП ф250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мп</w:t>
            </w:r>
          </w:p>
        </w:tc>
      </w:tr>
      <w:tr>
        <w:tc>
          <w:tcPr>
            <w:tcW w:type="dxa" w:w="2880"/>
          </w:tcPr>
          <w:p>
            <w:r>
              <w:t>Переход ПП ф315/ф250 L-300мм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шт</w:t>
            </w:r>
          </w:p>
        </w:tc>
      </w:tr>
      <w:tr>
        <w:tc>
          <w:tcPr>
            <w:tcW w:type="dxa" w:w="2880"/>
          </w:tcPr>
          <w:p>
            <w:r>
              <w:t>Отвод 90° ПП ф250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шт</w:t>
            </w:r>
          </w:p>
        </w:tc>
      </w:tr>
      <w:tr>
        <w:tc>
          <w:tcPr>
            <w:tcW w:type="dxa" w:w="2880"/>
          </w:tcPr>
          <w:p>
            <w:r>
              <w:t>Тройник ПП ф315-ф250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шт</w:t>
            </w:r>
          </w:p>
        </w:tc>
      </w:tr>
      <w:tr>
        <w:tc>
          <w:tcPr>
            <w:tcW w:type="dxa" w:w="2880"/>
          </w:tcPr>
          <w:p>
            <w:r>
              <w:t>Заглушка ПП ф250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шт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