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Презентация является визуальным  дополнением к лекции на тему история строительства Успенского собора подворья Киево-Печерской Лавры. На слайдах минимум текста, изображения чертежей и фотографии крупные. Стиль дореволюционная Россия, дореволюционный шрифт.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Слайд 1 .Вставить картинку как есть, взять с нее пример шрифта для последующих слайдов.</w:t>
      </w: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Слайд 2. Решительный шаг к перестройке подворья. Здесь необходимо вставить </w:t>
      </w:r>
      <w:r w:rsidDel="00000000" w:rsidR="00000000" w:rsidRPr="00000000">
        <w:rPr/>
        <w:drawing>
          <wp:inline distB="114300" distT="114300" distL="114300" distR="114300">
            <wp:extent cx="5715000" cy="86106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вставить данные чертежи</w:t>
      </w: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и подписать: Фасад и план главного здания подворья с храмом Рождества Христова до перестройки.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также оформить данный текст в виде состаренного письма почерком архитетора Василия Косякова и поместить между изображениями: </w:t>
      </w:r>
      <w:r w:rsidDel="00000000" w:rsidR="00000000" w:rsidRPr="00000000">
        <w:rPr>
          <w:rtl w:val="0"/>
        </w:rPr>
        <w:t xml:space="preserve">потолки провисли, а в зале Митрополичьих покоев потребовали даже подпорок в виде чугунных колонн.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Будучи однако крайне нетребовательным в отношении личнаго комфорта, нынешний Владыка... Иоанникий (Руднев, митрополит Киевский и Галицкий), мирился с указанными недостатками жилых покоев, но был не мало озабочен необходимостью перестроить церковь, по своему устройству совсем не отвечавшую тому наплыву молящихся, какое являлось в праздничныя службы, особенно в дни служения самого Владыки. Действительно, &lt;...&gt; в церковь, расположенную в третьем этаже, вела сравнительно неширокая и неудобная лестница, к тому же в праздники почти сплошь, вместе с сенями, занятая богомольцами, что при деревянных половых и потолочных балках в церкви легко могло послужить причиною большой катастрофы в случае пожара; далее, помещение для молящихся &lt;..&gt; было неудобно сужено в средней части, ‹..&gt; что вызывало особенную тесноту при выходе духовенства в известные моменты службы на средину церкви; наконец, при сравнительно малой высоте церкви (до 8 арг. (примерно 5,7 м.), &lt;...&gt; отсутствие искусственной вентиляции храма вызывало в большие службы развитие непомерно высокой температуры и нестерпимой духоты».!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Слайд 3</w:t>
      </w: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/>
        <w:drawing>
          <wp:inline distB="114300" distT="114300" distL="114300" distR="114300">
            <wp:extent cx="5629275" cy="757237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скомпоновать и выделить на чертежах перекрещивающиеся арки ( опираться на данные о строительстве Успенского собора подворья Оптиной пустыни в Санкт-Петербурге)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Слайд 4 скомпоновать изображения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Слайд 5 Скомпоновать изображения </w:t>
      </w: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Слайд 6. Воздвижение креста </w:t>
      </w:r>
      <w:r w:rsidDel="00000000" w:rsidR="00000000" w:rsidRPr="00000000">
        <w:rPr/>
        <w:drawing>
          <wp:inline distB="114300" distT="114300" distL="114300" distR="114300">
            <wp:extent cx="5731200" cy="8293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jp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