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AB8" w:rsidRDefault="005A2AB8" w:rsidP="007B6346">
      <w:pPr>
        <w:pStyle w:val="Heading2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Preliminary Financial Study</w:t>
      </w:r>
    </w:p>
    <w:p w:rsidR="00D34605" w:rsidRDefault="005A2AB8" w:rsidP="007B6346">
      <w:pPr>
        <w:pStyle w:val="Heading2"/>
      </w:pPr>
      <w:r>
        <w:t>June 15, 2016</w:t>
      </w:r>
    </w:p>
    <w:p w:rsidR="00D34605" w:rsidRPr="00171E6F" w:rsidRDefault="00D34605" w:rsidP="00171E6F">
      <w:pPr>
        <w:pStyle w:val="Heading3"/>
      </w:pPr>
      <w:r w:rsidRPr="00171E6F">
        <w:t>Market Summary</w:t>
      </w:r>
    </w:p>
    <w:p w:rsidR="00D34605" w:rsidRPr="00171E6F" w:rsidRDefault="00196135" w:rsidP="00171E6F">
      <w:pPr>
        <w:pStyle w:val="Heading4"/>
      </w:pPr>
      <w:r w:rsidRPr="00171E6F">
        <w:t xml:space="preserve">Market: Past, Present, </w:t>
      </w:r>
      <w:r w:rsidR="00DE1498" w:rsidRPr="00171E6F">
        <w:t xml:space="preserve">and </w:t>
      </w:r>
      <w:r w:rsidRPr="00171E6F">
        <w:t>Future</w:t>
      </w:r>
      <w:bookmarkStart w:id="0" w:name="_GoBack"/>
      <w:bookmarkEnd w:id="0"/>
    </w:p>
    <w:p w:rsidR="00764357" w:rsidRPr="00B157CB" w:rsidRDefault="00D34605" w:rsidP="000609EF">
      <w:r w:rsidRPr="00B157CB">
        <w:t>Review changes in</w:t>
      </w:r>
      <w:r w:rsidR="00764357" w:rsidRPr="00B157CB">
        <w:t xml:space="preserve"> the market, which can include</w:t>
      </w:r>
      <w:r w:rsidR="00286360" w:rsidRPr="00B157CB">
        <w:t>:</w:t>
      </w:r>
    </w:p>
    <w:p w:rsidR="00764357" w:rsidRPr="00B157CB" w:rsidRDefault="009265FC" w:rsidP="0032113F">
      <w:pPr>
        <w:pStyle w:val="BulletedList"/>
      </w:pPr>
      <w:r w:rsidRPr="00B157CB">
        <w:t xml:space="preserve">Market </w:t>
      </w:r>
      <w:r w:rsidR="00D34605" w:rsidRPr="00B157CB">
        <w:t>share</w:t>
      </w:r>
      <w:r w:rsidR="00171E6F">
        <w:t>.</w:t>
      </w:r>
    </w:p>
    <w:p w:rsidR="00764357" w:rsidRPr="00B157CB" w:rsidRDefault="009265FC" w:rsidP="0032113F">
      <w:pPr>
        <w:pStyle w:val="BulletedList"/>
      </w:pPr>
      <w:r w:rsidRPr="00B157CB">
        <w:t>L</w:t>
      </w:r>
      <w:r w:rsidR="00D34605" w:rsidRPr="00B157CB">
        <w:t>eadership</w:t>
      </w:r>
      <w:r w:rsidR="00171E6F">
        <w:t>.</w:t>
      </w:r>
    </w:p>
    <w:p w:rsidR="00764357" w:rsidRPr="00B157CB" w:rsidRDefault="009265FC" w:rsidP="0032113F">
      <w:pPr>
        <w:pStyle w:val="BulletedList"/>
      </w:pPr>
      <w:r w:rsidRPr="00B157CB">
        <w:t>P</w:t>
      </w:r>
      <w:r w:rsidR="00D34605" w:rsidRPr="00B157CB">
        <w:t>layers</w:t>
      </w:r>
      <w:r w:rsidR="00171E6F">
        <w:t>.</w:t>
      </w:r>
    </w:p>
    <w:p w:rsidR="00501120" w:rsidRPr="00B157CB" w:rsidRDefault="009265FC" w:rsidP="0032113F">
      <w:pPr>
        <w:pStyle w:val="BulletedList"/>
      </w:pPr>
      <w:r w:rsidRPr="00B157CB">
        <w:t>C</w:t>
      </w:r>
      <w:r w:rsidR="00501120" w:rsidRPr="00B157CB">
        <w:t>ompetition</w:t>
      </w:r>
      <w:r w:rsidR="00171E6F">
        <w:t>.</w:t>
      </w:r>
    </w:p>
    <w:p w:rsidR="00764357" w:rsidRPr="00B157CB" w:rsidRDefault="009265FC" w:rsidP="0032113F">
      <w:pPr>
        <w:pStyle w:val="BulletedList"/>
      </w:pPr>
      <w:r w:rsidRPr="00B157CB">
        <w:t>M</w:t>
      </w:r>
      <w:r w:rsidR="00D34605" w:rsidRPr="00B157CB">
        <w:t>arket shifts</w:t>
      </w:r>
      <w:r w:rsidR="00171E6F">
        <w:t>.</w:t>
      </w:r>
    </w:p>
    <w:p w:rsidR="00764357" w:rsidRPr="00B157CB" w:rsidRDefault="009265FC" w:rsidP="0032113F">
      <w:pPr>
        <w:pStyle w:val="BulletedList"/>
      </w:pPr>
      <w:r w:rsidRPr="00B157CB">
        <w:t>C</w:t>
      </w:r>
      <w:r w:rsidR="00D34605" w:rsidRPr="00B157CB">
        <w:t>osts</w:t>
      </w:r>
      <w:r w:rsidR="00171E6F">
        <w:t>.</w:t>
      </w:r>
    </w:p>
    <w:p w:rsidR="00636683" w:rsidRDefault="009265FC" w:rsidP="0032113F">
      <w:pPr>
        <w:pStyle w:val="BulletedList"/>
      </w:pPr>
      <w:r w:rsidRPr="00B157CB">
        <w:t>P</w:t>
      </w:r>
      <w:r w:rsidR="00D34605" w:rsidRPr="00B157CB">
        <w:t>ricing</w:t>
      </w:r>
      <w:r w:rsidR="00171E6F">
        <w:t>.</w:t>
      </w:r>
    </w:p>
    <w:p w:rsidR="00636683" w:rsidRDefault="00501120" w:rsidP="00171E6F">
      <w:pPr>
        <w:pStyle w:val="Heading4"/>
      </w:pPr>
      <w:r w:rsidRPr="00B157CB">
        <w:t>Market Cycl</w:t>
      </w:r>
      <w:r w:rsidR="00636683">
        <w:t>e</w:t>
      </w:r>
    </w:p>
    <w:p w:rsidR="00636683" w:rsidRPr="00636683" w:rsidRDefault="00472478" w:rsidP="000609EF">
      <w:r>
        <w:rPr>
          <w:noProof/>
        </w:rPr>
        <w:drawing>
          <wp:inline distT="0" distB="0" distL="0" distR="0">
            <wp:extent cx="3657600" cy="1876425"/>
            <wp:effectExtent l="19050" t="0" r="19050" b="0"/>
            <wp:docPr id="1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34605" w:rsidRPr="00B157CB" w:rsidRDefault="00D34605" w:rsidP="00171E6F">
      <w:pPr>
        <w:pStyle w:val="Heading4"/>
      </w:pPr>
      <w:r w:rsidRPr="00B157CB">
        <w:t>Product Definition</w:t>
      </w:r>
    </w:p>
    <w:p w:rsidR="00D34605" w:rsidRPr="00B157CB" w:rsidRDefault="00D34605" w:rsidP="000609EF">
      <w:r w:rsidRPr="00B157CB">
        <w:t xml:space="preserve">Describe </w:t>
      </w:r>
      <w:r w:rsidR="002708A5" w:rsidRPr="00B157CB">
        <w:t xml:space="preserve">the </w:t>
      </w:r>
      <w:r w:rsidRPr="00B157CB">
        <w:t>product</w:t>
      </w:r>
      <w:r w:rsidR="002708A5" w:rsidRPr="00B157CB">
        <w:t xml:space="preserve"> or </w:t>
      </w:r>
      <w:r w:rsidRPr="00B157CB">
        <w:t>service being marketed</w:t>
      </w:r>
      <w:r w:rsidR="00FC5C24" w:rsidRPr="00B157CB">
        <w:t>.</w:t>
      </w:r>
    </w:p>
    <w:p w:rsidR="00D34605" w:rsidRPr="00B157CB" w:rsidRDefault="00D34605" w:rsidP="00171E6F">
      <w:pPr>
        <w:pStyle w:val="Heading3"/>
      </w:pPr>
      <w:r w:rsidRPr="00B157CB">
        <w:t>Competiti</w:t>
      </w:r>
      <w:r w:rsidR="00C46BE7" w:rsidRPr="00B157CB">
        <w:t>ve Landscape</w:t>
      </w:r>
    </w:p>
    <w:p w:rsidR="00025727" w:rsidRPr="00B157CB" w:rsidRDefault="00D34605" w:rsidP="000609EF">
      <w:r w:rsidRPr="00B157CB">
        <w:t>Provide an overview of product competitors</w:t>
      </w:r>
      <w:r w:rsidR="009265FC" w:rsidRPr="00B157CB">
        <w:t>.</w:t>
      </w:r>
    </w:p>
    <w:p w:rsidR="00025727" w:rsidRPr="00B157CB" w:rsidRDefault="00025727" w:rsidP="000609EF">
      <w:pPr>
        <w:pStyle w:val="Heading4"/>
      </w:pPr>
      <w:r w:rsidRPr="00B157CB">
        <w:t>Competitor</w:t>
      </w:r>
      <w:r w:rsidR="00636683">
        <w:t xml:space="preserve"> A</w:t>
      </w:r>
    </w:p>
    <w:p w:rsidR="00636683" w:rsidRPr="00B157CB" w:rsidRDefault="00636683" w:rsidP="00636683">
      <w:pPr>
        <w:pStyle w:val="BulletedList"/>
      </w:pPr>
      <w:r w:rsidRPr="00B157CB">
        <w:t xml:space="preserve">Competitors’ </w:t>
      </w:r>
      <w:r w:rsidR="00725E72">
        <w:t>s</w:t>
      </w:r>
      <w:r w:rsidRPr="00B157CB">
        <w:t>trengths</w:t>
      </w:r>
    </w:p>
    <w:p w:rsidR="00636683" w:rsidRDefault="00636683" w:rsidP="0032113F">
      <w:pPr>
        <w:pStyle w:val="BulletedList"/>
      </w:pPr>
      <w:r w:rsidRPr="00B157CB">
        <w:t xml:space="preserve">Competitors’ </w:t>
      </w:r>
      <w:r w:rsidR="00725E72">
        <w:t>w</w:t>
      </w:r>
      <w:r w:rsidRPr="00B157CB">
        <w:t>eaknes</w:t>
      </w:r>
      <w:r w:rsidRPr="0032113F">
        <w:t>s</w:t>
      </w:r>
      <w:r w:rsidRPr="00B157CB">
        <w:t>es</w:t>
      </w:r>
    </w:p>
    <w:p w:rsidR="00636683" w:rsidRPr="00B157CB" w:rsidRDefault="00636683" w:rsidP="00171E6F">
      <w:pPr>
        <w:pStyle w:val="Heading4"/>
      </w:pPr>
      <w:r w:rsidRPr="00B157CB">
        <w:t>Competitor</w:t>
      </w:r>
      <w:r>
        <w:t xml:space="preserve"> B</w:t>
      </w:r>
    </w:p>
    <w:p w:rsidR="00636683" w:rsidRPr="00B157CB" w:rsidRDefault="00636683" w:rsidP="00636683">
      <w:pPr>
        <w:pStyle w:val="BulletedList"/>
      </w:pPr>
      <w:r w:rsidRPr="00B157CB">
        <w:t xml:space="preserve">Competitors’ </w:t>
      </w:r>
      <w:r w:rsidR="00725E72">
        <w:t>s</w:t>
      </w:r>
      <w:r w:rsidRPr="00B157CB">
        <w:t>trengths</w:t>
      </w:r>
    </w:p>
    <w:p w:rsidR="00636683" w:rsidRPr="00B157CB" w:rsidRDefault="00636683" w:rsidP="0032113F">
      <w:pPr>
        <w:pStyle w:val="BulletedList"/>
      </w:pPr>
      <w:r w:rsidRPr="00B157CB">
        <w:t xml:space="preserve">Competitors’ </w:t>
      </w:r>
      <w:r w:rsidR="00725E72">
        <w:t>w</w:t>
      </w:r>
      <w:r w:rsidRPr="00B157CB">
        <w:t>eaknesses</w:t>
      </w:r>
    </w:p>
    <w:p w:rsidR="008E59DC" w:rsidRPr="00B157CB" w:rsidRDefault="008E59DC" w:rsidP="00555363">
      <w:pPr>
        <w:pStyle w:val="Heading3"/>
        <w:keepNext/>
        <w:keepLines/>
      </w:pPr>
      <w:r w:rsidRPr="00B157CB">
        <w:lastRenderedPageBreak/>
        <w:t>Product Comparison</w:t>
      </w:r>
      <w:r w:rsidR="00171E6F">
        <w:t xml:space="preserve"> and positioning</w:t>
      </w:r>
    </w:p>
    <w:p w:rsidR="00D34605" w:rsidRPr="00B157CB" w:rsidRDefault="00196135" w:rsidP="000609EF">
      <w:pPr>
        <w:pStyle w:val="Heading4"/>
      </w:pPr>
      <w:r w:rsidRPr="00B157CB">
        <w:t>Positioning of Product or Service</w:t>
      </w:r>
    </w:p>
    <w:p w:rsidR="00D34605" w:rsidRDefault="00F44381" w:rsidP="000609EF">
      <w:r w:rsidRPr="00B157CB">
        <w:t>D</w:t>
      </w:r>
      <w:r w:rsidR="00D34605" w:rsidRPr="00B157CB">
        <w:t>istinctly define the product in its market and against its competition over time</w:t>
      </w:r>
      <w:r w:rsidR="009265FC" w:rsidRPr="00B157CB">
        <w:t>.</w:t>
      </w:r>
    </w:p>
    <w:p w:rsidR="00171E6F" w:rsidRDefault="00171E6F" w:rsidP="000609EF">
      <w:r w:rsidRPr="00B157CB">
        <w:t>Position each competitor’s product against the new product.</w:t>
      </w:r>
    </w:p>
    <w:p w:rsidR="00171E6F" w:rsidRPr="00B157CB" w:rsidRDefault="00472478" w:rsidP="000609EF">
      <w:r>
        <w:rPr>
          <w:noProof/>
        </w:rPr>
        <w:drawing>
          <wp:inline distT="0" distB="0" distL="0" distR="0">
            <wp:extent cx="3667125" cy="1876425"/>
            <wp:effectExtent l="19050" t="0" r="9525" b="0"/>
            <wp:docPr id="2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34605" w:rsidRPr="00B157CB" w:rsidRDefault="00D34605" w:rsidP="00171E6F">
      <w:pPr>
        <w:pStyle w:val="Heading4"/>
      </w:pPr>
      <w:r w:rsidRPr="00B157CB">
        <w:t xml:space="preserve">Consumer </w:t>
      </w:r>
      <w:r w:rsidR="00196135" w:rsidRPr="00B157CB">
        <w:t>Promise</w:t>
      </w:r>
    </w:p>
    <w:p w:rsidR="00D34605" w:rsidRPr="00B157CB" w:rsidRDefault="00F44381" w:rsidP="000609EF">
      <w:r w:rsidRPr="00B157CB">
        <w:t>S</w:t>
      </w:r>
      <w:r w:rsidR="00D34605" w:rsidRPr="00B157CB">
        <w:t>ummariz</w:t>
      </w:r>
      <w:r w:rsidRPr="00B157CB">
        <w:t>e</w:t>
      </w:r>
      <w:r w:rsidR="00D34605" w:rsidRPr="00B157CB">
        <w:t xml:space="preserve"> the benefit of the product or service to th</w:t>
      </w:r>
      <w:r w:rsidR="00D34605" w:rsidRPr="001D6097">
        <w:t>e</w:t>
      </w:r>
      <w:r w:rsidR="00D34605" w:rsidRPr="00B157CB">
        <w:t xml:space="preserve"> consumer</w:t>
      </w:r>
      <w:r w:rsidR="009265FC" w:rsidRPr="00B157CB">
        <w:t>.</w:t>
      </w:r>
    </w:p>
    <w:p w:rsidR="00D34605" w:rsidRPr="00B157CB" w:rsidRDefault="00D34605" w:rsidP="00171E6F">
      <w:pPr>
        <w:pStyle w:val="Heading3"/>
      </w:pPr>
      <w:r w:rsidRPr="00B157CB">
        <w:t>Communication Strategies</w:t>
      </w:r>
    </w:p>
    <w:p w:rsidR="00D34605" w:rsidRPr="00B157CB" w:rsidRDefault="00D34605" w:rsidP="000609EF">
      <w:pPr>
        <w:pStyle w:val="Heading4"/>
      </w:pPr>
      <w:r w:rsidRPr="00B157CB">
        <w:t xml:space="preserve">Messaging by </w:t>
      </w:r>
      <w:r w:rsidR="00196135" w:rsidRPr="00B157CB">
        <w:t>Audience</w:t>
      </w:r>
    </w:p>
    <w:p w:rsidR="00FC5C24" w:rsidRPr="00B157CB" w:rsidRDefault="00FC5C24" w:rsidP="000609EF">
      <w:r w:rsidRPr="00B157CB">
        <w:t>List marketing messages for different audiences.</w:t>
      </w:r>
    </w:p>
    <w:p w:rsidR="00D34605" w:rsidRPr="00B157CB" w:rsidRDefault="00D34605" w:rsidP="00171E6F">
      <w:pPr>
        <w:pStyle w:val="Heading4"/>
      </w:pPr>
      <w:r w:rsidRPr="00B157CB">
        <w:t>Target</w:t>
      </w:r>
      <w:r w:rsidR="00725E72">
        <w:t>ed Consumer</w:t>
      </w:r>
      <w:r w:rsidR="00196135" w:rsidRPr="00B157CB">
        <w:t xml:space="preserve"> Demographics</w:t>
      </w:r>
    </w:p>
    <w:p w:rsidR="00FC5C24" w:rsidRPr="00B157CB" w:rsidRDefault="00FC5C24" w:rsidP="000609EF">
      <w:r w:rsidRPr="00B157CB">
        <w:t>List the demographics for the targeted consumer groups</w:t>
      </w:r>
      <w:r w:rsidR="00316D51" w:rsidRPr="00B157CB">
        <w:t>.</w:t>
      </w:r>
    </w:p>
    <w:p w:rsidR="00D34605" w:rsidRPr="00B157CB" w:rsidRDefault="00D34605" w:rsidP="00171E6F">
      <w:pPr>
        <w:pStyle w:val="Heading3"/>
      </w:pPr>
      <w:r w:rsidRPr="00B157CB">
        <w:t>Launch Strategies</w:t>
      </w:r>
    </w:p>
    <w:p w:rsidR="00D34605" w:rsidRPr="00B157CB" w:rsidRDefault="00D34605" w:rsidP="000609EF">
      <w:pPr>
        <w:pStyle w:val="Heading4"/>
      </w:pPr>
      <w:r w:rsidRPr="00B157CB">
        <w:t xml:space="preserve">Launch </w:t>
      </w:r>
      <w:r w:rsidR="00196135" w:rsidRPr="00B157CB">
        <w:t>Plan</w:t>
      </w:r>
    </w:p>
    <w:p w:rsidR="00D34605" w:rsidRPr="00B157CB" w:rsidRDefault="009265FC" w:rsidP="000609EF">
      <w:r w:rsidRPr="00B157CB">
        <w:t>Discuss launch plan i</w:t>
      </w:r>
      <w:r w:rsidR="00D34605" w:rsidRPr="00B157CB">
        <w:t xml:space="preserve">f </w:t>
      </w:r>
      <w:r w:rsidR="002708A5" w:rsidRPr="00B157CB">
        <w:t xml:space="preserve">the </w:t>
      </w:r>
      <w:r w:rsidR="00D34605" w:rsidRPr="00B157CB">
        <w:t>product is being announced</w:t>
      </w:r>
      <w:r w:rsidRPr="00B157CB">
        <w:t>.</w:t>
      </w:r>
    </w:p>
    <w:p w:rsidR="00D34605" w:rsidRPr="00B157CB" w:rsidRDefault="00D34605" w:rsidP="00171E6F">
      <w:pPr>
        <w:pStyle w:val="Heading4"/>
      </w:pPr>
      <w:r w:rsidRPr="00B157CB">
        <w:t xml:space="preserve">Promotion </w:t>
      </w:r>
      <w:r w:rsidR="00196135" w:rsidRPr="00B157CB">
        <w:t>Budget</w:t>
      </w:r>
    </w:p>
    <w:p w:rsidR="00D34605" w:rsidRPr="00B157CB" w:rsidRDefault="00D34605" w:rsidP="000609EF">
      <w:r w:rsidRPr="00B157CB">
        <w:t>Supply backup material with detailed budget information for review</w:t>
      </w:r>
      <w:r w:rsidR="00DC4B20" w:rsidRPr="00B157CB">
        <w:t>.</w:t>
      </w:r>
    </w:p>
    <w:p w:rsidR="008E59DC" w:rsidRDefault="008E59DC" w:rsidP="00171E6F">
      <w:pPr>
        <w:pStyle w:val="Heading4"/>
      </w:pPr>
      <w:r w:rsidRPr="00B157CB">
        <w:t>Promotional Schedule</w:t>
      </w:r>
    </w:p>
    <w:p w:rsidR="0032113F" w:rsidRPr="0032113F" w:rsidRDefault="00472478" w:rsidP="000609EF">
      <w:r>
        <w:rPr>
          <w:noProof/>
        </w:rPr>
        <w:lastRenderedPageBreak/>
        <w:drawing>
          <wp:inline distT="0" distB="0" distL="0" distR="0">
            <wp:extent cx="3657600" cy="1819275"/>
            <wp:effectExtent l="19050" t="0" r="19050" b="0"/>
            <wp:docPr id="3" name="Objec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34605" w:rsidRPr="00B157CB" w:rsidRDefault="00D34605" w:rsidP="00171E6F">
      <w:pPr>
        <w:pStyle w:val="Heading3"/>
      </w:pPr>
      <w:r w:rsidRPr="00B157CB">
        <w:t>Public Relations</w:t>
      </w:r>
      <w:r w:rsidR="00C46BE7" w:rsidRPr="00B157CB">
        <w:t xml:space="preserve"> Strategy and Execution</w:t>
      </w:r>
    </w:p>
    <w:p w:rsidR="00316D51" w:rsidRPr="00B157CB" w:rsidRDefault="00316D51" w:rsidP="000609EF">
      <w:r w:rsidRPr="00B157CB">
        <w:t>Discuss:</w:t>
      </w:r>
    </w:p>
    <w:p w:rsidR="00D34605" w:rsidRPr="00B157CB" w:rsidRDefault="00D34605" w:rsidP="0032113F">
      <w:pPr>
        <w:pStyle w:val="BulletedList"/>
      </w:pPr>
      <w:r w:rsidRPr="00B157CB">
        <w:t>PR strategies</w:t>
      </w:r>
      <w:r w:rsidR="00C46BE7" w:rsidRPr="00B157CB">
        <w:t>.</w:t>
      </w:r>
    </w:p>
    <w:p w:rsidR="00D34605" w:rsidRPr="00B157CB" w:rsidRDefault="00D34605" w:rsidP="0032113F">
      <w:pPr>
        <w:pStyle w:val="BulletedList"/>
      </w:pPr>
      <w:r w:rsidRPr="00B157CB">
        <w:t>PR plan highlights</w:t>
      </w:r>
      <w:r w:rsidR="00C46BE7" w:rsidRPr="00B157CB">
        <w:t>.</w:t>
      </w:r>
    </w:p>
    <w:p w:rsidR="00D34605" w:rsidRPr="00B157CB" w:rsidRDefault="00563559" w:rsidP="0032113F">
      <w:pPr>
        <w:pStyle w:val="BulletedList"/>
      </w:pPr>
      <w:r w:rsidRPr="00B157CB">
        <w:t>B</w:t>
      </w:r>
      <w:r w:rsidR="00D34605" w:rsidRPr="00B157CB">
        <w:t>ackup PR plan</w:t>
      </w:r>
      <w:r w:rsidR="00316D51" w:rsidRPr="00B157CB">
        <w:t>,</w:t>
      </w:r>
      <w:r w:rsidR="00D34605" w:rsidRPr="00B157CB">
        <w:t xml:space="preserve"> including editor</w:t>
      </w:r>
      <w:r w:rsidR="00D34605" w:rsidRPr="0032113F">
        <w:t>i</w:t>
      </w:r>
      <w:r w:rsidR="00D34605" w:rsidRPr="00B157CB">
        <w:t>al calendars, speaking engagements, conference schedules, etc.</w:t>
      </w:r>
    </w:p>
    <w:p w:rsidR="00D34605" w:rsidRPr="00B157CB" w:rsidRDefault="00D34605" w:rsidP="00171E6F">
      <w:pPr>
        <w:pStyle w:val="Heading3"/>
      </w:pPr>
      <w:r w:rsidRPr="00B157CB">
        <w:t>Advertising</w:t>
      </w:r>
      <w:r w:rsidR="00C46BE7" w:rsidRPr="00B157CB">
        <w:t xml:space="preserve"> Strategy and Execution</w:t>
      </w:r>
    </w:p>
    <w:p w:rsidR="00316D51" w:rsidRPr="00B157CB" w:rsidRDefault="00316D51" w:rsidP="000609EF">
      <w:r w:rsidRPr="00B157CB">
        <w:t>Give:</w:t>
      </w:r>
    </w:p>
    <w:p w:rsidR="00D34605" w:rsidRPr="00B157CB" w:rsidRDefault="00D34605" w:rsidP="0032113F">
      <w:pPr>
        <w:pStyle w:val="BulletedList"/>
      </w:pPr>
      <w:r w:rsidRPr="00B157CB">
        <w:t>Overview of strategy</w:t>
      </w:r>
      <w:r w:rsidR="00C46BE7" w:rsidRPr="00B157CB">
        <w:t>.</w:t>
      </w:r>
    </w:p>
    <w:p w:rsidR="00D34605" w:rsidRPr="00B157CB" w:rsidRDefault="00D34605" w:rsidP="0032113F">
      <w:pPr>
        <w:pStyle w:val="BulletedList"/>
      </w:pPr>
      <w:r w:rsidRPr="00B157CB">
        <w:t xml:space="preserve">Overview of media </w:t>
      </w:r>
      <w:r w:rsidR="00F44381" w:rsidRPr="00B157CB">
        <w:t xml:space="preserve">and </w:t>
      </w:r>
      <w:r w:rsidRPr="00B157CB">
        <w:t>timing</w:t>
      </w:r>
      <w:r w:rsidR="00C46BE7" w:rsidRPr="00B157CB">
        <w:t>.</w:t>
      </w:r>
    </w:p>
    <w:p w:rsidR="00D34605" w:rsidRPr="00B157CB" w:rsidRDefault="00D34605" w:rsidP="0032113F">
      <w:pPr>
        <w:pStyle w:val="BulletedList"/>
      </w:pPr>
      <w:r w:rsidRPr="00B157CB">
        <w:t>Overview of ad spending</w:t>
      </w:r>
      <w:r w:rsidR="00C46BE7" w:rsidRPr="00B157CB">
        <w:t>.</w:t>
      </w:r>
    </w:p>
    <w:p w:rsidR="00D34605" w:rsidRPr="00B157CB" w:rsidRDefault="00D34605" w:rsidP="00171E6F">
      <w:pPr>
        <w:pStyle w:val="Heading3"/>
      </w:pPr>
      <w:r w:rsidRPr="00B157CB">
        <w:t>Other Promotion</w:t>
      </w:r>
    </w:p>
    <w:p w:rsidR="00D34605" w:rsidRPr="00B157CB" w:rsidRDefault="00D34605" w:rsidP="000609EF">
      <w:pPr>
        <w:pStyle w:val="Heading4"/>
      </w:pPr>
      <w:r w:rsidRPr="00B157CB">
        <w:t xml:space="preserve">Direct </w:t>
      </w:r>
      <w:r w:rsidR="00196135" w:rsidRPr="00B157CB">
        <w:t>Marketing</w:t>
      </w:r>
    </w:p>
    <w:p w:rsidR="00316D51" w:rsidRPr="00B157CB" w:rsidRDefault="00316D51" w:rsidP="000609EF">
      <w:r w:rsidRPr="00B157CB">
        <w:t>Give:</w:t>
      </w:r>
    </w:p>
    <w:p w:rsidR="00D34605" w:rsidRPr="00B157CB" w:rsidRDefault="00D34605" w:rsidP="0032113F">
      <w:pPr>
        <w:pStyle w:val="BulletedList"/>
      </w:pPr>
      <w:r w:rsidRPr="00B157CB">
        <w:t>Overview of strategy, vehicles</w:t>
      </w:r>
      <w:r w:rsidR="00563559" w:rsidRPr="00B157CB">
        <w:t>,</w:t>
      </w:r>
      <w:r w:rsidRPr="00B157CB">
        <w:t xml:space="preserve"> </w:t>
      </w:r>
      <w:r w:rsidR="00F44381" w:rsidRPr="00B157CB">
        <w:t xml:space="preserve">and </w:t>
      </w:r>
      <w:r w:rsidRPr="00B157CB">
        <w:t>timing</w:t>
      </w:r>
      <w:r w:rsidR="00C82202" w:rsidRPr="00B157CB">
        <w:t>.</w:t>
      </w:r>
    </w:p>
    <w:p w:rsidR="00D34605" w:rsidRPr="00B157CB" w:rsidRDefault="00D34605" w:rsidP="0032113F">
      <w:pPr>
        <w:pStyle w:val="BulletedList"/>
      </w:pPr>
      <w:r w:rsidRPr="00B157CB">
        <w:t>Overview of response targets, goals</w:t>
      </w:r>
      <w:r w:rsidR="00563559" w:rsidRPr="00B157CB">
        <w:t>,</w:t>
      </w:r>
      <w:r w:rsidRPr="00B157CB">
        <w:t xml:space="preserve"> </w:t>
      </w:r>
      <w:r w:rsidR="00246D1B" w:rsidRPr="00B157CB">
        <w:t xml:space="preserve">and </w:t>
      </w:r>
      <w:r w:rsidRPr="00B157CB">
        <w:t>budget</w:t>
      </w:r>
      <w:r w:rsidR="00C82202" w:rsidRPr="00B157CB">
        <w:t>.</w:t>
      </w:r>
    </w:p>
    <w:p w:rsidR="00D34605" w:rsidRPr="00B157CB" w:rsidRDefault="00D34605" w:rsidP="00171E6F">
      <w:pPr>
        <w:pStyle w:val="Heading4"/>
      </w:pPr>
      <w:r w:rsidRPr="00B157CB">
        <w:t>Third-</w:t>
      </w:r>
      <w:r w:rsidR="00196135" w:rsidRPr="00B157CB">
        <w:t>Party Marketing</w:t>
      </w:r>
    </w:p>
    <w:p w:rsidR="00D34605" w:rsidRPr="00B157CB" w:rsidRDefault="00316D51" w:rsidP="000609EF">
      <w:r w:rsidRPr="00B157CB">
        <w:t>Describe c</w:t>
      </w:r>
      <w:r w:rsidR="00D34605" w:rsidRPr="00B157CB">
        <w:t>o-marketing arrangements with other companies</w:t>
      </w:r>
      <w:r w:rsidR="00C82202" w:rsidRPr="00B157CB">
        <w:t>.</w:t>
      </w:r>
    </w:p>
    <w:p w:rsidR="00D34605" w:rsidRPr="00B157CB" w:rsidRDefault="00D34605" w:rsidP="00171E6F">
      <w:pPr>
        <w:pStyle w:val="Heading4"/>
      </w:pPr>
      <w:r w:rsidRPr="00B157CB">
        <w:t xml:space="preserve">Marketing </w:t>
      </w:r>
      <w:r w:rsidR="00196135" w:rsidRPr="00B157CB">
        <w:t>Programs</w:t>
      </w:r>
    </w:p>
    <w:p w:rsidR="00D34605" w:rsidRPr="00B157CB" w:rsidRDefault="00316D51" w:rsidP="000609EF">
      <w:r w:rsidRPr="00B157CB">
        <w:t>Describe o</w:t>
      </w:r>
      <w:r w:rsidR="00D34605" w:rsidRPr="00B157CB">
        <w:t>ther promotional programs</w:t>
      </w:r>
      <w:r w:rsidR="00C82202" w:rsidRPr="00B157CB">
        <w:t>.</w:t>
      </w:r>
    </w:p>
    <w:p w:rsidR="00676F57" w:rsidRPr="00B157CB" w:rsidRDefault="00676F57" w:rsidP="00171E6F">
      <w:pPr>
        <w:pStyle w:val="Heading3"/>
      </w:pPr>
      <w:r w:rsidRPr="00B157CB">
        <w:t>Packaging and Fulfillment</w:t>
      </w:r>
    </w:p>
    <w:p w:rsidR="00676F57" w:rsidRPr="00B157CB" w:rsidRDefault="00676F57" w:rsidP="000609EF">
      <w:pPr>
        <w:pStyle w:val="Heading4"/>
      </w:pPr>
      <w:r w:rsidRPr="00B157CB">
        <w:t>Product Packaging</w:t>
      </w:r>
    </w:p>
    <w:p w:rsidR="00676F57" w:rsidRPr="00B157CB" w:rsidRDefault="00676F57" w:rsidP="000609EF">
      <w:r w:rsidRPr="00B157CB">
        <w:t>Discuss:</w:t>
      </w:r>
    </w:p>
    <w:p w:rsidR="00676F57" w:rsidRPr="00B157CB" w:rsidRDefault="00676F57" w:rsidP="0032113F">
      <w:pPr>
        <w:pStyle w:val="BulletedList"/>
      </w:pPr>
      <w:r w:rsidRPr="00B157CB">
        <w:t>Form-factor, pricing, look, and strategy.</w:t>
      </w:r>
    </w:p>
    <w:p w:rsidR="00676F57" w:rsidRPr="00B157CB" w:rsidRDefault="00676F57" w:rsidP="0032113F">
      <w:pPr>
        <w:pStyle w:val="BulletedList"/>
      </w:pPr>
      <w:r w:rsidRPr="00B157CB">
        <w:t>Fulfillment issues for items not shipped directly with the product.</w:t>
      </w:r>
    </w:p>
    <w:p w:rsidR="00676F57" w:rsidRPr="00B157CB" w:rsidRDefault="00676F57" w:rsidP="00171E6F">
      <w:pPr>
        <w:pStyle w:val="Heading4"/>
      </w:pPr>
      <w:r w:rsidRPr="00B157CB">
        <w:lastRenderedPageBreak/>
        <w:t>COGs</w:t>
      </w:r>
    </w:p>
    <w:p w:rsidR="00676F57" w:rsidRPr="00B157CB" w:rsidRDefault="00676F57" w:rsidP="000609EF">
      <w:r w:rsidRPr="00B157CB">
        <w:t xml:space="preserve">Summarize </w:t>
      </w:r>
      <w:r w:rsidR="00725E72">
        <w:t>c</w:t>
      </w:r>
      <w:r w:rsidRPr="00B157CB">
        <w:t xml:space="preserve">ost of </w:t>
      </w:r>
      <w:r w:rsidR="00725E72">
        <w:t>g</w:t>
      </w:r>
      <w:r w:rsidRPr="00B157CB">
        <w:t xml:space="preserve">oods and high-level </w:t>
      </w:r>
      <w:r w:rsidR="00725E72">
        <w:t>bill of m</w:t>
      </w:r>
      <w:r w:rsidRPr="00B157CB">
        <w:t>aterials.</w:t>
      </w:r>
    </w:p>
    <w:p w:rsidR="00D34605" w:rsidRPr="00B157CB" w:rsidRDefault="00D34605" w:rsidP="00171E6F">
      <w:pPr>
        <w:pStyle w:val="Heading3"/>
      </w:pPr>
      <w:r w:rsidRPr="00B157CB">
        <w:t>Pricing</w:t>
      </w:r>
      <w:r w:rsidR="00A90A2D" w:rsidRPr="00B157CB">
        <w:t xml:space="preserve"> and Policies</w:t>
      </w:r>
    </w:p>
    <w:p w:rsidR="00D34605" w:rsidRPr="00B157CB" w:rsidRDefault="00D34605" w:rsidP="000609EF">
      <w:pPr>
        <w:pStyle w:val="Heading4"/>
      </w:pPr>
      <w:r w:rsidRPr="00B157CB">
        <w:t>Pricing</w:t>
      </w:r>
    </w:p>
    <w:p w:rsidR="00D34605" w:rsidRPr="00B157CB" w:rsidRDefault="00D34605" w:rsidP="000609EF">
      <w:r w:rsidRPr="00B157CB">
        <w:t>Summarize specific pricing or pricing strategies</w:t>
      </w:r>
      <w:r w:rsidR="00316D51" w:rsidRPr="00B157CB">
        <w:t>, and c</w:t>
      </w:r>
      <w:r w:rsidRPr="00B157CB">
        <w:t>ompare to similar products</w:t>
      </w:r>
      <w:r w:rsidR="00C82202" w:rsidRPr="00B157CB">
        <w:t>.</w:t>
      </w:r>
    </w:p>
    <w:p w:rsidR="00D34605" w:rsidRPr="00B157CB" w:rsidRDefault="00D34605" w:rsidP="00171E6F">
      <w:pPr>
        <w:pStyle w:val="Heading4"/>
      </w:pPr>
      <w:r w:rsidRPr="00B157CB">
        <w:t>Policies</w:t>
      </w:r>
    </w:p>
    <w:p w:rsidR="00D34605" w:rsidRPr="00B157CB" w:rsidRDefault="00D34605" w:rsidP="000609EF">
      <w:r w:rsidRPr="00B157CB">
        <w:t>Summarize polic</w:t>
      </w:r>
      <w:r w:rsidR="00316D51" w:rsidRPr="00B157CB">
        <w:t>ies</w:t>
      </w:r>
      <w:r w:rsidRPr="00B157CB">
        <w:t xml:space="preserve"> relevant to</w:t>
      </w:r>
      <w:r w:rsidR="00316D51" w:rsidRPr="00B157CB">
        <w:t xml:space="preserve"> </w:t>
      </w:r>
      <w:r w:rsidRPr="00B157CB">
        <w:t>understanding key pricing issues</w:t>
      </w:r>
      <w:r w:rsidR="00C82202" w:rsidRPr="00B157CB">
        <w:t>.</w:t>
      </w:r>
    </w:p>
    <w:p w:rsidR="00D34605" w:rsidRPr="00B157CB" w:rsidRDefault="00D34605" w:rsidP="00171E6F">
      <w:pPr>
        <w:pStyle w:val="Heading3"/>
      </w:pPr>
      <w:r w:rsidRPr="00B157CB">
        <w:t>Distribution</w:t>
      </w:r>
    </w:p>
    <w:p w:rsidR="00D34605" w:rsidRPr="00B157CB" w:rsidRDefault="00D34605" w:rsidP="000609EF">
      <w:pPr>
        <w:pStyle w:val="Heading4"/>
      </w:pPr>
      <w:r w:rsidRPr="00B157CB">
        <w:t xml:space="preserve">Distribution </w:t>
      </w:r>
      <w:r w:rsidR="00196135" w:rsidRPr="00B157CB">
        <w:t>Strategy</w:t>
      </w:r>
    </w:p>
    <w:p w:rsidR="00ED6136" w:rsidRPr="00B157CB" w:rsidRDefault="00ED6136" w:rsidP="000609EF">
      <w:r w:rsidRPr="00B157CB">
        <w:t>Summarize the strategy for distribution</w:t>
      </w:r>
      <w:r w:rsidR="00DC4B20" w:rsidRPr="00B157CB">
        <w:t>.</w:t>
      </w:r>
    </w:p>
    <w:p w:rsidR="00D34605" w:rsidRPr="00B157CB" w:rsidRDefault="00D34605" w:rsidP="00171E6F">
      <w:pPr>
        <w:pStyle w:val="Heading4"/>
      </w:pPr>
      <w:r w:rsidRPr="00B157CB">
        <w:t xml:space="preserve">Channels of </w:t>
      </w:r>
      <w:r w:rsidR="00196135" w:rsidRPr="00B157CB">
        <w:t>Distribution</w:t>
      </w:r>
    </w:p>
    <w:p w:rsidR="00D34605" w:rsidRPr="00B157CB" w:rsidRDefault="00D34605" w:rsidP="000609EF">
      <w:r w:rsidRPr="00B157CB">
        <w:t xml:space="preserve">Summarize </w:t>
      </w:r>
      <w:r w:rsidR="00451301" w:rsidRPr="00B157CB">
        <w:t xml:space="preserve">the </w:t>
      </w:r>
      <w:r w:rsidRPr="00B157CB">
        <w:t>channels of distribution</w:t>
      </w:r>
      <w:r w:rsidR="00DC4B20" w:rsidRPr="00B157CB">
        <w:t>.</w:t>
      </w:r>
    </w:p>
    <w:p w:rsidR="00D34605" w:rsidRPr="00B157CB" w:rsidRDefault="00D34605" w:rsidP="00171E6F">
      <w:pPr>
        <w:pStyle w:val="Heading4"/>
      </w:pPr>
      <w:r w:rsidRPr="00B157CB">
        <w:t xml:space="preserve">Distribution by </w:t>
      </w:r>
      <w:r w:rsidR="00196135" w:rsidRPr="00B157CB">
        <w:t>Channel</w:t>
      </w:r>
    </w:p>
    <w:p w:rsidR="00B20984" w:rsidRDefault="00246D1B" w:rsidP="000609EF">
      <w:r w:rsidRPr="00B157CB">
        <w:t>Illustrate</w:t>
      </w:r>
      <w:r w:rsidR="00D34605" w:rsidRPr="00B157CB">
        <w:t xml:space="preserve"> what percent</w:t>
      </w:r>
      <w:r w:rsidRPr="00B157CB">
        <w:t>age</w:t>
      </w:r>
      <w:r w:rsidR="00D34605" w:rsidRPr="00B157CB">
        <w:t xml:space="preserve"> of distribution will be contributed by each channel</w:t>
      </w:r>
      <w:r w:rsidRPr="00B157CB">
        <w:t>.</w:t>
      </w:r>
      <w:r w:rsidR="00D34605" w:rsidRPr="00B157CB">
        <w:t xml:space="preserve"> </w:t>
      </w:r>
      <w:r w:rsidRPr="00B157CB">
        <w:t>A</w:t>
      </w:r>
      <w:r w:rsidR="00D34605" w:rsidRPr="00B157CB">
        <w:t xml:space="preserve"> pie chart might be helpful</w:t>
      </w:r>
      <w:r w:rsidRPr="00B157CB">
        <w:t>.</w:t>
      </w:r>
    </w:p>
    <w:p w:rsidR="005116A6" w:rsidRPr="00B157CB" w:rsidRDefault="00472478" w:rsidP="000609EF">
      <w:r>
        <w:rPr>
          <w:noProof/>
        </w:rPr>
        <w:drawing>
          <wp:inline distT="0" distB="0" distL="0" distR="0">
            <wp:extent cx="3667125" cy="1562100"/>
            <wp:effectExtent l="19050" t="0" r="9525" b="0"/>
            <wp:docPr id="4" name="Objec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34605" w:rsidRPr="00B157CB" w:rsidRDefault="00D34605" w:rsidP="00171E6F">
      <w:pPr>
        <w:pStyle w:val="Heading3"/>
      </w:pPr>
      <w:r w:rsidRPr="00B157CB">
        <w:t>Vertical Markets/Segments</w:t>
      </w:r>
    </w:p>
    <w:p w:rsidR="00D34605" w:rsidRPr="00B157CB" w:rsidRDefault="00DC4B20" w:rsidP="000609EF">
      <w:r w:rsidRPr="00B157CB">
        <w:t>Discuss v</w:t>
      </w:r>
      <w:r w:rsidR="00D34605" w:rsidRPr="00B157CB">
        <w:t>ertical market opportunities</w:t>
      </w:r>
      <w:r w:rsidR="00451301" w:rsidRPr="00B157CB">
        <w:t>:</w:t>
      </w:r>
    </w:p>
    <w:p w:rsidR="00D34605" w:rsidRPr="00B157CB" w:rsidRDefault="00D34605" w:rsidP="0032113F">
      <w:pPr>
        <w:pStyle w:val="BulletedList"/>
      </w:pPr>
      <w:r w:rsidRPr="00B157CB">
        <w:t>Discuss specific market segment opportunities</w:t>
      </w:r>
      <w:r w:rsidR="00C82202" w:rsidRPr="00B157CB">
        <w:t>.</w:t>
      </w:r>
    </w:p>
    <w:p w:rsidR="00D34605" w:rsidRPr="00B157CB" w:rsidRDefault="00D34605" w:rsidP="0032113F">
      <w:pPr>
        <w:pStyle w:val="BulletedList"/>
      </w:pPr>
      <w:r w:rsidRPr="00B157CB">
        <w:t>Address distribution strategies for those markets or segments</w:t>
      </w:r>
      <w:r w:rsidR="00C82202" w:rsidRPr="00B157CB">
        <w:t>.</w:t>
      </w:r>
    </w:p>
    <w:p w:rsidR="00D34605" w:rsidRPr="00B157CB" w:rsidRDefault="00D34605" w:rsidP="0032113F">
      <w:pPr>
        <w:pStyle w:val="BulletedList"/>
      </w:pPr>
      <w:r w:rsidRPr="00B157CB">
        <w:t>Address use of third-party partner</w:t>
      </w:r>
      <w:r w:rsidR="00451301" w:rsidRPr="00B157CB">
        <w:t>s</w:t>
      </w:r>
      <w:r w:rsidRPr="00B157CB">
        <w:t xml:space="preserve"> in distributin</w:t>
      </w:r>
      <w:r w:rsidR="00451301" w:rsidRPr="00B157CB">
        <w:t>g</w:t>
      </w:r>
      <w:r w:rsidRPr="00B157CB">
        <w:t xml:space="preserve"> to vertical markets</w:t>
      </w:r>
      <w:r w:rsidR="00C82202" w:rsidRPr="00B157CB">
        <w:t>.</w:t>
      </w:r>
    </w:p>
    <w:p w:rsidR="00D34605" w:rsidRPr="00B157CB" w:rsidRDefault="00D34605" w:rsidP="00171E6F">
      <w:pPr>
        <w:pStyle w:val="Heading3"/>
      </w:pPr>
      <w:r w:rsidRPr="00B157CB">
        <w:t>International</w:t>
      </w:r>
    </w:p>
    <w:p w:rsidR="00D34605" w:rsidRPr="00B157CB" w:rsidRDefault="00D34605" w:rsidP="000609EF">
      <w:pPr>
        <w:pStyle w:val="Heading4"/>
      </w:pPr>
      <w:r w:rsidRPr="00B157CB">
        <w:t xml:space="preserve">International </w:t>
      </w:r>
      <w:r w:rsidR="00196135" w:rsidRPr="00B157CB">
        <w:t>Dis</w:t>
      </w:r>
      <w:r w:rsidR="00196135" w:rsidRPr="001D6097">
        <w:t>t</w:t>
      </w:r>
      <w:r w:rsidR="00196135" w:rsidRPr="00B157CB">
        <w:t>ribution</w:t>
      </w:r>
    </w:p>
    <w:p w:rsidR="00451301" w:rsidRPr="00B157CB" w:rsidRDefault="00451301" w:rsidP="000609EF">
      <w:r w:rsidRPr="00B157CB">
        <w:t>Discuss:</w:t>
      </w:r>
    </w:p>
    <w:p w:rsidR="00D34605" w:rsidRPr="00B157CB" w:rsidRDefault="00451301" w:rsidP="0032113F">
      <w:pPr>
        <w:pStyle w:val="BulletedList"/>
      </w:pPr>
      <w:r w:rsidRPr="00B157CB">
        <w:t>D</w:t>
      </w:r>
      <w:r w:rsidR="00D34605" w:rsidRPr="00B157CB">
        <w:t>istribution strategies</w:t>
      </w:r>
      <w:r w:rsidR="00C82202" w:rsidRPr="00B157CB">
        <w:t>.</w:t>
      </w:r>
    </w:p>
    <w:p w:rsidR="00D34605" w:rsidRPr="00B157CB" w:rsidRDefault="00451301" w:rsidP="0032113F">
      <w:pPr>
        <w:pStyle w:val="BulletedList"/>
      </w:pPr>
      <w:r w:rsidRPr="00B157CB">
        <w:lastRenderedPageBreak/>
        <w:t>I</w:t>
      </w:r>
      <w:r w:rsidR="00D34605" w:rsidRPr="00B157CB">
        <w:t>ssues specific to international distribution</w:t>
      </w:r>
      <w:r w:rsidR="00C82202" w:rsidRPr="00B157CB">
        <w:t>.</w:t>
      </w:r>
    </w:p>
    <w:p w:rsidR="00D34605" w:rsidRPr="00B157CB" w:rsidRDefault="00196135" w:rsidP="00171E6F">
      <w:pPr>
        <w:pStyle w:val="Heading4"/>
      </w:pPr>
      <w:r w:rsidRPr="00B157CB">
        <w:t>International Pricing Strategy</w:t>
      </w:r>
    </w:p>
    <w:p w:rsidR="00ED6136" w:rsidRPr="00B157CB" w:rsidRDefault="00ED6136" w:rsidP="000609EF">
      <w:r w:rsidRPr="00B157CB">
        <w:t>Explain the strategy for marketing within other countries</w:t>
      </w:r>
      <w:r w:rsidR="00DC4B20" w:rsidRPr="00B157CB">
        <w:t>.</w:t>
      </w:r>
    </w:p>
    <w:p w:rsidR="00D34605" w:rsidRPr="00B157CB" w:rsidRDefault="00ED6136" w:rsidP="00171E6F">
      <w:pPr>
        <w:pStyle w:val="Heading4"/>
      </w:pPr>
      <w:r w:rsidRPr="00B157CB">
        <w:t>Translation</w:t>
      </w:r>
      <w:r w:rsidR="00D34605" w:rsidRPr="00B157CB">
        <w:t xml:space="preserve"> </w:t>
      </w:r>
      <w:r w:rsidR="00196135" w:rsidRPr="00B157CB">
        <w:t>Issues</w:t>
      </w:r>
    </w:p>
    <w:p w:rsidR="00D34605" w:rsidRPr="00B157CB" w:rsidRDefault="00D34605" w:rsidP="000609EF">
      <w:r w:rsidRPr="00B157CB">
        <w:t>Highlight requirements for local product variations</w:t>
      </w:r>
      <w:r w:rsidR="00DC4B20" w:rsidRPr="00B157CB">
        <w:t>.</w:t>
      </w:r>
    </w:p>
    <w:p w:rsidR="00D34605" w:rsidRPr="00B157CB" w:rsidRDefault="00D34605" w:rsidP="00171E6F">
      <w:pPr>
        <w:pStyle w:val="Heading3"/>
      </w:pPr>
      <w:r w:rsidRPr="00B157CB">
        <w:t>Success Metrics</w:t>
      </w:r>
    </w:p>
    <w:p w:rsidR="00451301" w:rsidRPr="00B157CB" w:rsidRDefault="00451301" w:rsidP="000609EF">
      <w:r w:rsidRPr="00B157CB">
        <w:t>List:</w:t>
      </w:r>
    </w:p>
    <w:p w:rsidR="00D34605" w:rsidRPr="00B157CB" w:rsidRDefault="00451301" w:rsidP="0032113F">
      <w:pPr>
        <w:pStyle w:val="BulletedList"/>
      </w:pPr>
      <w:r w:rsidRPr="00B157CB">
        <w:t>F</w:t>
      </w:r>
      <w:r w:rsidR="00D34605" w:rsidRPr="00B157CB">
        <w:t>irst year goals</w:t>
      </w:r>
      <w:r w:rsidR="00B30C21" w:rsidRPr="00B157CB">
        <w:t>.</w:t>
      </w:r>
    </w:p>
    <w:p w:rsidR="00D34605" w:rsidRPr="00B157CB" w:rsidRDefault="00451301" w:rsidP="0032113F">
      <w:pPr>
        <w:pStyle w:val="BulletedList"/>
      </w:pPr>
      <w:r w:rsidRPr="00B157CB">
        <w:t>A</w:t>
      </w:r>
      <w:r w:rsidR="00D34605" w:rsidRPr="00B157CB">
        <w:t>dditional year goals</w:t>
      </w:r>
      <w:r w:rsidR="00B30C21" w:rsidRPr="00B157CB">
        <w:t>.</w:t>
      </w:r>
    </w:p>
    <w:p w:rsidR="00C57A19" w:rsidRPr="00B157CB" w:rsidRDefault="00451301" w:rsidP="0032113F">
      <w:pPr>
        <w:pStyle w:val="BulletedList"/>
      </w:pPr>
      <w:r w:rsidRPr="00B157CB">
        <w:t>R</w:t>
      </w:r>
      <w:r w:rsidR="00C57A19" w:rsidRPr="00B157CB">
        <w:t>equirements for success.</w:t>
      </w:r>
    </w:p>
    <w:p w:rsidR="00D34605" w:rsidRPr="00B157CB" w:rsidRDefault="00451301" w:rsidP="0032113F">
      <w:pPr>
        <w:pStyle w:val="BulletedList"/>
      </w:pPr>
      <w:r w:rsidRPr="00B157CB">
        <w:t>M</w:t>
      </w:r>
      <w:r w:rsidR="00D34605" w:rsidRPr="00B157CB">
        <w:t>easures of success/failure</w:t>
      </w:r>
      <w:r w:rsidR="00B30C21" w:rsidRPr="00B157CB">
        <w:t>.</w:t>
      </w:r>
    </w:p>
    <w:p w:rsidR="00D34605" w:rsidRPr="00B157CB" w:rsidRDefault="00D34605" w:rsidP="00171E6F">
      <w:pPr>
        <w:pStyle w:val="Heading3"/>
      </w:pPr>
      <w:r w:rsidRPr="00B157CB">
        <w:t>Schedule</w:t>
      </w:r>
    </w:p>
    <w:p w:rsidR="00D34605" w:rsidRPr="00B157CB" w:rsidRDefault="00196135" w:rsidP="000609EF">
      <w:pPr>
        <w:pStyle w:val="Heading4"/>
      </w:pPr>
      <w:r w:rsidRPr="00B157CB">
        <w:t>18-</w:t>
      </w:r>
      <w:r w:rsidR="00F369FF" w:rsidRPr="00B157CB">
        <w:t xml:space="preserve">Month </w:t>
      </w:r>
      <w:r w:rsidRPr="00B157CB">
        <w:t>Schedule Highli</w:t>
      </w:r>
      <w:r w:rsidRPr="001D6097">
        <w:t>g</w:t>
      </w:r>
      <w:r w:rsidRPr="00B157CB">
        <w:t>hts</w:t>
      </w:r>
    </w:p>
    <w:p w:rsidR="003D6A68" w:rsidRPr="00B157CB" w:rsidRDefault="003D6A68" w:rsidP="000609EF">
      <w:r w:rsidRPr="00B157CB">
        <w:t>Outline highlights of the first 18 months.</w:t>
      </w:r>
    </w:p>
    <w:p w:rsidR="00D34605" w:rsidRPr="00B157CB" w:rsidRDefault="00D34605" w:rsidP="00171E6F">
      <w:pPr>
        <w:pStyle w:val="Heading4"/>
      </w:pPr>
      <w:r w:rsidRPr="00B157CB">
        <w:t>Timing</w:t>
      </w:r>
    </w:p>
    <w:p w:rsidR="00B20984" w:rsidRDefault="00D34605" w:rsidP="000609EF">
      <w:r w:rsidRPr="00B157CB">
        <w:t>I</w:t>
      </w:r>
      <w:r w:rsidR="009265FC" w:rsidRPr="00B157CB">
        <w:t>dentify</w:t>
      </w:r>
      <w:r w:rsidRPr="00B157CB">
        <w:t xml:space="preserve"> timing dependencies critical to success</w:t>
      </w:r>
      <w:r w:rsidR="00DC4B20" w:rsidRPr="00B157CB">
        <w:t>.</w:t>
      </w:r>
    </w:p>
    <w:p w:rsidR="00B20984" w:rsidRDefault="00D73B3B" w:rsidP="00725E72">
      <w:pPr>
        <w:pStyle w:val="Heading3"/>
        <w:keepNext/>
        <w:keepLines/>
      </w:pPr>
      <w:r w:rsidRPr="00B157CB">
        <w:t>Marketing Schedule</w:t>
      </w:r>
    </w:p>
    <w:p w:rsidR="00691A89" w:rsidRPr="00B157CB" w:rsidRDefault="00472478" w:rsidP="000609EF">
      <w:r>
        <w:rPr>
          <w:noProof/>
        </w:rPr>
        <w:drawing>
          <wp:inline distT="0" distB="0" distL="0" distR="0">
            <wp:extent cx="3657600" cy="1819275"/>
            <wp:effectExtent l="19050" t="0" r="19050" b="0"/>
            <wp:docPr id="5" name="Objec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691A89" w:rsidRPr="00B157CB" w:rsidSect="00274E98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6BE" w:rsidRDefault="00B316BE" w:rsidP="00D61E03">
      <w:r>
        <w:separator/>
      </w:r>
    </w:p>
  </w:endnote>
  <w:endnote w:type="continuationSeparator" w:id="0">
    <w:p w:rsidR="00B316BE" w:rsidRDefault="00B316BE" w:rsidP="00D61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05C" w:rsidRDefault="005C205C" w:rsidP="006C6520"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>
      <w:rPr>
        <w:i/>
        <w:noProof/>
      </w:rPr>
      <w:t>2</w:t>
    </w:r>
    <w:r>
      <w:rPr>
        <w:i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05C" w:rsidRPr="00171E6F" w:rsidRDefault="00B316BE" w:rsidP="00725E72">
    <w:pPr>
      <w:pStyle w:val="Footer"/>
      <w:pBdr>
        <w:top w:val="single" w:sz="4" w:space="1" w:color="808080"/>
      </w:pBdr>
      <w:tabs>
        <w:tab w:val="clear" w:pos="4320"/>
        <w:tab w:val="clear" w:pos="8640"/>
        <w:tab w:val="right" w:pos="9360"/>
      </w:tabs>
      <w:rPr>
        <w:sz w:val="18"/>
        <w:szCs w:val="18"/>
      </w:rPr>
    </w:pPr>
    <w:sdt>
      <w:sdtPr>
        <w:rPr>
          <w:sz w:val="18"/>
          <w:szCs w:val="18"/>
        </w:rPr>
        <w:alias w:val="Date"/>
        <w:tag w:val="Date"/>
        <w:id w:val="109632750"/>
        <w:placeholder/>
        <w:showingPlcHdr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274E98">
          <w:rPr>
            <w:sz w:val="18"/>
            <w:szCs w:val="18"/>
          </w:rPr>
          <w:t>[Click to select date]</w:t>
        </w:r>
      </w:sdtContent>
    </w:sdt>
    <w:r w:rsidR="005C205C" w:rsidRPr="00171E6F">
      <w:rPr>
        <w:sz w:val="18"/>
        <w:szCs w:val="18"/>
      </w:rPr>
      <w:tab/>
      <w:t xml:space="preserve">Page </w:t>
    </w:r>
    <w:r w:rsidR="005C205C" w:rsidRPr="00171E6F">
      <w:rPr>
        <w:sz w:val="18"/>
        <w:szCs w:val="18"/>
      </w:rPr>
      <w:fldChar w:fldCharType="begin"/>
    </w:r>
    <w:r w:rsidR="005C205C" w:rsidRPr="00171E6F">
      <w:rPr>
        <w:sz w:val="18"/>
        <w:szCs w:val="18"/>
      </w:rPr>
      <w:instrText xml:space="preserve"> PAGE </w:instrText>
    </w:r>
    <w:r w:rsidR="005C205C" w:rsidRPr="00171E6F">
      <w:rPr>
        <w:sz w:val="18"/>
        <w:szCs w:val="18"/>
      </w:rPr>
      <w:fldChar w:fldCharType="separate"/>
    </w:r>
    <w:r w:rsidR="005A2AB8">
      <w:rPr>
        <w:noProof/>
        <w:sz w:val="18"/>
        <w:szCs w:val="18"/>
      </w:rPr>
      <w:t>5</w:t>
    </w:r>
    <w:r w:rsidR="005C205C" w:rsidRPr="00171E6F">
      <w:rPr>
        <w:sz w:val="18"/>
        <w:szCs w:val="18"/>
      </w:rPr>
      <w:fldChar w:fldCharType="end"/>
    </w:r>
    <w:r w:rsidR="005C205C" w:rsidRPr="00171E6F">
      <w:rPr>
        <w:sz w:val="18"/>
        <w:szCs w:val="18"/>
      </w:rPr>
      <w:t xml:space="preserve"> of </w:t>
    </w:r>
    <w:r w:rsidR="005C205C" w:rsidRPr="00171E6F">
      <w:rPr>
        <w:sz w:val="18"/>
        <w:szCs w:val="18"/>
      </w:rPr>
      <w:fldChar w:fldCharType="begin"/>
    </w:r>
    <w:r w:rsidR="005C205C" w:rsidRPr="00171E6F">
      <w:rPr>
        <w:sz w:val="18"/>
        <w:szCs w:val="18"/>
      </w:rPr>
      <w:instrText xml:space="preserve"> NUMPAGES </w:instrText>
    </w:r>
    <w:r w:rsidR="005C205C" w:rsidRPr="00171E6F">
      <w:rPr>
        <w:sz w:val="18"/>
        <w:szCs w:val="18"/>
      </w:rPr>
      <w:fldChar w:fldCharType="separate"/>
    </w:r>
    <w:r w:rsidR="005A2AB8">
      <w:rPr>
        <w:noProof/>
        <w:sz w:val="18"/>
        <w:szCs w:val="18"/>
      </w:rPr>
      <w:t>5</w:t>
    </w:r>
    <w:r w:rsidR="005C205C" w:rsidRPr="00171E6F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6BE" w:rsidRDefault="00B316BE" w:rsidP="00D61E03">
      <w:r>
        <w:separator/>
      </w:r>
    </w:p>
  </w:footnote>
  <w:footnote w:type="continuationSeparator" w:id="0">
    <w:p w:rsidR="00B316BE" w:rsidRDefault="00B316BE" w:rsidP="00D61E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05C" w:rsidRDefault="005C205C" w:rsidP="006C6520">
    <w:r>
      <w:fldChar w:fldCharType="begin"/>
    </w:r>
    <w:r>
      <w:instrText xml:space="preserve"> MACROBUTTON  DoFieldClick [</w:instrText>
    </w:r>
    <w:r w:rsidRPr="00E11C62">
      <w:rPr>
        <w:b/>
      </w:rPr>
      <w:instrText>Product Name</w:instrText>
    </w:r>
    <w:r>
      <w:instrText>]</w:instrText>
    </w:r>
    <w:r>
      <w:fldChar w:fldCharType="end"/>
    </w:r>
    <w:r>
      <w:t xml:space="preserve"> Marketing Plan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05C" w:rsidRDefault="00B316BE" w:rsidP="00274E98">
    <w:pPr>
      <w:pStyle w:val="Header"/>
    </w:pPr>
    <w:sdt>
      <w:sdtPr>
        <w:alias w:val="Product"/>
        <w:tag w:val="Product"/>
        <w:id w:val="109632738"/>
        <w:placeholder>
          <w:docPart w:val="0D674699CAB74CEFB2823EE5BED3207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5A2AB8">
          <w:t xml:space="preserve">ACME </w:t>
        </w:r>
      </w:sdtContent>
    </w:sdt>
    <w:r w:rsidR="00274E98">
      <w:t xml:space="preserve"> </w:t>
    </w:r>
    <w:r w:rsidR="005C205C">
      <w:t>Marketing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3E42E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F3C05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400D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FC4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0C20A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04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368D7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0E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2C75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F608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333399"/>
      </w:rPr>
    </w:lvl>
  </w:abstractNum>
  <w:abstractNum w:abstractNumId="10" w15:restartNumberingAfterBreak="0">
    <w:nsid w:val="FFFFFFFE"/>
    <w:multiLevelType w:val="singleLevel"/>
    <w:tmpl w:val="2982C2E4"/>
    <w:lvl w:ilvl="0">
      <w:numFmt w:val="bullet"/>
      <w:lvlText w:val="*"/>
      <w:lvlJc w:val="left"/>
    </w:lvl>
  </w:abstractNum>
  <w:abstractNum w:abstractNumId="11" w15:restartNumberingAfterBreak="0">
    <w:nsid w:val="1C0E04A5"/>
    <w:multiLevelType w:val="hybridMultilevel"/>
    <w:tmpl w:val="A4861BA8"/>
    <w:lvl w:ilvl="0" w:tplc="C2A02E44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6391E"/>
    <w:multiLevelType w:val="hybridMultilevel"/>
    <w:tmpl w:val="331654E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2">
    <w:abstractNumId w:val="1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2"/>
        </w:rPr>
      </w:lvl>
    </w:lvlOverride>
  </w:num>
  <w:num w:numId="4">
    <w:abstractNumId w:val="1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2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B8"/>
    <w:rsid w:val="0000590B"/>
    <w:rsid w:val="00025727"/>
    <w:rsid w:val="000609EF"/>
    <w:rsid w:val="00070F99"/>
    <w:rsid w:val="00072E04"/>
    <w:rsid w:val="00152B8D"/>
    <w:rsid w:val="0017153F"/>
    <w:rsid w:val="00171E6F"/>
    <w:rsid w:val="001866F2"/>
    <w:rsid w:val="00196135"/>
    <w:rsid w:val="001D6097"/>
    <w:rsid w:val="00246D1B"/>
    <w:rsid w:val="00250282"/>
    <w:rsid w:val="002708A5"/>
    <w:rsid w:val="00274E98"/>
    <w:rsid w:val="00286360"/>
    <w:rsid w:val="002C3007"/>
    <w:rsid w:val="002F6B9E"/>
    <w:rsid w:val="003023D9"/>
    <w:rsid w:val="00316D51"/>
    <w:rsid w:val="0032113F"/>
    <w:rsid w:val="0032488E"/>
    <w:rsid w:val="00342B87"/>
    <w:rsid w:val="00354991"/>
    <w:rsid w:val="003749A5"/>
    <w:rsid w:val="003D15AC"/>
    <w:rsid w:val="003D6A68"/>
    <w:rsid w:val="0040170A"/>
    <w:rsid w:val="00417BAF"/>
    <w:rsid w:val="00421144"/>
    <w:rsid w:val="00451301"/>
    <w:rsid w:val="004635AC"/>
    <w:rsid w:val="00472478"/>
    <w:rsid w:val="00501120"/>
    <w:rsid w:val="00505099"/>
    <w:rsid w:val="00506797"/>
    <w:rsid w:val="005116A6"/>
    <w:rsid w:val="00526C18"/>
    <w:rsid w:val="00555363"/>
    <w:rsid w:val="00563559"/>
    <w:rsid w:val="00576A0B"/>
    <w:rsid w:val="0059308B"/>
    <w:rsid w:val="005A2AB8"/>
    <w:rsid w:val="005A5177"/>
    <w:rsid w:val="005C205C"/>
    <w:rsid w:val="00636683"/>
    <w:rsid w:val="006401C1"/>
    <w:rsid w:val="00655D60"/>
    <w:rsid w:val="00676F57"/>
    <w:rsid w:val="00691A89"/>
    <w:rsid w:val="006C6520"/>
    <w:rsid w:val="00725E72"/>
    <w:rsid w:val="00732AE9"/>
    <w:rsid w:val="00742486"/>
    <w:rsid w:val="00764357"/>
    <w:rsid w:val="00780E31"/>
    <w:rsid w:val="007B6346"/>
    <w:rsid w:val="00816757"/>
    <w:rsid w:val="008262D4"/>
    <w:rsid w:val="008A3595"/>
    <w:rsid w:val="008D17CA"/>
    <w:rsid w:val="008D372F"/>
    <w:rsid w:val="008E59DC"/>
    <w:rsid w:val="009265FC"/>
    <w:rsid w:val="00970D9B"/>
    <w:rsid w:val="009B253B"/>
    <w:rsid w:val="009C05D7"/>
    <w:rsid w:val="009E4E9A"/>
    <w:rsid w:val="00A21E56"/>
    <w:rsid w:val="00A90A2D"/>
    <w:rsid w:val="00AB650B"/>
    <w:rsid w:val="00B157CB"/>
    <w:rsid w:val="00B20984"/>
    <w:rsid w:val="00B30107"/>
    <w:rsid w:val="00B30C21"/>
    <w:rsid w:val="00B316BE"/>
    <w:rsid w:val="00B40327"/>
    <w:rsid w:val="00B96AC2"/>
    <w:rsid w:val="00BD0A09"/>
    <w:rsid w:val="00C0542F"/>
    <w:rsid w:val="00C14276"/>
    <w:rsid w:val="00C46BE7"/>
    <w:rsid w:val="00C57A19"/>
    <w:rsid w:val="00C82202"/>
    <w:rsid w:val="00CB0D5D"/>
    <w:rsid w:val="00CB7A2F"/>
    <w:rsid w:val="00CC56D7"/>
    <w:rsid w:val="00CD46C8"/>
    <w:rsid w:val="00CF6AD9"/>
    <w:rsid w:val="00D21B06"/>
    <w:rsid w:val="00D31DC2"/>
    <w:rsid w:val="00D34605"/>
    <w:rsid w:val="00D37272"/>
    <w:rsid w:val="00D61E03"/>
    <w:rsid w:val="00D73B3B"/>
    <w:rsid w:val="00D742BC"/>
    <w:rsid w:val="00DC4B20"/>
    <w:rsid w:val="00DE1498"/>
    <w:rsid w:val="00DF59D7"/>
    <w:rsid w:val="00E11C62"/>
    <w:rsid w:val="00E16565"/>
    <w:rsid w:val="00E96631"/>
    <w:rsid w:val="00EA2174"/>
    <w:rsid w:val="00EA3586"/>
    <w:rsid w:val="00EB615B"/>
    <w:rsid w:val="00EC23F5"/>
    <w:rsid w:val="00EC7748"/>
    <w:rsid w:val="00ED6136"/>
    <w:rsid w:val="00EF57F3"/>
    <w:rsid w:val="00F107B0"/>
    <w:rsid w:val="00F369FF"/>
    <w:rsid w:val="00F44381"/>
    <w:rsid w:val="00F76F31"/>
    <w:rsid w:val="00F97615"/>
    <w:rsid w:val="00FA2D35"/>
    <w:rsid w:val="00FC5543"/>
    <w:rsid w:val="00FC5C24"/>
    <w:rsid w:val="00F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FD0AEF33-86CF-4554-A81F-C31E3476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E98"/>
    <w:pPr>
      <w:spacing w:after="120" w:line="276" w:lineRule="auto"/>
      <w:ind w:left="288"/>
    </w:pPr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5C205C"/>
    <w:pPr>
      <w:spacing w:after="80"/>
      <w:ind w:left="0"/>
      <w:outlineLvl w:val="0"/>
    </w:pPr>
    <w:rPr>
      <w:rFonts w:asciiTheme="majorHAnsi" w:hAnsiTheme="majorHAnsi"/>
      <w:sz w:val="32"/>
    </w:rPr>
  </w:style>
  <w:style w:type="paragraph" w:styleId="Heading2">
    <w:name w:val="heading 2"/>
    <w:basedOn w:val="Normal"/>
    <w:next w:val="Normal"/>
    <w:link w:val="Heading2Char"/>
    <w:qFormat/>
    <w:rsid w:val="000609EF"/>
    <w:pPr>
      <w:ind w:left="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0609EF"/>
    <w:pPr>
      <w:spacing w:before="400"/>
      <w:ind w:left="0"/>
      <w:outlineLvl w:val="2"/>
    </w:pPr>
    <w:rPr>
      <w:rFonts w:asciiTheme="majorHAnsi" w:hAnsiTheme="majorHAnsi"/>
      <w:caps/>
      <w:sz w:val="24"/>
    </w:rPr>
  </w:style>
  <w:style w:type="paragraph" w:styleId="Heading4">
    <w:name w:val="heading 4"/>
    <w:basedOn w:val="Normal"/>
    <w:next w:val="Normal"/>
    <w:link w:val="Heading4Char"/>
    <w:qFormat/>
    <w:rsid w:val="000609EF"/>
    <w:pPr>
      <w:spacing w:before="120" w:after="60"/>
      <w:outlineLvl w:val="3"/>
    </w:pPr>
    <w:rPr>
      <w:rFonts w:asciiTheme="majorHAnsi" w:hAnsiTheme="majorHAnsi"/>
      <w:b/>
      <w:sz w:val="24"/>
    </w:rPr>
  </w:style>
  <w:style w:type="paragraph" w:styleId="Heading5">
    <w:name w:val="heading 5"/>
    <w:basedOn w:val="Normal"/>
    <w:next w:val="Normal"/>
    <w:semiHidden/>
    <w:unhideWhenUsed/>
    <w:qFormat/>
    <w:rsid w:val="008E59DC"/>
    <w:pPr>
      <w:keepNext/>
      <w:autoSpaceDE w:val="0"/>
      <w:autoSpaceDN w:val="0"/>
      <w:adjustRightInd w:val="0"/>
      <w:spacing w:before="180"/>
      <w:ind w:left="1440"/>
      <w:outlineLvl w:val="4"/>
    </w:pPr>
    <w:rPr>
      <w:rFonts w:ascii="Arial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semiHidden/>
    <w:unhideWhenUsed/>
    <w:qFormat/>
    <w:rsid w:val="008E59DC"/>
    <w:pPr>
      <w:keepNext/>
      <w:autoSpaceDE w:val="0"/>
      <w:autoSpaceDN w:val="0"/>
      <w:adjustRightInd w:val="0"/>
      <w:spacing w:before="180"/>
      <w:ind w:left="1800"/>
      <w:outlineLvl w:val="5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205C"/>
    <w:rPr>
      <w:rFonts w:asciiTheme="majorHAnsi" w:hAnsiTheme="majorHAnsi"/>
      <w:sz w:val="32"/>
      <w:szCs w:val="24"/>
    </w:rPr>
  </w:style>
  <w:style w:type="character" w:customStyle="1" w:styleId="Heading2Char">
    <w:name w:val="Heading 2 Char"/>
    <w:basedOn w:val="Heading1Char"/>
    <w:link w:val="Heading2"/>
    <w:rsid w:val="000609EF"/>
    <w:rPr>
      <w:rFonts w:asciiTheme="minorHAnsi" w:hAnsiTheme="minorHAnsi"/>
      <w:sz w:val="24"/>
      <w:szCs w:val="24"/>
    </w:rPr>
  </w:style>
  <w:style w:type="character" w:customStyle="1" w:styleId="Heading3Char">
    <w:name w:val="Heading 3 Char"/>
    <w:basedOn w:val="Heading2Char"/>
    <w:link w:val="Heading3"/>
    <w:rsid w:val="000609EF"/>
    <w:rPr>
      <w:rFonts w:asciiTheme="majorHAnsi" w:hAnsiTheme="majorHAnsi"/>
      <w:caps/>
      <w:sz w:val="24"/>
      <w:szCs w:val="24"/>
    </w:rPr>
  </w:style>
  <w:style w:type="character" w:customStyle="1" w:styleId="Heading4Char">
    <w:name w:val="Heading 4 Char"/>
    <w:basedOn w:val="Heading3Char"/>
    <w:link w:val="Heading4"/>
    <w:rsid w:val="000609EF"/>
    <w:rPr>
      <w:rFonts w:asciiTheme="majorHAnsi" w:hAnsiTheme="majorHAnsi"/>
      <w:b/>
      <w:caps/>
      <w:sz w:val="24"/>
      <w:szCs w:val="24"/>
    </w:rPr>
  </w:style>
  <w:style w:type="paragraph" w:customStyle="1" w:styleId="BulletedList">
    <w:name w:val="Bulleted List"/>
    <w:basedOn w:val="Normal"/>
    <w:link w:val="BulletedListChar"/>
    <w:unhideWhenUsed/>
    <w:qFormat/>
    <w:rsid w:val="000609EF"/>
    <w:pPr>
      <w:numPr>
        <w:numId w:val="16"/>
      </w:numPr>
      <w:ind w:left="576"/>
      <w:contextualSpacing/>
    </w:pPr>
  </w:style>
  <w:style w:type="character" w:styleId="PlaceholderText">
    <w:name w:val="Placeholder Text"/>
    <w:basedOn w:val="DefaultParagraphFont"/>
    <w:uiPriority w:val="99"/>
    <w:semiHidden/>
    <w:rsid w:val="005C205C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D21B06"/>
    <w:rPr>
      <w:sz w:val="16"/>
      <w:szCs w:val="16"/>
    </w:rPr>
  </w:style>
  <w:style w:type="paragraph" w:styleId="CommentText">
    <w:name w:val="annotation text"/>
    <w:basedOn w:val="Normal"/>
    <w:semiHidden/>
    <w:unhideWhenUsed/>
    <w:rsid w:val="00D21B0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unhideWhenUsed/>
    <w:rsid w:val="00D21B06"/>
    <w:rPr>
      <w:b/>
      <w:bCs/>
    </w:rPr>
  </w:style>
  <w:style w:type="paragraph" w:styleId="BalloonText">
    <w:name w:val="Balloon Text"/>
    <w:basedOn w:val="Normal"/>
    <w:semiHidden/>
    <w:unhideWhenUsed/>
    <w:rsid w:val="00D21B06"/>
    <w:rPr>
      <w:rFonts w:ascii="Tahoma" w:hAnsi="Tahoma" w:cs="Tahoma"/>
      <w:sz w:val="16"/>
      <w:szCs w:val="16"/>
    </w:rPr>
  </w:style>
  <w:style w:type="character" w:customStyle="1" w:styleId="BulletedListChar">
    <w:name w:val="Bulleted List Char"/>
    <w:basedOn w:val="DefaultParagraphFont"/>
    <w:link w:val="BulletedList"/>
    <w:rsid w:val="00274E98"/>
    <w:rPr>
      <w:rFonts w:asciiTheme="minorHAnsi" w:hAnsiTheme="minorHAnsi"/>
      <w:sz w:val="22"/>
      <w:szCs w:val="24"/>
    </w:rPr>
  </w:style>
  <w:style w:type="paragraph" w:styleId="Header">
    <w:name w:val="header"/>
    <w:basedOn w:val="Normal"/>
    <w:qFormat/>
    <w:rsid w:val="00274E98"/>
    <w:pPr>
      <w:ind w:left="0"/>
    </w:pPr>
  </w:style>
  <w:style w:type="paragraph" w:styleId="Footer">
    <w:name w:val="footer"/>
    <w:basedOn w:val="Normal"/>
    <w:qFormat/>
    <w:rsid w:val="00274E98"/>
    <w:pPr>
      <w:tabs>
        <w:tab w:val="center" w:pos="4320"/>
        <w:tab w:val="right" w:pos="8640"/>
      </w:tabs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wen\AppData\Roaming\Microsoft\Templates\Business%20marketing%20plan%20(basic)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566844919786102"/>
          <c:y val="5.8823529411764712E-2"/>
          <c:w val="0.81283422459893062"/>
          <c:h val="0.63101604278074852"/>
        </c:manualLayout>
      </c:layout>
      <c:areaChart>
        <c:grouping val="percent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Area 1</c:v>
                </c:pt>
              </c:strCache>
            </c:strRef>
          </c:tx>
          <c:cat>
            <c:numRef>
              <c:f>Sheet1!$B$1:$E$1</c:f>
              <c:numCache>
                <c:formatCode>General</c:formatCode>
                <c:ptCount val="4"/>
                <c:pt idx="0">
                  <c:v>1990</c:v>
                </c:pt>
                <c:pt idx="1">
                  <c:v>1995</c:v>
                </c:pt>
                <c:pt idx="2">
                  <c:v>2000</c:v>
                </c:pt>
                <c:pt idx="3">
                  <c:v>2005</c:v>
                </c:pt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35</c:v>
                </c:pt>
                <c:pt idx="3">
                  <c:v>75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</c:strCache>
            </c:strRef>
          </c:tx>
          <c:cat>
            <c:numRef>
              <c:f>Sheet1!$B$1:$E$1</c:f>
              <c:numCache>
                <c:formatCode>General</c:formatCode>
                <c:ptCount val="4"/>
                <c:pt idx="0">
                  <c:v>1990</c:v>
                </c:pt>
                <c:pt idx="1">
                  <c:v>1995</c:v>
                </c:pt>
                <c:pt idx="2">
                  <c:v>2000</c:v>
                </c:pt>
                <c:pt idx="3">
                  <c:v>2005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95</c:v>
                </c:pt>
                <c:pt idx="1">
                  <c:v>65</c:v>
                </c:pt>
                <c:pt idx="2">
                  <c:v>85</c:v>
                </c:pt>
                <c:pt idx="3">
                  <c:v>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44041152"/>
        <c:axId val="-244044416"/>
      </c:areaChart>
      <c:catAx>
        <c:axId val="-2440411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</a:t>
                </a:r>
              </a:p>
            </c:rich>
          </c:tx>
          <c:layout>
            <c:manualLayout>
              <c:xMode val="edge"/>
              <c:yMode val="edge"/>
              <c:x val="0.48663101604278075"/>
              <c:y val="0.8288770053475937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-24404441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-2440444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Customers</a:t>
                </a:r>
              </a:p>
            </c:rich>
          </c:tx>
          <c:layout>
            <c:manualLayout>
              <c:xMode val="edge"/>
              <c:yMode val="edge"/>
              <c:x val="2.9411764705882356E-2"/>
              <c:y val="2.6737967914438509E-2"/>
            </c:manualLayout>
          </c:layout>
          <c:overlay val="0"/>
        </c:title>
        <c:numFmt formatCode="0%" sourceLinked="1"/>
        <c:majorTickMark val="none"/>
        <c:minorTickMark val="none"/>
        <c:tickLblPos val="none"/>
        <c:crossAx val="-244041152"/>
        <c:crosses val="autoZero"/>
        <c:crossBetween val="midCat"/>
      </c:valAx>
    </c:plotArea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235294117647078E-2"/>
          <c:y val="5.8823529411764705E-2"/>
          <c:w val="0.88770053475935828"/>
          <c:h val="0.77540106951871679"/>
        </c:manualLayout>
      </c:layout>
      <c:bubbleChart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</c:v>
                </c:pt>
              </c:strCache>
            </c:strRef>
          </c:tx>
          <c:invertIfNegative val="1"/>
          <c:dLbls>
            <c:dLbl>
              <c:idx val="0"/>
              <c:layout>
                <c:manualLayout>
                  <c:x val="-0.95483982683982682"/>
                  <c:y val="-0.59810170936754736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Sheet1!#REF!</c:f>
            </c:numRef>
          </c:xVal>
          <c:yVal>
            <c:numRef>
              <c:f>Sheet1!$B$2:$E$2</c:f>
              <c:numCache>
                <c:formatCode>General</c:formatCode>
                <c:ptCount val="4"/>
                <c:pt idx="0">
                  <c:v>9.6999999999999993</c:v>
                </c:pt>
              </c:numCache>
            </c:numRef>
          </c:yVal>
          <c:bubbleSize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bubbleSize>
          <c:bubble3D val="0"/>
          <c:extLst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</c:v>
                </c:pt>
              </c:strCache>
            </c:strRef>
          </c:tx>
          <c:invertIfNegative val="1"/>
          <c:dLbls>
            <c:dLbl>
              <c:idx val="1"/>
              <c:layout>
                <c:manualLayout>
                  <c:x val="-0.9792035995500562"/>
                  <c:y val="-0.28600290445927762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Sheet1!#REF!</c:f>
            </c:numRef>
          </c:xVal>
          <c:yVal>
            <c:numRef>
              <c:f>Sheet1!$B$3:$E$3</c:f>
              <c:numCache>
                <c:formatCode>General</c:formatCode>
                <c:ptCount val="4"/>
                <c:pt idx="0">
                  <c:v>25.8</c:v>
                </c:pt>
              </c:numCache>
            </c:numRef>
          </c:yVal>
          <c:bubbleSize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bubbleSize>
          <c:bubble3D val="0"/>
          <c:extLst/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C</c:v>
                </c:pt>
              </c:strCache>
            </c:strRef>
          </c:tx>
          <c:invertIfNegative val="1"/>
          <c:dLbls>
            <c:dLbl>
              <c:idx val="2"/>
              <c:layout>
                <c:manualLayout>
                  <c:x val="-0.9792035995500562"/>
                  <c:y val="-0.40137761967571312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Sheet1!#REF!</c:f>
            </c:numRef>
          </c:xVal>
          <c:yVal>
            <c:numRef>
              <c:f>Sheet1!$B$4:$E$4</c:f>
              <c:numCache>
                <c:formatCode>General</c:formatCode>
                <c:ptCount val="4"/>
                <c:pt idx="0">
                  <c:v>20.2</c:v>
                </c:pt>
              </c:numCache>
            </c:numRef>
          </c:yVal>
          <c:bubbleSize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bubbleSize>
          <c:bubble3D val="0"/>
          <c:extLst/>
        </c:ser>
        <c:ser>
          <c:idx val="4"/>
          <c:order val="3"/>
          <c:tx>
            <c:strRef>
              <c:f>Sheet1!$A$5</c:f>
              <c:strCache>
                <c:ptCount val="1"/>
                <c:pt idx="0">
                  <c:v>D</c:v>
                </c:pt>
              </c:strCache>
            </c:strRef>
          </c:tx>
          <c:invertIfNegative val="1"/>
          <c:dLbls>
            <c:delete val="1"/>
          </c:dLbls>
          <c:xVal>
            <c:numRef>
              <c:f>Sheet1!#REF!</c:f>
            </c:numRef>
          </c:xVal>
          <c:yVal>
            <c:numRef>
              <c:f>Sheet1!$B$5:$E$5</c:f>
              <c:numCache>
                <c:formatCode>General</c:formatCode>
                <c:ptCount val="4"/>
                <c:pt idx="0">
                  <c:v>32</c:v>
                </c:pt>
              </c:numCache>
            </c:numRef>
          </c:yVal>
          <c:bubbleSize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bubbleSize>
          <c:bubble3D val="0"/>
          <c:extLst/>
        </c:ser>
        <c:dLbls>
          <c:showLegendKey val="0"/>
          <c:showVal val="0"/>
          <c:showCatName val="0"/>
          <c:showSerName val="1"/>
          <c:showPercent val="0"/>
          <c:showBubbleSize val="0"/>
        </c:dLbls>
        <c:bubbleScale val="100"/>
        <c:showNegBubbles val="0"/>
        <c:axId val="-244046592"/>
        <c:axId val="-244035712"/>
      </c:bubbleChart>
      <c:valAx>
        <c:axId val="-2440465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Performance</a:t>
                </a:r>
              </a:p>
            </c:rich>
          </c:tx>
          <c:layout>
            <c:manualLayout>
              <c:xMode val="edge"/>
              <c:yMode val="edge"/>
              <c:x val="0.42780748663101609"/>
              <c:y val="0.82887700534759379"/>
            </c:manualLayout>
          </c:layout>
          <c:overlay val="0"/>
        </c:title>
        <c:numFmt formatCode="General" sourceLinked="1"/>
        <c:majorTickMark val="none"/>
        <c:minorTickMark val="none"/>
        <c:tickLblPos val="none"/>
        <c:crossAx val="-244035712"/>
        <c:crosses val="autoZero"/>
        <c:crossBetween val="midCat"/>
      </c:valAx>
      <c:valAx>
        <c:axId val="-24403571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Price</a:t>
                </a:r>
              </a:p>
            </c:rich>
          </c:tx>
          <c:layout>
            <c:manualLayout>
              <c:xMode val="edge"/>
              <c:yMode val="edge"/>
              <c:x val="2.9411764705882353E-2"/>
              <c:y val="0.35294117647058826"/>
            </c:manualLayout>
          </c:layout>
          <c:overlay val="0"/>
        </c:title>
        <c:numFmt formatCode="General" sourceLinked="1"/>
        <c:majorTickMark val="none"/>
        <c:minorTickMark val="none"/>
        <c:tickLblPos val="none"/>
        <c:crossAx val="-2440465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1"/>
    <c:view3D>
      <c:rotX val="15"/>
      <c:hPercent val="231"/>
      <c:rotY val="20"/>
      <c:depthPercent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2.1390374331550797E-2"/>
          <c:y val="1.1049723756906079E-2"/>
          <c:w val="0.95454545454545481"/>
          <c:h val="0.62983425414364647"/>
        </c:manualLayout>
      </c:layout>
      <c:bar3DChart>
        <c:barDir val="bar"/>
        <c:grouping val="stacked"/>
        <c:varyColors val="0"/>
        <c:ser>
          <c:idx val="1"/>
          <c:order val="0"/>
          <c:tx>
            <c:strRef>
              <c:f>Sheet1!$A$2</c:f>
              <c:strCache>
                <c:ptCount val="1"/>
                <c:pt idx="0">
                  <c:v>Phase 3</c:v>
                </c:pt>
              </c:strCache>
            </c:strRef>
          </c:tx>
          <c:invertIfNegative val="0"/>
          <c:cat>
            <c:numRef>
              <c:f>Sheet1!$B$1:$E$1</c:f>
              <c:numCache>
                <c:formatCode>General</c:formatCode>
                <c:ptCount val="4"/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66</c:v>
                </c:pt>
              </c:numCache>
            </c:numRef>
          </c:val>
        </c:ser>
        <c:ser>
          <c:idx val="2"/>
          <c:order val="1"/>
          <c:tx>
            <c:strRef>
              <c:f>Sheet1!$A$3</c:f>
              <c:strCache>
                <c:ptCount val="1"/>
                <c:pt idx="0">
                  <c:v>Phase 3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Sheet1!$B$1:$E$1</c:f>
              <c:numCache>
                <c:formatCode>General</c:formatCode>
                <c:ptCount val="4"/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33</c:v>
                </c:pt>
              </c:numCache>
            </c:numRef>
          </c:val>
        </c:ser>
        <c:ser>
          <c:idx val="4"/>
          <c:order val="2"/>
          <c:tx>
            <c:strRef>
              <c:f>Sheet1!$A$5</c:f>
              <c:strCache>
                <c:ptCount val="1"/>
                <c:pt idx="0">
                  <c:v>Phase 2</c:v>
                </c:pt>
              </c:strCache>
            </c:strRef>
          </c:tx>
          <c:invertIfNegative val="0"/>
          <c:cat>
            <c:numRef>
              <c:f>Sheet1!$B$1:$E$1</c:f>
              <c:numCache>
                <c:formatCode>General</c:formatCode>
                <c:ptCount val="4"/>
              </c:numCache>
            </c:numRef>
          </c:cat>
          <c:val>
            <c:numRef>
              <c:f>Sheet1!$B$5:$E$5</c:f>
              <c:numCache>
                <c:formatCode>General</c:formatCode>
                <c:ptCount val="4"/>
                <c:pt idx="1">
                  <c:v>33</c:v>
                </c:pt>
              </c:numCache>
            </c:numRef>
          </c:val>
        </c:ser>
        <c:ser>
          <c:idx val="0"/>
          <c:order val="3"/>
          <c:tx>
            <c:strRef>
              <c:f>Sheet1!$A$7</c:f>
              <c:strCache>
                <c:ptCount val="1"/>
                <c:pt idx="0">
                  <c:v>Phase 2</c:v>
                </c:pt>
              </c:strCache>
            </c:strRef>
          </c:tx>
          <c:invertIfNegative val="0"/>
          <c:cat>
            <c:numRef>
              <c:f>Sheet1!$B$1:$E$1</c:f>
              <c:numCache>
                <c:formatCode>General</c:formatCode>
                <c:ptCount val="4"/>
              </c:numCache>
            </c:numRef>
          </c:cat>
          <c:val>
            <c:numRef>
              <c:f>Sheet1!$B$7:$E$7</c:f>
              <c:numCache>
                <c:formatCode>General</c:formatCode>
                <c:ptCount val="4"/>
                <c:pt idx="1">
                  <c:v>33</c:v>
                </c:pt>
              </c:numCache>
            </c:numRef>
          </c:val>
        </c:ser>
        <c:ser>
          <c:idx val="8"/>
          <c:order val="4"/>
          <c:tx>
            <c:strRef>
              <c:f>Sheet1!$A$9</c:f>
              <c:strCache>
                <c:ptCount val="1"/>
                <c:pt idx="0">
                  <c:v>Phase 1</c:v>
                </c:pt>
              </c:strCache>
            </c:strRef>
          </c:tx>
          <c:invertIfNegative val="0"/>
          <c:cat>
            <c:numRef>
              <c:f>Sheet1!$B$1:$E$1</c:f>
              <c:numCache>
                <c:formatCode>General</c:formatCode>
                <c:ptCount val="4"/>
              </c:numCache>
            </c:numRef>
          </c:cat>
          <c:val>
            <c:numRef>
              <c:f>Sheet1!$B$9:$E$9</c:f>
              <c:numCache>
                <c:formatCode>General</c:formatCode>
                <c:ptCount val="4"/>
                <c:pt idx="2">
                  <c:v>0</c:v>
                </c:pt>
              </c:numCache>
            </c:numRef>
          </c:val>
        </c:ser>
        <c:ser>
          <c:idx val="7"/>
          <c:order val="5"/>
          <c:tx>
            <c:strRef>
              <c:f>Sheet1!$A$11</c:f>
              <c:strCache>
                <c:ptCount val="1"/>
                <c:pt idx="0">
                  <c:v>Phase 1</c:v>
                </c:pt>
              </c:strCache>
            </c:strRef>
          </c:tx>
          <c:invertIfNegative val="0"/>
          <c:dLbls>
            <c:dLbl>
              <c:idx val="1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Sheet1!$B$1:$E$1</c:f>
              <c:numCache>
                <c:formatCode>General</c:formatCode>
                <c:ptCount val="4"/>
              </c:numCache>
            </c:numRef>
          </c:cat>
          <c:val>
            <c:numRef>
              <c:f>Sheet1!$B$11:$E$11</c:f>
              <c:numCache>
                <c:formatCode>General</c:formatCode>
                <c:ptCount val="4"/>
                <c:pt idx="2">
                  <c:v>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shape val="box"/>
        <c:axId val="-244045504"/>
        <c:axId val="-244032992"/>
        <c:axId val="0"/>
      </c:bar3DChart>
      <c:catAx>
        <c:axId val="-244045504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one"/>
        <c:crossAx val="-244032992"/>
        <c:crosses val="autoZero"/>
        <c:auto val="1"/>
        <c:lblAlgn val="ctr"/>
        <c:lblOffset val="100"/>
        <c:noMultiLvlLbl val="0"/>
      </c:catAx>
      <c:valAx>
        <c:axId val="-2440329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Days</a:t>
                </a:r>
              </a:p>
            </c:rich>
          </c:tx>
          <c:layout>
            <c:manualLayout>
              <c:xMode val="edge"/>
              <c:yMode val="edge"/>
              <c:x val="0.37165775401069517"/>
              <c:y val="0.77900552486187868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-2440455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1"/>
    <c:view3D>
      <c:rotX val="15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7.4866310160427815E-2"/>
          <c:y val="0.18831168831168835"/>
          <c:w val="0.65240641711229963"/>
          <c:h val="0.62987012987012991"/>
        </c:manualLayout>
      </c:layout>
      <c:pie3DChart>
        <c:varyColors val="1"/>
        <c:ser>
          <c:idx val="0"/>
          <c:order val="0"/>
          <c:tx>
            <c:strRef>
              <c:f>Sheet1!$A$2</c:f>
              <c:strCache>
                <c:ptCount val="1"/>
                <c:pt idx="0">
                  <c:v>East</c:v>
                </c:pt>
              </c:strCache>
            </c:strRef>
          </c:tx>
          <c:explosion val="25"/>
          <c:cat>
            <c:strRef>
              <c:f>Sheet1!$B$1:$E$1</c:f>
              <c:strCache>
                <c:ptCount val="4"/>
                <c:pt idx="0">
                  <c:v>Channel 1</c:v>
                </c:pt>
                <c:pt idx="1">
                  <c:v>Channel 2</c:v>
                </c:pt>
                <c:pt idx="2">
                  <c:v>Channel 3</c:v>
                </c:pt>
                <c:pt idx="3">
                  <c:v>Channel 4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20.399999999999999</c:v>
                </c:pt>
                <c:pt idx="1">
                  <c:v>27.4</c:v>
                </c:pt>
                <c:pt idx="2">
                  <c:v>90</c:v>
                </c:pt>
                <c:pt idx="3">
                  <c:v>20.399999999999999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West</c:v>
                </c:pt>
              </c:strCache>
            </c:strRef>
          </c:tx>
          <c:explosion val="25"/>
          <c:cat>
            <c:strRef>
              <c:f>Sheet1!$B$1:$E$1</c:f>
              <c:strCache>
                <c:ptCount val="4"/>
                <c:pt idx="0">
                  <c:v>Channel 1</c:v>
                </c:pt>
                <c:pt idx="1">
                  <c:v>Channel 2</c:v>
                </c:pt>
                <c:pt idx="2">
                  <c:v>Channel 3</c:v>
                </c:pt>
                <c:pt idx="3">
                  <c:v>Channel 4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30.6</c:v>
                </c:pt>
                <c:pt idx="1">
                  <c:v>38.6</c:v>
                </c:pt>
                <c:pt idx="2">
                  <c:v>34.6</c:v>
                </c:pt>
                <c:pt idx="3">
                  <c:v>31.6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North</c:v>
                </c:pt>
              </c:strCache>
            </c:strRef>
          </c:tx>
          <c:explosion val="25"/>
          <c:cat>
            <c:strRef>
              <c:f>Sheet1!$B$1:$E$1</c:f>
              <c:strCache>
                <c:ptCount val="4"/>
                <c:pt idx="0">
                  <c:v>Channel 1</c:v>
                </c:pt>
                <c:pt idx="1">
                  <c:v>Channel 2</c:v>
                </c:pt>
                <c:pt idx="2">
                  <c:v>Channel 3</c:v>
                </c:pt>
                <c:pt idx="3">
                  <c:v>Channel 4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45.9</c:v>
                </c:pt>
                <c:pt idx="1">
                  <c:v>46.9</c:v>
                </c:pt>
                <c:pt idx="2">
                  <c:v>45</c:v>
                </c:pt>
                <c:pt idx="3">
                  <c:v>43.9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</c:plotArea>
    <c:legend>
      <c:legendPos val="r"/>
      <c:layout>
        <c:manualLayout>
          <c:xMode val="edge"/>
          <c:yMode val="edge"/>
          <c:x val="0.77272727272727282"/>
          <c:y val="0.33766233766233772"/>
          <c:w val="0.17647058823529416"/>
          <c:h val="0.5"/>
        </c:manualLayout>
      </c:layout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1"/>
    <c:view3D>
      <c:rotX val="15"/>
      <c:hPercent val="231"/>
      <c:rotY val="20"/>
      <c:depthPercent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2.1390374331550797E-2"/>
          <c:y val="1.1049723756906079E-2"/>
          <c:w val="0.95454545454545481"/>
          <c:h val="0.62983425414364647"/>
        </c:manualLayout>
      </c:layout>
      <c:bar3DChart>
        <c:barDir val="bar"/>
        <c:grouping val="stacked"/>
        <c:varyColors val="0"/>
        <c:ser>
          <c:idx val="1"/>
          <c:order val="0"/>
          <c:tx>
            <c:strRef>
              <c:f>Sheet1!$A$2</c:f>
              <c:strCache>
                <c:ptCount val="1"/>
                <c:pt idx="0">
                  <c:v>Phase 3</c:v>
                </c:pt>
              </c:strCache>
            </c:strRef>
          </c:tx>
          <c:invertIfNegative val="0"/>
          <c:cat>
            <c:numRef>
              <c:f>Sheet1!$B$1:$E$1</c:f>
              <c:numCache>
                <c:formatCode>General</c:formatCode>
                <c:ptCount val="4"/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66</c:v>
                </c:pt>
              </c:numCache>
            </c:numRef>
          </c:val>
        </c:ser>
        <c:ser>
          <c:idx val="2"/>
          <c:order val="1"/>
          <c:tx>
            <c:strRef>
              <c:f>Sheet1!$A$3</c:f>
              <c:strCache>
                <c:ptCount val="1"/>
                <c:pt idx="0">
                  <c:v>Phase 3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Sheet1!$B$1:$E$1</c:f>
              <c:numCache>
                <c:formatCode>General</c:formatCode>
                <c:ptCount val="4"/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33</c:v>
                </c:pt>
              </c:numCache>
            </c:numRef>
          </c:val>
        </c:ser>
        <c:ser>
          <c:idx val="4"/>
          <c:order val="2"/>
          <c:tx>
            <c:strRef>
              <c:f>Sheet1!$A$5</c:f>
              <c:strCache>
                <c:ptCount val="1"/>
                <c:pt idx="0">
                  <c:v>Phase 2</c:v>
                </c:pt>
              </c:strCache>
            </c:strRef>
          </c:tx>
          <c:invertIfNegative val="0"/>
          <c:cat>
            <c:numRef>
              <c:f>Sheet1!$B$1:$E$1</c:f>
              <c:numCache>
                <c:formatCode>General</c:formatCode>
                <c:ptCount val="4"/>
              </c:numCache>
            </c:numRef>
          </c:cat>
          <c:val>
            <c:numRef>
              <c:f>Sheet1!$B$5:$E$5</c:f>
              <c:numCache>
                <c:formatCode>General</c:formatCode>
                <c:ptCount val="4"/>
                <c:pt idx="1">
                  <c:v>33</c:v>
                </c:pt>
              </c:numCache>
            </c:numRef>
          </c:val>
        </c:ser>
        <c:ser>
          <c:idx val="0"/>
          <c:order val="3"/>
          <c:tx>
            <c:strRef>
              <c:f>Sheet1!$A$7</c:f>
              <c:strCache>
                <c:ptCount val="1"/>
                <c:pt idx="0">
                  <c:v>Phase 2</c:v>
                </c:pt>
              </c:strCache>
            </c:strRef>
          </c:tx>
          <c:invertIfNegative val="0"/>
          <c:cat>
            <c:numRef>
              <c:f>Sheet1!$B$1:$E$1</c:f>
              <c:numCache>
                <c:formatCode>General</c:formatCode>
                <c:ptCount val="4"/>
              </c:numCache>
            </c:numRef>
          </c:cat>
          <c:val>
            <c:numRef>
              <c:f>Sheet1!$B$7:$E$7</c:f>
              <c:numCache>
                <c:formatCode>General</c:formatCode>
                <c:ptCount val="4"/>
                <c:pt idx="1">
                  <c:v>33</c:v>
                </c:pt>
              </c:numCache>
            </c:numRef>
          </c:val>
        </c:ser>
        <c:ser>
          <c:idx val="8"/>
          <c:order val="4"/>
          <c:tx>
            <c:strRef>
              <c:f>Sheet1!$A$9</c:f>
              <c:strCache>
                <c:ptCount val="1"/>
                <c:pt idx="0">
                  <c:v>Phase 1</c:v>
                </c:pt>
              </c:strCache>
            </c:strRef>
          </c:tx>
          <c:invertIfNegative val="0"/>
          <c:cat>
            <c:numRef>
              <c:f>Sheet1!$B$1:$E$1</c:f>
              <c:numCache>
                <c:formatCode>General</c:formatCode>
                <c:ptCount val="4"/>
              </c:numCache>
            </c:numRef>
          </c:cat>
          <c:val>
            <c:numRef>
              <c:f>Sheet1!$B$9:$E$9</c:f>
              <c:numCache>
                <c:formatCode>General</c:formatCode>
                <c:ptCount val="4"/>
                <c:pt idx="2">
                  <c:v>0</c:v>
                </c:pt>
              </c:numCache>
            </c:numRef>
          </c:val>
        </c:ser>
        <c:ser>
          <c:idx val="7"/>
          <c:order val="5"/>
          <c:tx>
            <c:strRef>
              <c:f>Sheet1!$A$11</c:f>
              <c:strCache>
                <c:ptCount val="1"/>
                <c:pt idx="0">
                  <c:v>Phase 1</c:v>
                </c:pt>
              </c:strCache>
            </c:strRef>
          </c:tx>
          <c:invertIfNegative val="0"/>
          <c:dLbls>
            <c:dLbl>
              <c:idx val="1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Sheet1!$B$1:$E$1</c:f>
              <c:numCache>
                <c:formatCode>General</c:formatCode>
                <c:ptCount val="4"/>
              </c:numCache>
            </c:numRef>
          </c:cat>
          <c:val>
            <c:numRef>
              <c:f>Sheet1!$B$11:$E$11</c:f>
              <c:numCache>
                <c:formatCode>General</c:formatCode>
                <c:ptCount val="4"/>
                <c:pt idx="2">
                  <c:v>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shape val="box"/>
        <c:axId val="-244042784"/>
        <c:axId val="-244042240"/>
        <c:axId val="0"/>
      </c:bar3DChart>
      <c:catAx>
        <c:axId val="-244042784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one"/>
        <c:crossAx val="-244042240"/>
        <c:crosses val="autoZero"/>
        <c:auto val="1"/>
        <c:lblAlgn val="ctr"/>
        <c:lblOffset val="100"/>
        <c:noMultiLvlLbl val="0"/>
      </c:catAx>
      <c:valAx>
        <c:axId val="-244042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Days</a:t>
                </a:r>
              </a:p>
            </c:rich>
          </c:tx>
          <c:layout>
            <c:manualLayout>
              <c:xMode val="edge"/>
              <c:yMode val="edge"/>
              <c:x val="0.37165775401069517"/>
              <c:y val="0.77900552486187868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-2440427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674699CAB74CEFB2823EE5BED32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BC638-C2D0-4433-B19D-43C735070BC2}"/>
      </w:docPartPr>
      <w:docPartBody>
        <w:p w:rsidR="00000000" w:rsidRDefault="00BF76C6">
          <w:pPr>
            <w:pStyle w:val="0D674699CAB74CEFB2823EE5BED32076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6C6"/>
    <w:rsid w:val="00B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AEBCCBA02646B893A8D37EAD80C88D">
    <w:name w:val="48AEBCCBA02646B893A8D37EAD80C88D"/>
  </w:style>
  <w:style w:type="paragraph" w:customStyle="1" w:styleId="0D674699CAB74CEFB2823EE5BED32076">
    <w:name w:val="0D674699CAB74CEFB2823EE5BED320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lan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E6F8B9A-181C-4EC1-9A93-6367FF84E2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marketing plan (basic)</Template>
  <TotalTime>1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marketing plan (basic)</vt:lpstr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marketing plan (basic)</dc:title>
  <dc:subject>ACME</dc:subject>
  <dc:creator>Marwen Mema</dc:creator>
  <cp:keywords/>
  <cp:lastModifiedBy>Marwen M.</cp:lastModifiedBy>
  <cp:revision>1</cp:revision>
  <cp:lastPrinted>2004-02-14T00:46:00Z</cp:lastPrinted>
  <dcterms:created xsi:type="dcterms:W3CDTF">2016-05-30T17:22:00Z</dcterms:created>
  <dcterms:modified xsi:type="dcterms:W3CDTF">2016-05-30T17:23:00Z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TC061787021033</vt:lpwstr>
  </property>
</Properties>
</file>