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8F2BD" w14:textId="77777777" w:rsidR="007F5BAC" w:rsidRDefault="00000000">
      <w:pPr>
        <w:pStyle w:val="Ttulo1"/>
        <w:spacing w:before="80" w:line="276" w:lineRule="auto"/>
        <w:ind w:right="99"/>
        <w:jc w:val="both"/>
      </w:pPr>
      <w:r w:rsidRPr="007F5BAC">
        <w:rPr>
          <w:b w:val="0"/>
          <w:bCs w:val="0"/>
        </w:rPr>
        <w:t>EL PRESENTE CONTRATO DESCRIBE LOS TÉRMINOS Y CONDICIONES GENERALES APLICABLES A LA PRESTACIÓN DE SERVICIOS Y LICENCIA DE USO DE SOFTWARE OFRECIDO A TRAVÉS DEL SITIO</w:t>
      </w:r>
      <w:r w:rsidR="00B77DDF" w:rsidRPr="007F5BAC">
        <w:rPr>
          <w:b w:val="0"/>
          <w:bCs w:val="0"/>
        </w:rPr>
        <w:t xml:space="preserve"> </w:t>
      </w:r>
      <w:hyperlink r:id="rId7" w:history="1">
        <w:r w:rsidR="00B77DDF" w:rsidRPr="007F5BAC">
          <w:rPr>
            <w:rStyle w:val="Hipervnculo"/>
            <w:b w:val="0"/>
            <w:bCs w:val="0"/>
          </w:rPr>
          <w:t>IDSE.APIMARKET.MX</w:t>
        </w:r>
      </w:hyperlink>
      <w:r>
        <w:t xml:space="preserve"> (EN ADELANTE, “SOFTWARE”)</w:t>
      </w:r>
      <w:r w:rsidR="007F5BAC">
        <w:t xml:space="preserve"> </w:t>
      </w:r>
      <w:r w:rsidRPr="007F5BAC">
        <w:rPr>
          <w:b w:val="0"/>
          <w:bCs w:val="0"/>
        </w:rPr>
        <w:t>POR</w:t>
      </w:r>
      <w:r>
        <w:rPr>
          <w:spacing w:val="-8"/>
        </w:rPr>
        <w:t xml:space="preserve"> </w:t>
      </w:r>
      <w:r w:rsidR="00B77DDF">
        <w:t xml:space="preserve">DATABRIDGE </w:t>
      </w:r>
      <w:proofErr w:type="gramStart"/>
      <w:r w:rsidR="00B77DDF">
        <w:t>BUSINESS INTELLIGENCE</w:t>
      </w:r>
      <w:proofErr w:type="gramEnd"/>
      <w:r>
        <w:rPr>
          <w:spacing w:val="-9"/>
        </w:rPr>
        <w:t xml:space="preserve"> </w:t>
      </w:r>
      <w:r>
        <w:t>S.A.P.I.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CV,</w:t>
      </w:r>
      <w:r>
        <w:rPr>
          <w:spacing w:val="-8"/>
        </w:rPr>
        <w:t xml:space="preserve"> </w:t>
      </w:r>
      <w:r w:rsidR="007F5BAC" w:rsidRPr="007F5BAC">
        <w:rPr>
          <w:b w:val="0"/>
          <w:bCs w:val="0"/>
          <w:spacing w:val="-8"/>
        </w:rPr>
        <w:t>REPRESENTADA POR</w:t>
      </w:r>
      <w:r w:rsidR="007F5BAC">
        <w:rPr>
          <w:spacing w:val="-8"/>
        </w:rPr>
        <w:t xml:space="preserve"> CARLOS ABDIEL HERNANDEZ HIGUERA</w:t>
      </w:r>
      <w:r w:rsidR="007F5BAC" w:rsidRPr="007F5BAC">
        <w:rPr>
          <w:b w:val="0"/>
          <w:bCs w:val="0"/>
          <w:spacing w:val="-8"/>
        </w:rPr>
        <w:t xml:space="preserve">, </w:t>
      </w:r>
      <w:r w:rsidRPr="007F5BAC">
        <w:rPr>
          <w:b w:val="0"/>
          <w:bCs w:val="0"/>
        </w:rPr>
        <w:t>A</w:t>
      </w:r>
      <w:r w:rsidRPr="007F5BAC">
        <w:rPr>
          <w:b w:val="0"/>
          <w:bCs w:val="0"/>
          <w:spacing w:val="-8"/>
        </w:rPr>
        <w:t xml:space="preserve"> </w:t>
      </w:r>
      <w:r w:rsidRPr="007F5BAC">
        <w:rPr>
          <w:b w:val="0"/>
          <w:bCs w:val="0"/>
        </w:rPr>
        <w:t>QUIEN</w:t>
      </w:r>
      <w:r w:rsidRPr="007F5BAC">
        <w:rPr>
          <w:b w:val="0"/>
          <w:bCs w:val="0"/>
          <w:spacing w:val="-8"/>
        </w:rPr>
        <w:t xml:space="preserve"> </w:t>
      </w:r>
      <w:r w:rsidRPr="007F5BAC">
        <w:rPr>
          <w:b w:val="0"/>
          <w:bCs w:val="0"/>
        </w:rPr>
        <w:t>EN</w:t>
      </w:r>
      <w:r w:rsidRPr="007F5BAC">
        <w:rPr>
          <w:b w:val="0"/>
          <w:bCs w:val="0"/>
          <w:spacing w:val="-8"/>
        </w:rPr>
        <w:t xml:space="preserve"> </w:t>
      </w:r>
      <w:r w:rsidRPr="007F5BAC">
        <w:rPr>
          <w:b w:val="0"/>
          <w:bCs w:val="0"/>
        </w:rPr>
        <w:t>LO SUCESIVO SE LE MENCIONARÁ COMO</w:t>
      </w:r>
      <w:r>
        <w:t xml:space="preserve"> “EL TITULAR”. </w:t>
      </w:r>
    </w:p>
    <w:p w14:paraId="12D8A2D4" w14:textId="458B21C1" w:rsidR="007F5BAC" w:rsidRDefault="007F5BAC" w:rsidP="007F5BAC">
      <w:pPr>
        <w:pStyle w:val="Ttulo1"/>
        <w:spacing w:before="80" w:line="276" w:lineRule="auto"/>
        <w:ind w:right="99"/>
        <w:jc w:val="both"/>
      </w:pPr>
      <w:r w:rsidRPr="007F5BAC">
        <w:rPr>
          <w:b w:val="0"/>
          <w:bCs w:val="0"/>
        </w:rPr>
        <w:t>Y POR LA OTRA PARTE</w:t>
      </w:r>
      <w:r>
        <w:t xml:space="preserve"> </w:t>
      </w:r>
      <w:r w:rsidR="003632F6">
        <w:t>{{</w:t>
      </w:r>
      <w:proofErr w:type="spellStart"/>
      <w:r w:rsidR="003632F6">
        <w:t>razon_social</w:t>
      </w:r>
      <w:proofErr w:type="spellEnd"/>
      <w:r w:rsidR="003632F6">
        <w:t>}}</w:t>
      </w:r>
      <w:r>
        <w:t>,</w:t>
      </w:r>
    </w:p>
    <w:p w14:paraId="0C4BDB4A" w14:textId="27B68605" w:rsidR="00FF09E5" w:rsidRPr="007F5BAC" w:rsidRDefault="007F5BAC" w:rsidP="007F5BAC">
      <w:pPr>
        <w:pStyle w:val="Ttulo1"/>
        <w:spacing w:before="80" w:line="276" w:lineRule="auto"/>
        <w:ind w:right="99"/>
        <w:jc w:val="both"/>
        <w:rPr>
          <w:b w:val="0"/>
          <w:bCs w:val="0"/>
        </w:rPr>
      </w:pPr>
      <w:r w:rsidRPr="007F5BAC">
        <w:rPr>
          <w:b w:val="0"/>
          <w:bCs w:val="0"/>
        </w:rPr>
        <w:t>REPRESENTADA EN ESTE ACTO POR</w:t>
      </w:r>
      <w:r>
        <w:t xml:space="preserve"> </w:t>
      </w:r>
      <w:r w:rsidR="003632F6">
        <w:t>{{usuario}}</w:t>
      </w:r>
      <w:r w:rsidR="003632F6">
        <w:t xml:space="preserve"> </w:t>
      </w:r>
      <w:r>
        <w:t>(EN LOS SUCESIVO EL “USUARIO</w:t>
      </w:r>
      <w:r w:rsidRPr="007F5BAC">
        <w:rPr>
          <w:b w:val="0"/>
          <w:bCs w:val="0"/>
        </w:rPr>
        <w:t>”),</w:t>
      </w:r>
      <w:r w:rsidRPr="007F5BAC">
        <w:rPr>
          <w:b w:val="0"/>
          <w:bCs w:val="0"/>
        </w:rPr>
        <w:t xml:space="preserve"> </w:t>
      </w:r>
      <w:r w:rsidR="00000000" w:rsidRPr="007F5BAC">
        <w:rPr>
          <w:b w:val="0"/>
          <w:bCs w:val="0"/>
        </w:rPr>
        <w:t>SUJETÁNDOSE A LOS PRESENTES TÉRMINOS Y CONDICIONES, ASÍ COMO A POLÍTICAS Y PRINCIPIOS INCORPORADOS EN EL PRESENTE DOCUMENTO</w:t>
      </w:r>
      <w:r w:rsidR="00000000">
        <w:t xml:space="preserve">. </w:t>
      </w:r>
      <w:r w:rsidR="00000000" w:rsidRPr="007F5BAC">
        <w:rPr>
          <w:b w:val="0"/>
          <w:bCs w:val="0"/>
        </w:rPr>
        <w:t xml:space="preserve">EN TODO CASO, </w:t>
      </w:r>
      <w:r w:rsidRPr="007F5BAC">
        <w:rPr>
          <w:b w:val="0"/>
          <w:bCs w:val="0"/>
        </w:rPr>
        <w:t xml:space="preserve">DE </w:t>
      </w:r>
      <w:r w:rsidR="00000000" w:rsidRPr="007F5BAC">
        <w:rPr>
          <w:b w:val="0"/>
          <w:bCs w:val="0"/>
        </w:rPr>
        <w:t>QUE NO ACEPTE LOS PRESENTES TÉRMINOS Y CONDICIONES, DEBERÁ ABSTENERSE DE UTILIZAR EL SITIO WEB Y/O ADQUIRIR LOS PRODUCTOS</w:t>
      </w:r>
      <w:r w:rsidR="00000000" w:rsidRPr="007F5BAC">
        <w:rPr>
          <w:b w:val="0"/>
          <w:bCs w:val="0"/>
          <w:spacing w:val="-3"/>
        </w:rPr>
        <w:t xml:space="preserve"> </w:t>
      </w:r>
      <w:r w:rsidR="00000000" w:rsidRPr="007F5BAC">
        <w:rPr>
          <w:b w:val="0"/>
          <w:bCs w:val="0"/>
        </w:rPr>
        <w:t>Y</w:t>
      </w:r>
      <w:r w:rsidR="00000000" w:rsidRPr="007F5BAC">
        <w:rPr>
          <w:b w:val="0"/>
          <w:bCs w:val="0"/>
          <w:spacing w:val="-3"/>
        </w:rPr>
        <w:t xml:space="preserve"> </w:t>
      </w:r>
      <w:r w:rsidR="00000000" w:rsidRPr="007F5BAC">
        <w:rPr>
          <w:b w:val="0"/>
          <w:bCs w:val="0"/>
        </w:rPr>
        <w:t>SERVICIOS</w:t>
      </w:r>
      <w:r w:rsidR="00000000" w:rsidRPr="007F5BAC">
        <w:rPr>
          <w:b w:val="0"/>
          <w:bCs w:val="0"/>
          <w:spacing w:val="-3"/>
        </w:rPr>
        <w:t xml:space="preserve"> </w:t>
      </w:r>
      <w:r w:rsidR="00000000" w:rsidRPr="007F5BAC">
        <w:rPr>
          <w:b w:val="0"/>
          <w:bCs w:val="0"/>
        </w:rPr>
        <w:t>QUE</w:t>
      </w:r>
      <w:r w:rsidR="00000000" w:rsidRPr="007F5BAC">
        <w:rPr>
          <w:b w:val="0"/>
          <w:bCs w:val="0"/>
          <w:spacing w:val="-3"/>
        </w:rPr>
        <w:t xml:space="preserve"> </w:t>
      </w:r>
      <w:r w:rsidR="00000000" w:rsidRPr="007F5BAC">
        <w:rPr>
          <w:b w:val="0"/>
          <w:bCs w:val="0"/>
        </w:rPr>
        <w:t>EN</w:t>
      </w:r>
      <w:r w:rsidR="00000000" w:rsidRPr="007F5BAC">
        <w:rPr>
          <w:b w:val="0"/>
          <w:bCs w:val="0"/>
          <w:spacing w:val="-3"/>
        </w:rPr>
        <w:t xml:space="preserve"> </w:t>
      </w:r>
      <w:r w:rsidR="00000000" w:rsidRPr="007F5BAC">
        <w:rPr>
          <w:b w:val="0"/>
          <w:bCs w:val="0"/>
        </w:rPr>
        <w:t>SU</w:t>
      </w:r>
      <w:r w:rsidR="00000000" w:rsidRPr="007F5BAC">
        <w:rPr>
          <w:b w:val="0"/>
          <w:bCs w:val="0"/>
          <w:spacing w:val="-3"/>
        </w:rPr>
        <w:t xml:space="preserve"> </w:t>
      </w:r>
      <w:r w:rsidR="00000000" w:rsidRPr="007F5BAC">
        <w:rPr>
          <w:b w:val="0"/>
          <w:bCs w:val="0"/>
        </w:rPr>
        <w:t>CASO SEAN OFRECIDOS.</w:t>
      </w:r>
    </w:p>
    <w:p w14:paraId="55285BC1" w14:textId="77777777" w:rsidR="00FF09E5" w:rsidRDefault="00FF09E5">
      <w:pPr>
        <w:pStyle w:val="Textoindependiente"/>
        <w:spacing w:before="41"/>
        <w:ind w:left="0"/>
        <w:rPr>
          <w:b/>
        </w:rPr>
      </w:pPr>
    </w:p>
    <w:p w14:paraId="0854EBF6" w14:textId="77777777" w:rsidR="00FF09E5" w:rsidRDefault="00000000">
      <w:pPr>
        <w:ind w:left="100"/>
        <w:jc w:val="both"/>
        <w:rPr>
          <w:b/>
          <w:sz w:val="24"/>
        </w:rPr>
      </w:pPr>
      <w:r>
        <w:rPr>
          <w:b/>
          <w:sz w:val="24"/>
        </w:rPr>
        <w:t xml:space="preserve">I.- DEL </w:t>
      </w:r>
      <w:r>
        <w:rPr>
          <w:b/>
          <w:spacing w:val="-2"/>
          <w:sz w:val="24"/>
        </w:rPr>
        <w:t>OBJETO.</w:t>
      </w:r>
    </w:p>
    <w:p w14:paraId="3CECDE9C" w14:textId="77777777" w:rsidR="00FF09E5" w:rsidRDefault="00FF09E5">
      <w:pPr>
        <w:pStyle w:val="Textoindependiente"/>
        <w:spacing w:before="83"/>
        <w:ind w:left="0"/>
        <w:rPr>
          <w:b/>
        </w:rPr>
      </w:pPr>
    </w:p>
    <w:p w14:paraId="6624E0E2" w14:textId="0D806005" w:rsidR="00FF09E5" w:rsidRDefault="00000000">
      <w:pPr>
        <w:pStyle w:val="Textoindependiente"/>
        <w:spacing w:line="276" w:lineRule="auto"/>
        <w:ind w:right="103"/>
        <w:jc w:val="both"/>
      </w:pPr>
      <w:r>
        <w:t>El objeto de los presentes TÉRMINOS Y CONDICIONES es regular el acceso y la utilización del SOFTWARE, entendiendo por este cualquier 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contenido,</w:t>
      </w:r>
      <w:r>
        <w:rPr>
          <w:spacing w:val="-5"/>
        </w:rPr>
        <w:t xml:space="preserve"> </w:t>
      </w:r>
      <w:r>
        <w:t xml:space="preserve">producto o servicio que se encuentre a disposición del público en general dentro del dominio: </w:t>
      </w:r>
      <w:hyperlink r:id="rId8" w:history="1">
        <w:r w:rsidR="00B77DDF" w:rsidRPr="00B77DDF">
          <w:rPr>
            <w:rStyle w:val="Hipervnculo"/>
          </w:rPr>
          <w:t>idse.apimar</w:t>
        </w:r>
        <w:r w:rsidR="00B77DDF" w:rsidRPr="00B77DDF">
          <w:rPr>
            <w:rStyle w:val="Hipervnculo"/>
          </w:rPr>
          <w:t>k</w:t>
        </w:r>
        <w:r w:rsidR="00B77DDF" w:rsidRPr="00B77DDF">
          <w:rPr>
            <w:rStyle w:val="Hipervnculo"/>
          </w:rPr>
          <w:t>et.mx</w:t>
        </w:r>
      </w:hyperlink>
    </w:p>
    <w:p w14:paraId="2FD4329E" w14:textId="77777777" w:rsidR="00FF09E5" w:rsidRDefault="00FF09E5">
      <w:pPr>
        <w:pStyle w:val="Textoindependiente"/>
        <w:spacing w:before="41"/>
        <w:ind w:left="0"/>
      </w:pPr>
    </w:p>
    <w:p w14:paraId="15C88392" w14:textId="4FEA6ED5" w:rsidR="00FF09E5" w:rsidRDefault="00B77DDF" w:rsidP="00B77DDF">
      <w:pPr>
        <w:pStyle w:val="Textoindependiente"/>
        <w:spacing w:line="276" w:lineRule="auto"/>
        <w:ind w:right="107"/>
        <w:jc w:val="both"/>
      </w:pPr>
      <w:r>
        <w:t>IDSE PRO</w:t>
      </w:r>
      <w:r w:rsidR="00000000">
        <w:t xml:space="preserve"> es un Programa de cómputo o software otorgado mediante</w:t>
      </w:r>
      <w:r w:rsidR="00000000">
        <w:rPr>
          <w:spacing w:val="-4"/>
        </w:rPr>
        <w:t xml:space="preserve"> </w:t>
      </w:r>
      <w:r w:rsidR="00000000">
        <w:t>un</w:t>
      </w:r>
      <w:r w:rsidR="00000000">
        <w:rPr>
          <w:spacing w:val="-4"/>
        </w:rPr>
        <w:t xml:space="preserve"> </w:t>
      </w:r>
      <w:r w:rsidR="00000000">
        <w:t>modelo</w:t>
      </w:r>
      <w:r w:rsidR="00000000">
        <w:rPr>
          <w:spacing w:val="-4"/>
        </w:rPr>
        <w:t xml:space="preserve"> </w:t>
      </w:r>
      <w:r w:rsidR="00000000">
        <w:t>de Suscripción</w:t>
      </w:r>
      <w:r w:rsidR="00000000">
        <w:rPr>
          <w:spacing w:val="-5"/>
        </w:rPr>
        <w:t xml:space="preserve"> </w:t>
      </w:r>
      <w:r w:rsidR="00000000">
        <w:t>o</w:t>
      </w:r>
      <w:r w:rsidR="00000000">
        <w:rPr>
          <w:spacing w:val="-5"/>
        </w:rPr>
        <w:t xml:space="preserve"> </w:t>
      </w:r>
      <w:r w:rsidR="00000000">
        <w:t>“Software</w:t>
      </w:r>
      <w:r w:rsidR="00000000">
        <w:rPr>
          <w:spacing w:val="-5"/>
        </w:rPr>
        <w:t xml:space="preserve"> </w:t>
      </w:r>
      <w:r w:rsidR="00000000">
        <w:t>como</w:t>
      </w:r>
      <w:r w:rsidR="00000000">
        <w:rPr>
          <w:spacing w:val="-5"/>
        </w:rPr>
        <w:t xml:space="preserve"> </w:t>
      </w:r>
      <w:r w:rsidR="00000000">
        <w:t>Servicio”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través</w:t>
      </w:r>
      <w:r w:rsidR="00000000">
        <w:rPr>
          <w:spacing w:val="-5"/>
        </w:rPr>
        <w:t xml:space="preserve"> </w:t>
      </w:r>
      <w:r w:rsidR="00000000">
        <w:t>de</w:t>
      </w:r>
      <w:r w:rsidR="00000000">
        <w:rPr>
          <w:spacing w:val="-5"/>
        </w:rPr>
        <w:t xml:space="preserve"> </w:t>
      </w:r>
      <w:r w:rsidR="00000000">
        <w:t>Internet</w:t>
      </w:r>
      <w:r w:rsidR="00000000">
        <w:rPr>
          <w:spacing w:val="-5"/>
        </w:rPr>
        <w:t xml:space="preserve"> </w:t>
      </w:r>
      <w:r w:rsidR="00000000">
        <w:t>en</w:t>
      </w:r>
      <w:r w:rsidR="00000000">
        <w:rPr>
          <w:spacing w:val="-5"/>
        </w:rPr>
        <w:t xml:space="preserve"> </w:t>
      </w:r>
      <w:hyperlink r:id="rId9" w:history="1">
        <w:r w:rsidRPr="00B77DDF">
          <w:rPr>
            <w:rStyle w:val="Hipervnculo"/>
          </w:rPr>
          <w:t>idse.apimarket.mx</w:t>
        </w:r>
      </w:hyperlink>
      <w:r>
        <w:t xml:space="preserve"> </w:t>
      </w:r>
      <w:r w:rsidR="00000000">
        <w:t>bajo un modelo de suscripción mensual o anual.</w:t>
      </w:r>
      <w:r>
        <w:t xml:space="preserve"> </w:t>
      </w:r>
      <w:r w:rsidR="00000000">
        <w:t>El acceso a las funciones y servicios del SOFTWARE podrá realizarse previa suscripción o registro del USUARIO.</w:t>
      </w:r>
    </w:p>
    <w:p w14:paraId="486C30AF" w14:textId="77777777" w:rsidR="00FF09E5" w:rsidRDefault="00FF09E5">
      <w:pPr>
        <w:pStyle w:val="Textoindependiente"/>
        <w:spacing w:before="41"/>
        <w:ind w:left="0"/>
      </w:pPr>
    </w:p>
    <w:p w14:paraId="79948FB3" w14:textId="77777777" w:rsidR="00FF09E5" w:rsidRDefault="00000000">
      <w:pPr>
        <w:pStyle w:val="Ttulo1"/>
        <w:numPr>
          <w:ilvl w:val="0"/>
          <w:numId w:val="1"/>
        </w:numPr>
        <w:tabs>
          <w:tab w:val="left" w:pos="381"/>
        </w:tabs>
        <w:spacing w:line="276" w:lineRule="auto"/>
        <w:ind w:right="98" w:firstLine="0"/>
      </w:pPr>
      <w:r>
        <w:t>SOBRE EL</w:t>
      </w:r>
      <w:r>
        <w:rPr>
          <w:spacing w:val="-7"/>
        </w:rPr>
        <w:t xml:space="preserve"> </w:t>
      </w:r>
      <w:r>
        <w:t>LICENCIAMIENTO</w:t>
      </w:r>
      <w:r>
        <w:rPr>
          <w:spacing w:val="-7"/>
        </w:rPr>
        <w:t xml:space="preserve"> </w:t>
      </w:r>
      <w:r>
        <w:t>(MODELO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SUSCRIPCIÓN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 xml:space="preserve">COMO </w:t>
      </w:r>
      <w:r>
        <w:rPr>
          <w:spacing w:val="-2"/>
        </w:rPr>
        <w:t>SERVICIO)</w:t>
      </w:r>
    </w:p>
    <w:p w14:paraId="5359B5F8" w14:textId="77777777" w:rsidR="00FF09E5" w:rsidRDefault="00FF09E5">
      <w:pPr>
        <w:pStyle w:val="Textoindependiente"/>
        <w:spacing w:before="41"/>
        <w:ind w:left="0"/>
        <w:rPr>
          <w:b/>
        </w:rPr>
      </w:pPr>
    </w:p>
    <w:p w14:paraId="21FFFDED" w14:textId="25AC66A4" w:rsidR="00FF09E5" w:rsidRPr="003632F6" w:rsidRDefault="00000000" w:rsidP="003632F6">
      <w:pPr>
        <w:pStyle w:val="Textoindependiente"/>
        <w:spacing w:line="276" w:lineRule="auto"/>
        <w:ind w:right="98"/>
        <w:jc w:val="both"/>
        <w:rPr>
          <w:spacing w:val="-2"/>
        </w:rPr>
      </w:pPr>
      <w:r>
        <w:t xml:space="preserve">Se entiende por USUARIO OPERADOR a un usuario nombrado con </w:t>
      </w:r>
      <w:r>
        <w:rPr>
          <w:i/>
        </w:rPr>
        <w:t xml:space="preserve">Nombre de Usuario </w:t>
      </w:r>
      <w:r>
        <w:t xml:space="preserve">y </w:t>
      </w:r>
      <w:r>
        <w:rPr>
          <w:i/>
        </w:rPr>
        <w:t xml:space="preserve">Correo Electrónico </w:t>
      </w:r>
      <w:r>
        <w:t xml:space="preserve">único registrado como un empleado o colaborador del DESPACHO </w:t>
      </w:r>
      <w:r w:rsidR="00B77DDF">
        <w:t xml:space="preserve">o EMPRESA </w:t>
      </w:r>
      <w:r>
        <w:t>quien forma parte del equipo de trabajo y productivo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 xml:space="preserve">otorgamiento de los servicios de sus clientes y sus RFC(s). Las FUNCIONALIDADES sobre las cuales tendrá acceso dicho usuario dependen del “PLAN” contratado por el </w:t>
      </w:r>
      <w:r>
        <w:rPr>
          <w:spacing w:val="-2"/>
        </w:rPr>
        <w:t>DESPACHO</w:t>
      </w:r>
      <w:r w:rsidR="00B77DDF">
        <w:rPr>
          <w:spacing w:val="-2"/>
        </w:rPr>
        <w:t xml:space="preserve"> o EMPRESA.</w:t>
      </w:r>
      <w:r w:rsidR="003632F6">
        <w:rPr>
          <w:spacing w:val="-2"/>
        </w:rPr>
        <w:t xml:space="preserve"> </w:t>
      </w:r>
      <w:r w:rsidR="00B77DDF">
        <w:rPr>
          <w:spacing w:val="-2"/>
        </w:rPr>
        <w:t>Se entiende por CERTIFICADOS los archivos criptográficos otorgados por el IMSS para la autenticación en su sistema y el firmado criptográfico de las solicitudes de registro de movimientos afiliatorios.</w:t>
      </w:r>
    </w:p>
    <w:p w14:paraId="74BD36C0" w14:textId="77777777" w:rsidR="00FF09E5" w:rsidRDefault="00000000">
      <w:pPr>
        <w:pStyle w:val="Textoindependiente"/>
        <w:spacing w:line="276" w:lineRule="auto"/>
        <w:ind w:right="102"/>
        <w:jc w:val="both"/>
      </w:pPr>
      <w:r>
        <w:t>El precio y funciones incluidas en los planes según lo publicado en el sitio web al momento de la contratación.</w:t>
      </w:r>
    </w:p>
    <w:p w14:paraId="19EA52CC" w14:textId="77777777" w:rsidR="00FF09E5" w:rsidRDefault="00FF09E5">
      <w:pPr>
        <w:spacing w:line="276" w:lineRule="auto"/>
        <w:jc w:val="both"/>
        <w:sectPr w:rsidR="00FF09E5">
          <w:footerReference w:type="default" r:id="rId10"/>
          <w:type w:val="continuous"/>
          <w:pgSz w:w="12240" w:h="15840"/>
          <w:pgMar w:top="1360" w:right="1340" w:bottom="1000" w:left="1340" w:header="0" w:footer="804" w:gutter="0"/>
          <w:pgNumType w:start="1"/>
          <w:cols w:space="720"/>
        </w:sectPr>
      </w:pPr>
    </w:p>
    <w:p w14:paraId="4D7716ED" w14:textId="59A11C9C" w:rsidR="00FF09E5" w:rsidRDefault="00000000" w:rsidP="003632F6">
      <w:pPr>
        <w:pStyle w:val="Textoindependiente"/>
        <w:spacing w:before="80" w:line="276" w:lineRule="auto"/>
        <w:ind w:left="0" w:right="102"/>
        <w:jc w:val="both"/>
      </w:pPr>
      <w:r>
        <w:lastRenderedPageBreak/>
        <w:t>“EL TITULAR” prestará a "EL CLIENTE" servicios de mantenimiento, actualizaciones, capacitación y respuesta de preguntas frecuentes para el adecuado uso de “</w:t>
      </w:r>
      <w:r w:rsidR="00B77DDF">
        <w:t>IDSE PRO</w:t>
      </w:r>
      <w:r>
        <w:t>” a través de los canales de soporte en línea establecidos por el “TITULAR”, el cual es el chat incorporado en el sistema.</w:t>
      </w:r>
    </w:p>
    <w:p w14:paraId="6CB7727D" w14:textId="77777777" w:rsidR="00FF09E5" w:rsidRDefault="00FF09E5">
      <w:pPr>
        <w:pStyle w:val="Textoindependiente"/>
        <w:spacing w:before="41"/>
        <w:ind w:left="0"/>
      </w:pPr>
    </w:p>
    <w:p w14:paraId="54B010EE" w14:textId="63247AC5" w:rsidR="00FF09E5" w:rsidRDefault="00000000">
      <w:pPr>
        <w:pStyle w:val="Textoindependiente"/>
        <w:spacing w:line="276" w:lineRule="auto"/>
        <w:ind w:right="103" w:firstLine="111"/>
        <w:jc w:val="both"/>
      </w:pPr>
      <w:r>
        <w:t>“EL TITULAR”</w:t>
      </w:r>
      <w:r>
        <w:rPr>
          <w:spacing w:val="40"/>
        </w:rPr>
        <w:t xml:space="preserve"> </w:t>
      </w:r>
      <w:r>
        <w:t xml:space="preserve">facturará de forma </w:t>
      </w:r>
      <w:r w:rsidR="00B77DDF">
        <w:t>anual</w:t>
      </w:r>
      <w:r>
        <w:t xml:space="preserve"> en el día de vigencia de su suscripción por concepto de licenciamiento por cada</w:t>
      </w:r>
      <w:r>
        <w:rPr>
          <w:spacing w:val="-3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“</w:t>
      </w:r>
      <w:r w:rsidR="00B77DDF">
        <w:t>CERTIFICADOS</w:t>
      </w:r>
      <w:r>
        <w:t>”</w:t>
      </w:r>
      <w:r>
        <w:rPr>
          <w:spacing w:val="40"/>
        </w:rPr>
        <w:t xml:space="preserve"> </w:t>
      </w:r>
      <w:r>
        <w:t>registrados en el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"EL</w:t>
      </w:r>
      <w:r>
        <w:rPr>
          <w:spacing w:val="-3"/>
        </w:rPr>
        <w:t xml:space="preserve"> </w:t>
      </w:r>
      <w:r>
        <w:t>CLIENTE</w:t>
      </w:r>
      <w:r w:rsidR="00B77DDF">
        <w:t>”,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correspondiente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periodo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días a partir de la fecha de vigencia. “EL TITULAR” estará obligado a acompañar un</w:t>
      </w:r>
      <w:r>
        <w:rPr>
          <w:spacing w:val="-2"/>
        </w:rPr>
        <w:t xml:space="preserve"> </w:t>
      </w:r>
      <w:r>
        <w:t xml:space="preserve">anexo con el detalle de la cantidad de USUARIO(s) tipo de PLAN y periodo a facturar. La factura deberá de ser cubierta dentro de los próximos 5 días naturales de su </w:t>
      </w:r>
      <w:r>
        <w:rPr>
          <w:spacing w:val="-2"/>
        </w:rPr>
        <w:t>facturación.</w:t>
      </w:r>
    </w:p>
    <w:p w14:paraId="01866D7B" w14:textId="77777777" w:rsidR="00FF09E5" w:rsidRDefault="00FF09E5">
      <w:pPr>
        <w:pStyle w:val="Textoindependiente"/>
        <w:spacing w:before="41"/>
        <w:ind w:left="0"/>
      </w:pPr>
    </w:p>
    <w:p w14:paraId="1D22B432" w14:textId="7D8F7A58" w:rsidR="00FF09E5" w:rsidRDefault="00000000">
      <w:pPr>
        <w:pStyle w:val="Textoindependiente"/>
        <w:spacing w:line="276" w:lineRule="auto"/>
        <w:ind w:right="111"/>
        <w:jc w:val="both"/>
      </w:pPr>
      <w:r>
        <w:t>"EL CLIENTE" podrá registrar una cantidad ilimitada de “R</w:t>
      </w:r>
      <w:r w:rsidR="00B77DDF">
        <w:t>EGISTROS PATRONALES</w:t>
      </w:r>
      <w:r>
        <w:t>” dentro de su cuenta en la plataforma sin tener un impacto adicional en el precio pactado.</w:t>
      </w:r>
    </w:p>
    <w:p w14:paraId="57679198" w14:textId="77777777" w:rsidR="00FF09E5" w:rsidRDefault="00FF09E5">
      <w:pPr>
        <w:pStyle w:val="Textoindependiente"/>
        <w:spacing w:before="42"/>
        <w:ind w:left="0"/>
      </w:pPr>
    </w:p>
    <w:p w14:paraId="3B4958BC" w14:textId="77777777" w:rsidR="00FF09E5" w:rsidRDefault="00000000">
      <w:pPr>
        <w:pStyle w:val="Textoindependiente"/>
        <w:spacing w:line="276" w:lineRule="auto"/>
        <w:ind w:right="98"/>
        <w:jc w:val="both"/>
      </w:pPr>
      <w:r>
        <w:t>"EL CLIENTE" podrá aumentar o disminuir el número de USUARIOS(s) registrados directamente en la plataforma sin previo aviso, afectando así el número de</w:t>
      </w:r>
      <w:r>
        <w:rPr>
          <w:spacing w:val="40"/>
        </w:rPr>
        <w:t xml:space="preserve"> </w:t>
      </w:r>
      <w:r>
        <w:t>USUARIO(s) vigentes contratados sobre los cuales “EL TITULAR” facturará la suscripción mensual o anual correspondiente.</w:t>
      </w:r>
    </w:p>
    <w:p w14:paraId="07DE04BC" w14:textId="77777777" w:rsidR="00FF09E5" w:rsidRDefault="00FF09E5">
      <w:pPr>
        <w:pStyle w:val="Textoindependiente"/>
        <w:spacing w:before="41"/>
        <w:ind w:left="0"/>
      </w:pPr>
    </w:p>
    <w:p w14:paraId="6B684B01" w14:textId="516E925A" w:rsidR="00FF09E5" w:rsidRDefault="00000000">
      <w:pPr>
        <w:pStyle w:val="Textoindependiente"/>
        <w:spacing w:line="276" w:lineRule="auto"/>
        <w:ind w:right="98"/>
        <w:jc w:val="both"/>
      </w:pPr>
      <w:r>
        <w:t xml:space="preserve">En caso de convenir “LAS PARTES” y en conformidad de mutuo </w:t>
      </w:r>
      <w:r w:rsidR="00B77DDF">
        <w:t>acuerdo,</w:t>
      </w:r>
      <w:r>
        <w:t xml:space="preserve"> "EL CLIENTE" podrá cubrir los costos la suscripción por el </w:t>
      </w:r>
      <w:r w:rsidR="00B77DDF">
        <w:t>periodo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 w:rsidR="00B77DDF">
        <w:t>varios</w:t>
      </w:r>
      <w:r>
        <w:rPr>
          <w:spacing w:val="-3"/>
        </w:rPr>
        <w:t xml:space="preserve"> </w:t>
      </w:r>
      <w:r>
        <w:t>año</w:t>
      </w:r>
      <w:r w:rsidR="00B77DDF">
        <w:t>s</w:t>
      </w:r>
      <w:r>
        <w:rPr>
          <w:spacing w:val="-3"/>
        </w:rPr>
        <w:t xml:space="preserve"> </w:t>
      </w:r>
      <w:r>
        <w:t>completo</w:t>
      </w:r>
      <w:r w:rsidR="00B77DDF">
        <w:t>s</w:t>
      </w:r>
      <w:r>
        <w:rPr>
          <w:spacing w:val="-3"/>
        </w:rPr>
        <w:t xml:space="preserve"> </w:t>
      </w:r>
      <w:r>
        <w:t>(12 meses</w:t>
      </w:r>
      <w:r w:rsidR="00B77DDF">
        <w:t xml:space="preserve"> cada uno</w:t>
      </w:r>
      <w:r>
        <w:t>), haciéndose así acreedor a un descuento por pago adelantado especificado</w:t>
      </w:r>
      <w:r>
        <w:rPr>
          <w:spacing w:val="40"/>
        </w:rPr>
        <w:t xml:space="preserve"> </w:t>
      </w:r>
      <w:r>
        <w:t>y en acuerdo al Apéndice 1 de éste mismo documento.</w:t>
      </w:r>
    </w:p>
    <w:p w14:paraId="1B1253BC" w14:textId="77777777" w:rsidR="00FF09E5" w:rsidRDefault="00FF09E5">
      <w:pPr>
        <w:pStyle w:val="Textoindependiente"/>
        <w:spacing w:before="41"/>
        <w:ind w:left="0"/>
      </w:pPr>
    </w:p>
    <w:p w14:paraId="29231C34" w14:textId="77777777" w:rsidR="00FF09E5" w:rsidRDefault="00000000">
      <w:pPr>
        <w:pStyle w:val="Textoindependiente"/>
        <w:spacing w:before="1" w:line="276" w:lineRule="auto"/>
        <w:ind w:right="109"/>
        <w:jc w:val="both"/>
      </w:pPr>
      <w:r>
        <w:t>La factura de suscripción anual deberá de ser cubierta dentro de los próximos 20 días naturales de su facturación.</w:t>
      </w:r>
    </w:p>
    <w:p w14:paraId="42FDC69D" w14:textId="77777777" w:rsidR="00FF09E5" w:rsidRDefault="00FF09E5">
      <w:pPr>
        <w:pStyle w:val="Textoindependiente"/>
        <w:spacing w:before="41"/>
        <w:ind w:left="0"/>
      </w:pPr>
    </w:p>
    <w:p w14:paraId="1CB95911" w14:textId="336D3CE4" w:rsidR="00FF09E5" w:rsidRDefault="00000000">
      <w:pPr>
        <w:pStyle w:val="Textoindependiente"/>
        <w:spacing w:line="276" w:lineRule="auto"/>
        <w:ind w:right="104"/>
        <w:jc w:val="both"/>
      </w:pPr>
      <w:r>
        <w:t xml:space="preserve">En los casos en que "EL CLIENTE" o cualquiera de sus “USUARIO(s)” en Nivel Profesional desee </w:t>
      </w:r>
      <w:r w:rsidR="00B77DDF">
        <w:t>agote el número de movimientos permitidos en su cuenta</w:t>
      </w:r>
      <w:r>
        <w:t>,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adquirir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 xml:space="preserve">paquete de </w:t>
      </w:r>
      <w:r w:rsidR="00B77DDF">
        <w:t>movimientos</w:t>
      </w:r>
      <w:r>
        <w:t>, lo anterior en base al acuerdo comercial establecido en el Apéndice 1 de éste mismo documento.</w:t>
      </w:r>
    </w:p>
    <w:p w14:paraId="7D6A111E" w14:textId="77777777" w:rsidR="00FF09E5" w:rsidRDefault="00FF09E5">
      <w:pPr>
        <w:pStyle w:val="Textoindependiente"/>
        <w:spacing w:before="41"/>
        <w:ind w:left="0"/>
      </w:pPr>
    </w:p>
    <w:p w14:paraId="691F9D6A" w14:textId="40281B0B" w:rsidR="00FF09E5" w:rsidRDefault="00000000">
      <w:pPr>
        <w:pStyle w:val="Textoindependiente"/>
        <w:spacing w:line="276" w:lineRule="auto"/>
        <w:ind w:right="98"/>
        <w:jc w:val="both"/>
      </w:pPr>
      <w:r>
        <w:t xml:space="preserve">Durante los primeros 30 días de suscripción el USUARIO OPERATIVO podrá agendar un máximo de 4 Sesiones personalizadas por </w:t>
      </w:r>
      <w:r w:rsidR="00035F88">
        <w:t xml:space="preserve">Google </w:t>
      </w:r>
      <w:proofErr w:type="spellStart"/>
      <w:r w:rsidR="00035F88">
        <w:t>Meet</w:t>
      </w:r>
      <w:proofErr w:type="spellEnd"/>
      <w:r>
        <w:t xml:space="preserve"> con duración máxima 40 minutos, programada </w:t>
      </w:r>
      <w:proofErr w:type="gramStart"/>
      <w:r>
        <w:t>de acuerdo a</w:t>
      </w:r>
      <w:proofErr w:type="gramEnd"/>
      <w:r>
        <w:t xml:space="preserve"> disponibilidad de fechas y horarios del agente de soporte inicial, con el objetivo de resolver dudas sobre la configuración del sistema y pasos iniciales para utilizarlo. En la sesión por </w:t>
      </w:r>
      <w:r w:rsidR="00035F88">
        <w:t xml:space="preserve">Google </w:t>
      </w:r>
      <w:proofErr w:type="spellStart"/>
      <w:r w:rsidR="00035F88">
        <w:t>Meet</w:t>
      </w:r>
      <w:proofErr w:type="spellEnd"/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ingresar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trabajo que utilizará el sistema. Tiempo máximo de espera para conexión </w:t>
      </w:r>
      <w:r w:rsidR="00035F88">
        <w:t>10</w:t>
      </w:r>
      <w:r>
        <w:t xml:space="preserve"> minutos en caso contrario se deberá reprogramar la sesión. Posterior a este periodo el Usuario tendrá soporte vía chat en el sistema y sesiones de capacitación virtuales y grupales.</w:t>
      </w:r>
    </w:p>
    <w:p w14:paraId="7CE6CC89" w14:textId="77777777" w:rsidR="00FF09E5" w:rsidRDefault="00FF09E5">
      <w:pPr>
        <w:pStyle w:val="Textoindependiente"/>
        <w:ind w:left="0"/>
      </w:pPr>
    </w:p>
    <w:p w14:paraId="3D41AC97" w14:textId="77777777" w:rsidR="00FF09E5" w:rsidRDefault="00FF09E5">
      <w:pPr>
        <w:pStyle w:val="Textoindependiente"/>
        <w:spacing w:before="83"/>
        <w:ind w:left="0"/>
      </w:pPr>
    </w:p>
    <w:p w14:paraId="1B86EA42" w14:textId="77777777" w:rsidR="00FF09E5" w:rsidRDefault="00000000">
      <w:pPr>
        <w:pStyle w:val="Ttulo1"/>
        <w:numPr>
          <w:ilvl w:val="0"/>
          <w:numId w:val="1"/>
        </w:numPr>
        <w:tabs>
          <w:tab w:val="left" w:pos="433"/>
        </w:tabs>
        <w:ind w:left="433" w:hanging="333"/>
      </w:pPr>
      <w:r>
        <w:t>POLÍTICA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PRIVACIDAD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PROTECCIÓN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DATOS</w:t>
      </w:r>
    </w:p>
    <w:p w14:paraId="21D5B1CE" w14:textId="77777777" w:rsidR="00FF09E5" w:rsidRDefault="00FF09E5">
      <w:pPr>
        <w:pStyle w:val="Textoindependiente"/>
        <w:spacing w:before="82"/>
        <w:ind w:left="0"/>
        <w:rPr>
          <w:b/>
        </w:rPr>
      </w:pPr>
    </w:p>
    <w:p w14:paraId="1E12FEC9" w14:textId="77777777" w:rsidR="00FF09E5" w:rsidRDefault="00000000">
      <w:pPr>
        <w:pStyle w:val="Textoindependiente"/>
        <w:spacing w:before="1"/>
        <w:ind w:right="99"/>
        <w:jc w:val="both"/>
      </w:pPr>
      <w:r>
        <w:t>LAS PARTES acuerdan que la Información de negocios, comercial, financiera y/o técnica y/o bases de datos, que sea revelada bajo este convenio deberá ser considerada como Confidencial y exclusivamente será utilizada 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propósito</w:t>
      </w:r>
      <w:r>
        <w:rPr>
          <w:spacing w:val="-3"/>
        </w:rPr>
        <w:t xml:space="preserve"> </w:t>
      </w:r>
      <w:r>
        <w:t xml:space="preserve">antes </w:t>
      </w:r>
      <w:r>
        <w:rPr>
          <w:spacing w:val="-2"/>
        </w:rPr>
        <w:t>indicado.</w:t>
      </w:r>
    </w:p>
    <w:p w14:paraId="59C51B6B" w14:textId="77777777" w:rsidR="00FF09E5" w:rsidRDefault="00000000">
      <w:pPr>
        <w:pStyle w:val="Textoindependiente"/>
        <w:spacing w:before="276"/>
        <w:ind w:right="99"/>
        <w:jc w:val="both"/>
      </w:pPr>
      <w:r>
        <w:t xml:space="preserve">Para efectos de </w:t>
      </w:r>
      <w:proofErr w:type="gramStart"/>
      <w:r>
        <w:t>éste</w:t>
      </w:r>
      <w:proofErr w:type="gramEnd"/>
      <w:r>
        <w:t xml:space="preserve"> Convenio, Información Confidencial significa toda la información propia y confidencial de cada una de las partes, ya sea de manera impresa, escrita, oral, o contenida en medios electrónicos, en programas de cómputo (software) o en bases de datos, la cual sea revelada por, o a cualquiera de las partes, como consecuencia de las Discusiones, incluyendo de manera enunciativa más no limitativa:</w:t>
      </w:r>
    </w:p>
    <w:p w14:paraId="79B9ACC3" w14:textId="603B9F0B" w:rsidR="00FF09E5" w:rsidRDefault="00000000">
      <w:pPr>
        <w:pStyle w:val="Prrafodelista"/>
        <w:numPr>
          <w:ilvl w:val="1"/>
          <w:numId w:val="1"/>
        </w:numPr>
        <w:tabs>
          <w:tab w:val="left" w:pos="819"/>
        </w:tabs>
        <w:spacing w:before="276"/>
        <w:ind w:left="819" w:hanging="359"/>
        <w:rPr>
          <w:sz w:val="24"/>
        </w:rPr>
      </w:pPr>
      <w:r>
        <w:rPr>
          <w:sz w:val="24"/>
        </w:rPr>
        <w:t xml:space="preserve">Nombres de los </w:t>
      </w:r>
      <w:r w:rsidR="00035F88">
        <w:rPr>
          <w:sz w:val="24"/>
        </w:rPr>
        <w:t>empleados</w:t>
      </w:r>
      <w:r>
        <w:rPr>
          <w:sz w:val="24"/>
        </w:rPr>
        <w:t>, “R</w:t>
      </w:r>
      <w:r w:rsidR="00035F88">
        <w:rPr>
          <w:sz w:val="24"/>
        </w:rPr>
        <w:t>EGISTROS PATRONALES</w:t>
      </w:r>
      <w:r>
        <w:rPr>
          <w:sz w:val="24"/>
        </w:rPr>
        <w:t>”,</w:t>
      </w:r>
      <w:r>
        <w:rPr>
          <w:spacing w:val="66"/>
          <w:sz w:val="24"/>
        </w:rPr>
        <w:t xml:space="preserve"> </w:t>
      </w:r>
      <w:r>
        <w:rPr>
          <w:sz w:val="24"/>
        </w:rPr>
        <w:t xml:space="preserve">del </w:t>
      </w:r>
      <w:r w:rsidR="00035F88">
        <w:rPr>
          <w:spacing w:val="-2"/>
          <w:sz w:val="24"/>
        </w:rPr>
        <w:t xml:space="preserve">cualquier CERTIFICADO vinculado por el </w:t>
      </w:r>
      <w:r w:rsidR="00035F88">
        <w:rPr>
          <w:spacing w:val="-2"/>
          <w:sz w:val="24"/>
        </w:rPr>
        <w:t>“DESPACHO” o</w:t>
      </w:r>
      <w:r w:rsidR="00035F88">
        <w:rPr>
          <w:spacing w:val="-2"/>
          <w:sz w:val="24"/>
        </w:rPr>
        <w:t xml:space="preserve"> “EMPRESA”</w:t>
      </w:r>
    </w:p>
    <w:p w14:paraId="6325AD53" w14:textId="4CFACDAD" w:rsidR="00FF09E5" w:rsidRDefault="00000000">
      <w:pPr>
        <w:pStyle w:val="Prrafodelista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 xml:space="preserve">Información financiera de los </w:t>
      </w:r>
      <w:r w:rsidR="00035F88">
        <w:rPr>
          <w:sz w:val="24"/>
        </w:rPr>
        <w:t>empleados registrados en los “CERTIFICADOS”</w:t>
      </w:r>
      <w:r>
        <w:rPr>
          <w:spacing w:val="66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“DESPACHO”</w:t>
      </w:r>
      <w:r w:rsidR="00035F88">
        <w:rPr>
          <w:spacing w:val="-2"/>
          <w:sz w:val="24"/>
        </w:rPr>
        <w:t xml:space="preserve"> o “EMPRESA”</w:t>
      </w:r>
    </w:p>
    <w:p w14:paraId="70F936C5" w14:textId="2A130763" w:rsidR="00FF09E5" w:rsidRPr="00035F88" w:rsidRDefault="00000000" w:rsidP="00035F88">
      <w:pPr>
        <w:pStyle w:val="Prrafodelista"/>
        <w:numPr>
          <w:ilvl w:val="1"/>
          <w:numId w:val="1"/>
        </w:numPr>
        <w:tabs>
          <w:tab w:val="left" w:pos="820"/>
        </w:tabs>
        <w:ind w:right="105"/>
        <w:jc w:val="both"/>
        <w:rPr>
          <w:sz w:val="24"/>
        </w:rPr>
      </w:pPr>
      <w:r>
        <w:rPr>
          <w:sz w:val="24"/>
        </w:rPr>
        <w:t xml:space="preserve">Comprobantes </w:t>
      </w:r>
      <w:r w:rsidR="00035F88">
        <w:rPr>
          <w:sz w:val="24"/>
        </w:rPr>
        <w:t xml:space="preserve">de afiliación, lotes y acuses de recibido del IMSS </w:t>
      </w:r>
      <w:r>
        <w:rPr>
          <w:sz w:val="24"/>
        </w:rPr>
        <w:t>de los</w:t>
      </w:r>
      <w:r>
        <w:rPr>
          <w:spacing w:val="80"/>
          <w:sz w:val="24"/>
        </w:rPr>
        <w:t xml:space="preserve"> </w:t>
      </w:r>
      <w:r w:rsidR="00035F88">
        <w:rPr>
          <w:sz w:val="24"/>
        </w:rPr>
        <w:t>“CERTIFICADOS</w:t>
      </w:r>
      <w:r>
        <w:rPr>
          <w:sz w:val="24"/>
        </w:rPr>
        <w:t>”</w:t>
      </w:r>
      <w:r>
        <w:rPr>
          <w:spacing w:val="80"/>
          <w:sz w:val="24"/>
        </w:rPr>
        <w:t xml:space="preserve"> </w:t>
      </w:r>
      <w:r w:rsidR="00035F88">
        <w:rPr>
          <w:sz w:val="24"/>
        </w:rPr>
        <w:t>d</w:t>
      </w:r>
      <w:r>
        <w:rPr>
          <w:sz w:val="24"/>
        </w:rPr>
        <w:t xml:space="preserve">el “DESPACHO” </w:t>
      </w:r>
      <w:r w:rsidR="00035F88">
        <w:rPr>
          <w:sz w:val="24"/>
        </w:rPr>
        <w:t>o “EMPRESA”</w:t>
      </w:r>
      <w:r>
        <w:rPr>
          <w:sz w:val="24"/>
        </w:rPr>
        <w:t>.</w:t>
      </w:r>
    </w:p>
    <w:p w14:paraId="421DE2BF" w14:textId="47E50840" w:rsidR="00FF09E5" w:rsidRDefault="00000000">
      <w:pPr>
        <w:pStyle w:val="Prrafodelista"/>
        <w:numPr>
          <w:ilvl w:val="1"/>
          <w:numId w:val="1"/>
        </w:numPr>
        <w:tabs>
          <w:tab w:val="left" w:pos="820"/>
        </w:tabs>
        <w:ind w:right="99"/>
        <w:jc w:val="both"/>
        <w:rPr>
          <w:sz w:val="24"/>
        </w:rPr>
      </w:pPr>
      <w:r>
        <w:rPr>
          <w:sz w:val="24"/>
        </w:rPr>
        <w:t xml:space="preserve">Cualquier tipo de Información </w:t>
      </w:r>
      <w:r w:rsidR="00035F88">
        <w:rPr>
          <w:sz w:val="24"/>
        </w:rPr>
        <w:t>sobre el histórico de movimientos afiliatorios</w:t>
      </w:r>
      <w:r>
        <w:rPr>
          <w:sz w:val="24"/>
        </w:rPr>
        <w:t>, de del “DESPACHO”</w:t>
      </w:r>
      <w:r>
        <w:rPr>
          <w:spacing w:val="40"/>
          <w:sz w:val="24"/>
        </w:rPr>
        <w:t xml:space="preserve"> </w:t>
      </w:r>
      <w:r w:rsidR="00035F88">
        <w:rPr>
          <w:sz w:val="24"/>
        </w:rPr>
        <w:t>incluso aquellos que no fueron generados dentro de IDSE PRO</w:t>
      </w:r>
      <w:r>
        <w:rPr>
          <w:sz w:val="24"/>
        </w:rPr>
        <w:t>.</w:t>
      </w:r>
    </w:p>
    <w:p w14:paraId="0F9098B3" w14:textId="387A4E26" w:rsidR="00FF09E5" w:rsidRDefault="00000000">
      <w:pPr>
        <w:pStyle w:val="Prrafodelista"/>
        <w:numPr>
          <w:ilvl w:val="1"/>
          <w:numId w:val="1"/>
        </w:numPr>
        <w:tabs>
          <w:tab w:val="left" w:pos="820"/>
        </w:tabs>
        <w:ind w:right="98"/>
        <w:jc w:val="both"/>
        <w:rPr>
          <w:sz w:val="24"/>
        </w:rPr>
      </w:pPr>
      <w:r>
        <w:rPr>
          <w:sz w:val="24"/>
        </w:rPr>
        <w:t>Cualquier material que sea entregado o puesto a disposición del “TITULAR”</w:t>
      </w:r>
      <w:r w:rsidR="00035F88">
        <w:rPr>
          <w:sz w:val="24"/>
        </w:rPr>
        <w:t xml:space="preserve"> </w:t>
      </w:r>
      <w:r>
        <w:rPr>
          <w:sz w:val="24"/>
        </w:rPr>
        <w:t xml:space="preserve">a través de la plataforma </w:t>
      </w:r>
      <w:r w:rsidR="00035F88">
        <w:rPr>
          <w:sz w:val="24"/>
        </w:rPr>
        <w:t>IDSE PRO</w:t>
      </w:r>
      <w:r>
        <w:rPr>
          <w:sz w:val="24"/>
        </w:rPr>
        <w:t xml:space="preserve">, deberá ser considerado como Información </w:t>
      </w:r>
      <w:r>
        <w:rPr>
          <w:spacing w:val="-2"/>
          <w:sz w:val="24"/>
        </w:rPr>
        <w:t>Confidencial.</w:t>
      </w:r>
    </w:p>
    <w:p w14:paraId="393EC04D" w14:textId="77777777" w:rsidR="00FF09E5" w:rsidRDefault="00000000">
      <w:pPr>
        <w:pStyle w:val="Textoindependiente"/>
        <w:spacing w:before="276"/>
        <w:ind w:right="104"/>
        <w:jc w:val="both"/>
      </w:pPr>
      <w:r>
        <w:t>El TITULAR deberá tomar todas aquellas precauciones</w:t>
      </w:r>
      <w:r>
        <w:rPr>
          <w:spacing w:val="-3"/>
        </w:rPr>
        <w:t xml:space="preserve"> </w:t>
      </w:r>
      <w:r>
        <w:t>necesarias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asegurarse</w:t>
      </w:r>
      <w:r>
        <w:rPr>
          <w:spacing w:val="-3"/>
        </w:rPr>
        <w:t xml:space="preserve"> </w:t>
      </w:r>
      <w:r>
        <w:t>de que la Información Confidencial sea solamente accedida por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Representantes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por sus empleados con quien debidamente cuente con un contrato laboral y confidencialidad entre las partes.</w:t>
      </w:r>
    </w:p>
    <w:p w14:paraId="3764296F" w14:textId="77777777" w:rsidR="00FF09E5" w:rsidRDefault="00FF09E5">
      <w:pPr>
        <w:jc w:val="both"/>
        <w:sectPr w:rsidR="00FF09E5">
          <w:pgSz w:w="12240" w:h="15840"/>
          <w:pgMar w:top="1360" w:right="1340" w:bottom="1000" w:left="1340" w:header="0" w:footer="804" w:gutter="0"/>
          <w:cols w:space="720"/>
        </w:sectPr>
      </w:pPr>
    </w:p>
    <w:p w14:paraId="18964A8A" w14:textId="77777777" w:rsidR="00FF09E5" w:rsidRDefault="00000000">
      <w:pPr>
        <w:pStyle w:val="Textoindependiente"/>
        <w:spacing w:before="76"/>
        <w:ind w:right="99"/>
        <w:jc w:val="both"/>
      </w:pPr>
      <w:r>
        <w:lastRenderedPageBreak/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supuesto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Receptora</w:t>
      </w:r>
      <w:r>
        <w:rPr>
          <w:spacing w:val="-2"/>
        </w:rPr>
        <w:t xml:space="preserve"> </w:t>
      </w:r>
      <w:r>
        <w:t>reciba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revelar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Confidencial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Reveladora,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tribunal</w:t>
      </w:r>
      <w:r>
        <w:rPr>
          <w:spacing w:val="-3"/>
        </w:rPr>
        <w:t xml:space="preserve"> </w:t>
      </w:r>
      <w:r>
        <w:t>competente o de cualquier órgano gubernamental o autoridad administrativa, la Parte Receptora revelará únicamente la parte de la Información Confidencial solicitada.</w:t>
      </w:r>
    </w:p>
    <w:p w14:paraId="58B640FC" w14:textId="2BCF392B" w:rsidR="00FF09E5" w:rsidRDefault="00000000">
      <w:pPr>
        <w:pStyle w:val="Textoindependiente"/>
        <w:spacing w:before="276"/>
        <w:ind w:right="104"/>
        <w:jc w:val="both"/>
      </w:pPr>
      <w:r>
        <w:rPr>
          <w:b/>
        </w:rPr>
        <w:t xml:space="preserve">Creación y/o Mejoramiento de Algoritmos e Información Agregada. </w:t>
      </w:r>
      <w:r>
        <w:t xml:space="preserve">“EL TITULAR” podrá utilizar la información recibida a través de la plataforma </w:t>
      </w:r>
      <w:r w:rsidR="00035F88">
        <w:t>IDSE PRO</w:t>
      </w:r>
      <w:r>
        <w:t xml:space="preserve"> para fines del mejoramiento de la propia plataforma para beneficio de todos sus </w:t>
      </w:r>
      <w:r w:rsidR="00035F88">
        <w:t>usuarios,</w:t>
      </w:r>
      <w:r>
        <w:t xml:space="preserve"> así como para la creación y/o mejoramiento de algoritmos y/o conjuntos de información agregada y abstracta para beneficio de todos los usuarios de la plataforma.</w:t>
      </w:r>
    </w:p>
    <w:p w14:paraId="62E7EDDE" w14:textId="4AFD3BAE" w:rsidR="00FF09E5" w:rsidRDefault="00000000">
      <w:pPr>
        <w:pStyle w:val="Textoindependiente"/>
        <w:spacing w:before="276"/>
        <w:ind w:right="108"/>
        <w:jc w:val="both"/>
      </w:pPr>
      <w:r>
        <w:rPr>
          <w:b/>
        </w:rPr>
        <w:t>Relación Comercial / No competencia.</w:t>
      </w:r>
      <w:r>
        <w:rPr>
          <w:b/>
          <w:spacing w:val="80"/>
          <w:w w:val="150"/>
        </w:rPr>
        <w:t xml:space="preserve"> </w:t>
      </w:r>
      <w:r>
        <w:t>Las relaciones comerciales que “El TITULAR” pueda establecer con los “</w:t>
      </w:r>
      <w:r w:rsidR="00035F88">
        <w:t xml:space="preserve">CERTIFICADOS” </w:t>
      </w:r>
      <w:r>
        <w:t>o clientes del "EL CLIENTE"</w:t>
      </w:r>
      <w:r>
        <w:rPr>
          <w:spacing w:val="80"/>
        </w:rPr>
        <w:t xml:space="preserve"> </w:t>
      </w:r>
      <w:r>
        <w:t>quedarán limitadas de manera enunciativa a los siguientes conceptos:</w:t>
      </w:r>
    </w:p>
    <w:p w14:paraId="769D542F" w14:textId="6E13A375" w:rsidR="00FF09E5" w:rsidRDefault="00000000">
      <w:pPr>
        <w:pStyle w:val="Prrafodelista"/>
        <w:numPr>
          <w:ilvl w:val="1"/>
          <w:numId w:val="1"/>
        </w:numPr>
        <w:tabs>
          <w:tab w:val="left" w:pos="819"/>
        </w:tabs>
        <w:spacing w:before="276"/>
        <w:ind w:left="819" w:hanging="359"/>
        <w:rPr>
          <w:sz w:val="24"/>
        </w:rPr>
      </w:pPr>
      <w:r>
        <w:rPr>
          <w:sz w:val="24"/>
        </w:rPr>
        <w:t>Licencias</w:t>
      </w:r>
      <w:r>
        <w:rPr>
          <w:spacing w:val="-3"/>
          <w:sz w:val="24"/>
        </w:rPr>
        <w:t xml:space="preserve"> </w:t>
      </w:r>
      <w:r>
        <w:rPr>
          <w:sz w:val="24"/>
        </w:rPr>
        <w:t>y/o</w:t>
      </w:r>
      <w:r>
        <w:rPr>
          <w:spacing w:val="-2"/>
          <w:sz w:val="24"/>
        </w:rPr>
        <w:t xml:space="preserve"> </w:t>
      </w:r>
      <w:r>
        <w:rPr>
          <w:sz w:val="24"/>
        </w:rPr>
        <w:t>Suscripciones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Administrativo</w:t>
      </w:r>
      <w:r>
        <w:rPr>
          <w:spacing w:val="-2"/>
          <w:sz w:val="24"/>
        </w:rPr>
        <w:t xml:space="preserve"> </w:t>
      </w:r>
      <w:r w:rsidR="00035F88">
        <w:rPr>
          <w:sz w:val="24"/>
        </w:rPr>
        <w:t>IDSE PRO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similares</w:t>
      </w:r>
    </w:p>
    <w:p w14:paraId="0CB3768E" w14:textId="77777777" w:rsidR="00FF09E5" w:rsidRDefault="00000000">
      <w:pPr>
        <w:pStyle w:val="Prrafodelista"/>
        <w:numPr>
          <w:ilvl w:val="1"/>
          <w:numId w:val="1"/>
        </w:numPr>
        <w:tabs>
          <w:tab w:val="left" w:pos="820"/>
        </w:tabs>
        <w:ind w:right="107"/>
        <w:rPr>
          <w:sz w:val="24"/>
        </w:rPr>
      </w:pPr>
      <w:r>
        <w:rPr>
          <w:sz w:val="24"/>
        </w:rPr>
        <w:t>Servicios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Consultoría,</w:t>
      </w:r>
      <w:r>
        <w:rPr>
          <w:spacing w:val="80"/>
          <w:sz w:val="24"/>
        </w:rPr>
        <w:t xml:space="preserve"> </w:t>
      </w:r>
      <w:r>
        <w:rPr>
          <w:sz w:val="24"/>
        </w:rPr>
        <w:t>Capacitación</w:t>
      </w:r>
      <w:r>
        <w:rPr>
          <w:spacing w:val="80"/>
          <w:sz w:val="24"/>
        </w:rPr>
        <w:t xml:space="preserve"> </w:t>
      </w:r>
      <w:r>
        <w:rPr>
          <w:sz w:val="24"/>
        </w:rPr>
        <w:t>y/o</w:t>
      </w:r>
      <w:r>
        <w:rPr>
          <w:spacing w:val="80"/>
          <w:sz w:val="24"/>
        </w:rPr>
        <w:t xml:space="preserve"> </w:t>
      </w:r>
      <w:r>
        <w:rPr>
          <w:sz w:val="24"/>
        </w:rPr>
        <w:t>Asesoría</w:t>
      </w:r>
      <w:r>
        <w:rPr>
          <w:spacing w:val="80"/>
          <w:sz w:val="24"/>
        </w:rPr>
        <w:t xml:space="preserve"> </w:t>
      </w:r>
      <w:r>
        <w:rPr>
          <w:sz w:val="24"/>
        </w:rPr>
        <w:t>en</w:t>
      </w:r>
      <w:r>
        <w:rPr>
          <w:spacing w:val="80"/>
          <w:sz w:val="24"/>
        </w:rPr>
        <w:t xml:space="preserve"> </w:t>
      </w:r>
      <w:r>
        <w:rPr>
          <w:sz w:val="24"/>
        </w:rPr>
        <w:t>Tecnologías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2"/>
          <w:sz w:val="24"/>
        </w:rPr>
        <w:t>Información</w:t>
      </w:r>
    </w:p>
    <w:p w14:paraId="5BD7D337" w14:textId="77777777" w:rsidR="00FF09E5" w:rsidRDefault="00000000">
      <w:pPr>
        <w:pStyle w:val="Prrafodelista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Servicios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Desarrollo,</w:t>
      </w:r>
      <w:r>
        <w:rPr>
          <w:spacing w:val="-4"/>
          <w:sz w:val="24"/>
        </w:rPr>
        <w:t xml:space="preserve"> </w:t>
      </w:r>
      <w:r>
        <w:rPr>
          <w:sz w:val="24"/>
        </w:rPr>
        <w:t>Auditoría</w:t>
      </w:r>
      <w:r>
        <w:rPr>
          <w:spacing w:val="-2"/>
          <w:sz w:val="24"/>
        </w:rPr>
        <w:t xml:space="preserve"> </w:t>
      </w:r>
      <w:r>
        <w:rPr>
          <w:sz w:val="24"/>
        </w:rPr>
        <w:t>y/o</w:t>
      </w:r>
      <w:r>
        <w:rPr>
          <w:spacing w:val="-3"/>
          <w:sz w:val="24"/>
        </w:rPr>
        <w:t xml:space="preserve"> </w:t>
      </w:r>
      <w:r>
        <w:rPr>
          <w:sz w:val="24"/>
        </w:rPr>
        <w:t>Asesoría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Tecnologías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Información</w:t>
      </w:r>
    </w:p>
    <w:p w14:paraId="01CED693" w14:textId="77777777" w:rsidR="00FF09E5" w:rsidRDefault="00000000">
      <w:pPr>
        <w:pStyle w:val="Prrafodelista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 xml:space="preserve">Servicios de Hospedaje y Mantenimiento de Servidores o Servicios de </w:t>
      </w:r>
      <w:r>
        <w:rPr>
          <w:spacing w:val="-2"/>
          <w:sz w:val="24"/>
        </w:rPr>
        <w:t>Cómputo</w:t>
      </w:r>
    </w:p>
    <w:p w14:paraId="770A86F6" w14:textId="413CDA01" w:rsidR="00FF09E5" w:rsidRDefault="00000000">
      <w:pPr>
        <w:pStyle w:val="Prrafodelista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Venta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 w:rsidR="00035F88">
        <w:rPr>
          <w:sz w:val="24"/>
        </w:rPr>
        <w:t>Movimientos afiliatorios</w:t>
      </w:r>
      <w:r>
        <w:rPr>
          <w:spacing w:val="-3"/>
          <w:sz w:val="24"/>
        </w:rPr>
        <w:t xml:space="preserve"> </w:t>
      </w:r>
      <w:r w:rsidR="00035F88">
        <w:rPr>
          <w:spacing w:val="-10"/>
          <w:sz w:val="24"/>
        </w:rPr>
        <w:t>prepago.</w:t>
      </w:r>
    </w:p>
    <w:p w14:paraId="69E88919" w14:textId="77777777" w:rsidR="00FF09E5" w:rsidRDefault="00000000">
      <w:pPr>
        <w:pStyle w:val="Prrafodelista"/>
        <w:numPr>
          <w:ilvl w:val="1"/>
          <w:numId w:val="1"/>
        </w:numPr>
        <w:tabs>
          <w:tab w:val="left" w:pos="820"/>
        </w:tabs>
        <w:ind w:right="107"/>
        <w:rPr>
          <w:sz w:val="24"/>
        </w:rPr>
      </w:pPr>
      <w:r>
        <w:rPr>
          <w:sz w:val="24"/>
        </w:rPr>
        <w:t>Servicios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comisionamiento,</w:t>
      </w:r>
      <w:r>
        <w:rPr>
          <w:spacing w:val="80"/>
          <w:sz w:val="24"/>
        </w:rPr>
        <w:t xml:space="preserve"> </w:t>
      </w:r>
      <w:r>
        <w:rPr>
          <w:sz w:val="24"/>
        </w:rPr>
        <w:t>intereses</w:t>
      </w:r>
      <w:r>
        <w:rPr>
          <w:spacing w:val="80"/>
          <w:sz w:val="24"/>
        </w:rPr>
        <w:t xml:space="preserve"> </w:t>
      </w:r>
      <w:r>
        <w:rPr>
          <w:sz w:val="24"/>
        </w:rPr>
        <w:t>y/o</w:t>
      </w:r>
      <w:r>
        <w:rPr>
          <w:spacing w:val="80"/>
          <w:sz w:val="24"/>
        </w:rPr>
        <w:t xml:space="preserve"> </w:t>
      </w:r>
      <w:r>
        <w:rPr>
          <w:sz w:val="24"/>
        </w:rPr>
        <w:t>tercerización</w:t>
      </w:r>
      <w:r>
        <w:rPr>
          <w:spacing w:val="80"/>
          <w:sz w:val="24"/>
        </w:rPr>
        <w:t xml:space="preserve"> </w:t>
      </w:r>
      <w:r>
        <w:rPr>
          <w:sz w:val="24"/>
        </w:rPr>
        <w:t>por</w:t>
      </w:r>
      <w:r>
        <w:rPr>
          <w:spacing w:val="80"/>
          <w:sz w:val="24"/>
        </w:rPr>
        <w:t xml:space="preserve"> </w:t>
      </w:r>
      <w:r>
        <w:rPr>
          <w:sz w:val="24"/>
        </w:rPr>
        <w:t>colocación</w:t>
      </w:r>
      <w:r>
        <w:rPr>
          <w:spacing w:val="80"/>
          <w:sz w:val="24"/>
        </w:rPr>
        <w:t xml:space="preserve"> </w:t>
      </w:r>
      <w:r>
        <w:rPr>
          <w:sz w:val="24"/>
        </w:rPr>
        <w:t>o acceso a crédito financiero.</w:t>
      </w:r>
    </w:p>
    <w:p w14:paraId="18E06CE9" w14:textId="6B18DA1E" w:rsidR="00FF09E5" w:rsidRDefault="00000000">
      <w:pPr>
        <w:pStyle w:val="Textoindependiente"/>
        <w:spacing w:before="276" w:line="276" w:lineRule="auto"/>
        <w:ind w:right="103"/>
        <w:jc w:val="both"/>
      </w:pPr>
      <w:r>
        <w:rPr>
          <w:b/>
        </w:rPr>
        <w:t>Competencia entre “DESPACHOS”</w:t>
      </w:r>
      <w:r>
        <w:t>: “EL TITULAR” en ningún momento podrá invitar y/o persuadir relaciones comerciales entre “</w:t>
      </w:r>
      <w:r w:rsidR="00035F88">
        <w:t>CERTIFICADOS</w:t>
      </w:r>
      <w:r>
        <w:t>” registrados por "EL CLIENTE" y otros DESPACHOS con los cuales “EL TITULAR” establezca una relación “COMERCIAL”,</w:t>
      </w:r>
      <w:r>
        <w:rPr>
          <w:spacing w:val="40"/>
        </w:rPr>
        <w:t xml:space="preserve"> </w:t>
      </w:r>
      <w:r>
        <w:t xml:space="preserve">sean clientes y/o usuarios de la plataforma </w:t>
      </w:r>
      <w:r w:rsidR="00035F88">
        <w:t>IDSE PRO</w:t>
      </w:r>
      <w:r>
        <w:t xml:space="preserve"> u otros productos y/o servicios otorgados por “EL TITULAR”; sin embargo no podrá evitar y/o impedir de ninguna manera que estas relaciones comerciales existan quedando así totalmente fuera de su alcance el evitar que las mismas existan o se realicen.</w:t>
      </w:r>
    </w:p>
    <w:p w14:paraId="74BEDE8A" w14:textId="77777777" w:rsidR="00FF09E5" w:rsidRDefault="00FF09E5">
      <w:pPr>
        <w:pStyle w:val="Textoindependiente"/>
        <w:spacing w:before="41"/>
        <w:ind w:left="0"/>
      </w:pPr>
    </w:p>
    <w:p w14:paraId="596C414D" w14:textId="1AFB509F" w:rsidR="00FF09E5" w:rsidRDefault="00000000">
      <w:pPr>
        <w:pStyle w:val="Textoindependiente"/>
        <w:spacing w:line="276" w:lineRule="auto"/>
        <w:ind w:right="107"/>
        <w:jc w:val="both"/>
      </w:pPr>
      <w:r>
        <w:rPr>
          <w:b/>
        </w:rPr>
        <w:t xml:space="preserve">DE LA CESIÓN DE </w:t>
      </w:r>
      <w:proofErr w:type="gramStart"/>
      <w:r>
        <w:rPr>
          <w:b/>
        </w:rPr>
        <w:t>DERECHOS.-</w:t>
      </w:r>
      <w:proofErr w:type="gramEnd"/>
      <w:r>
        <w:rPr>
          <w:b/>
        </w:rPr>
        <w:t xml:space="preserve"> </w:t>
      </w:r>
      <w:r>
        <w:t>"EL CLIENTE" no podrá, por ningún motivo, ceder los derechos de uso de “</w:t>
      </w:r>
      <w:r w:rsidR="00035F88">
        <w:t>IDSE PRO</w:t>
      </w:r>
      <w:r>
        <w:t>” que ha obtenido en forma temporal a través de este contrato.</w:t>
      </w:r>
    </w:p>
    <w:p w14:paraId="291219D7" w14:textId="77777777" w:rsidR="00FF09E5" w:rsidRDefault="00FF09E5">
      <w:pPr>
        <w:pStyle w:val="Textoindependiente"/>
        <w:spacing w:before="41"/>
        <w:ind w:left="0"/>
      </w:pPr>
    </w:p>
    <w:p w14:paraId="3676120A" w14:textId="77777777" w:rsidR="00FF09E5" w:rsidRDefault="00000000">
      <w:pPr>
        <w:pStyle w:val="Textoindependiente"/>
        <w:jc w:val="both"/>
      </w:pPr>
      <w:r>
        <w:t>"EL CLIENTE" autoriza a “EL</w:t>
      </w:r>
      <w:r>
        <w:rPr>
          <w:spacing w:val="-1"/>
        </w:rPr>
        <w:t xml:space="preserve"> </w:t>
      </w:r>
      <w:r>
        <w:t xml:space="preserve">TITULAR”, en forma enunciativa y no limitativa, </w:t>
      </w:r>
      <w:r>
        <w:rPr>
          <w:spacing w:val="-2"/>
        </w:rPr>
        <w:t>para:</w:t>
      </w:r>
    </w:p>
    <w:p w14:paraId="6A9EE7AA" w14:textId="77777777" w:rsidR="00FF09E5" w:rsidRDefault="00FF09E5">
      <w:pPr>
        <w:pStyle w:val="Textoindependiente"/>
        <w:spacing w:before="83"/>
        <w:ind w:left="0"/>
      </w:pPr>
    </w:p>
    <w:p w14:paraId="6D2A6362" w14:textId="0C22DFE4" w:rsidR="00FF09E5" w:rsidRDefault="00000000">
      <w:pPr>
        <w:pStyle w:val="Prrafodelista"/>
        <w:numPr>
          <w:ilvl w:val="1"/>
          <w:numId w:val="1"/>
        </w:numPr>
        <w:tabs>
          <w:tab w:val="left" w:pos="820"/>
        </w:tabs>
        <w:spacing w:line="276" w:lineRule="auto"/>
        <w:ind w:right="103"/>
        <w:jc w:val="both"/>
        <w:rPr>
          <w:sz w:val="24"/>
        </w:rPr>
      </w:pPr>
      <w:r>
        <w:rPr>
          <w:sz w:val="24"/>
        </w:rPr>
        <w:t>Realizar actos de supervisión de los USUARIOS que tengan acceso a “</w:t>
      </w:r>
      <w:r w:rsidR="00035F88">
        <w:rPr>
          <w:sz w:val="24"/>
        </w:rPr>
        <w:t>IDSE PRO</w:t>
      </w:r>
      <w:r>
        <w:rPr>
          <w:sz w:val="24"/>
        </w:rPr>
        <w:t xml:space="preserve">” para dar seguimiento al cabal cumplimiento de las obligaciones </w:t>
      </w:r>
      <w:r>
        <w:rPr>
          <w:spacing w:val="-2"/>
          <w:sz w:val="24"/>
        </w:rPr>
        <w:t>surgidas.</w:t>
      </w:r>
    </w:p>
    <w:p w14:paraId="0E33A5C2" w14:textId="074CC15B" w:rsidR="00FF09E5" w:rsidRDefault="00000000">
      <w:pPr>
        <w:pStyle w:val="Prrafodelista"/>
        <w:numPr>
          <w:ilvl w:val="1"/>
          <w:numId w:val="1"/>
        </w:numPr>
        <w:tabs>
          <w:tab w:val="left" w:pos="820"/>
        </w:tabs>
        <w:spacing w:line="276" w:lineRule="auto"/>
        <w:ind w:right="109"/>
        <w:jc w:val="both"/>
        <w:rPr>
          <w:sz w:val="24"/>
        </w:rPr>
      </w:pPr>
      <w:r>
        <w:rPr>
          <w:sz w:val="24"/>
        </w:rPr>
        <w:t>Supervisar el</w:t>
      </w:r>
      <w:r>
        <w:rPr>
          <w:spacing w:val="-5"/>
          <w:sz w:val="24"/>
        </w:rPr>
        <w:t xml:space="preserve"> </w:t>
      </w:r>
      <w:r>
        <w:rPr>
          <w:sz w:val="24"/>
        </w:rPr>
        <w:t>uso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“</w:t>
      </w:r>
      <w:r w:rsidR="00035F88">
        <w:rPr>
          <w:sz w:val="24"/>
        </w:rPr>
        <w:t>IDSE PRO</w:t>
      </w:r>
      <w:r>
        <w:rPr>
          <w:sz w:val="24"/>
        </w:rPr>
        <w:t>”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fin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detectar</w:t>
      </w:r>
      <w:r>
        <w:rPr>
          <w:spacing w:val="-5"/>
          <w:sz w:val="24"/>
        </w:rPr>
        <w:t xml:space="preserve"> </w:t>
      </w:r>
      <w:r>
        <w:rPr>
          <w:sz w:val="24"/>
        </w:rPr>
        <w:t>oportunidades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mejora</w:t>
      </w:r>
      <w:r>
        <w:rPr>
          <w:spacing w:val="-5"/>
          <w:sz w:val="24"/>
        </w:rPr>
        <w:t xml:space="preserve"> </w:t>
      </w:r>
      <w:r>
        <w:rPr>
          <w:sz w:val="24"/>
        </w:rPr>
        <w:t>de la plataforma que beneficien a “LAS PARTES” y a terceros.</w:t>
      </w:r>
    </w:p>
    <w:p w14:paraId="6E6AC064" w14:textId="77777777" w:rsidR="00FF09E5" w:rsidRDefault="00FF09E5">
      <w:pPr>
        <w:spacing w:line="276" w:lineRule="auto"/>
        <w:jc w:val="both"/>
        <w:rPr>
          <w:sz w:val="24"/>
        </w:rPr>
        <w:sectPr w:rsidR="00FF09E5">
          <w:pgSz w:w="12240" w:h="15840"/>
          <w:pgMar w:top="1640" w:right="1340" w:bottom="1000" w:left="1340" w:header="0" w:footer="804" w:gutter="0"/>
          <w:cols w:space="720"/>
        </w:sectPr>
      </w:pPr>
    </w:p>
    <w:p w14:paraId="1063B005" w14:textId="77777777" w:rsidR="00FF09E5" w:rsidRDefault="00000000">
      <w:pPr>
        <w:pStyle w:val="Ttulo1"/>
        <w:numPr>
          <w:ilvl w:val="0"/>
          <w:numId w:val="1"/>
        </w:numPr>
        <w:tabs>
          <w:tab w:val="left" w:pos="437"/>
        </w:tabs>
        <w:spacing w:before="254"/>
        <w:ind w:left="437" w:hanging="337"/>
      </w:pPr>
      <w:r>
        <w:lastRenderedPageBreak/>
        <w:t>POLÍTICA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MATERIA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PROPIEDAD</w:t>
      </w:r>
      <w:r>
        <w:rPr>
          <w:spacing w:val="-3"/>
        </w:rPr>
        <w:t xml:space="preserve"> </w:t>
      </w:r>
      <w:r>
        <w:rPr>
          <w:spacing w:val="-2"/>
        </w:rPr>
        <w:t>INTELECTUAL</w:t>
      </w:r>
    </w:p>
    <w:p w14:paraId="5B6474AD" w14:textId="77777777" w:rsidR="00FF09E5" w:rsidRDefault="00FF09E5">
      <w:pPr>
        <w:pStyle w:val="Textoindependiente"/>
        <w:spacing w:before="83"/>
        <w:ind w:left="0"/>
        <w:rPr>
          <w:b/>
        </w:rPr>
      </w:pPr>
    </w:p>
    <w:p w14:paraId="37DCE7EA" w14:textId="77777777" w:rsidR="00FF09E5" w:rsidRDefault="00000000">
      <w:pPr>
        <w:pStyle w:val="Textoindependiente"/>
        <w:spacing w:line="276" w:lineRule="auto"/>
        <w:ind w:right="99"/>
        <w:jc w:val="both"/>
      </w:pPr>
      <w:r>
        <w:rPr>
          <w:b/>
        </w:rPr>
        <w:t xml:space="preserve">LAS PARTES </w:t>
      </w:r>
      <w:r>
        <w:t>reconocen y aceptan que la metodología objeto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convenio,</w:t>
      </w:r>
      <w:r>
        <w:rPr>
          <w:spacing w:val="-4"/>
        </w:rPr>
        <w:t xml:space="preserve"> </w:t>
      </w:r>
      <w:r>
        <w:t>todos los programas informáticos, softwares, códigos fuente, códigos objeto o licencias amparados por este convenio, las reproducciones, sus aplicaciones, modificaciones, transformaciones, las copias parciales o totales, sus originales, incluyendo de manera enunciativa más no limitativa los correos electrónicos y su contenido, la correspondencia entre las partes, las interpretaciones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derivados,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incorporación de letras, algoritmos, datos, números, signos, sonidos, imágenes y demás elementos</w:t>
      </w:r>
      <w:r>
        <w:rPr>
          <w:spacing w:val="40"/>
        </w:rPr>
        <w:t xml:space="preserve"> </w:t>
      </w:r>
      <w:r>
        <w:t>en que se hayan expresado las partes, las representaciones digitales, incluyendo los electrónicos que permitan su percepción, reproducción u otra forma de comunicación entre las partes y/o sus programadores, las ideas en sí mismas, las fórmulas, soluciones, conceptos, métodos, sistemas, principios, descubrimientos,</w:t>
      </w:r>
      <w:r>
        <w:rPr>
          <w:spacing w:val="40"/>
        </w:rPr>
        <w:t xml:space="preserve"> </w:t>
      </w:r>
      <w:r>
        <w:t>comunicaciones privadas y cualquier otro documento,</w:t>
      </w:r>
      <w:r>
        <w:rPr>
          <w:spacing w:val="-4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comunicación</w:t>
      </w:r>
      <w:r>
        <w:rPr>
          <w:spacing w:val="-3"/>
        </w:rPr>
        <w:t xml:space="preserve"> </w:t>
      </w:r>
      <w:r>
        <w:t>escrita</w:t>
      </w:r>
      <w:r>
        <w:rPr>
          <w:spacing w:val="-3"/>
        </w:rPr>
        <w:t xml:space="preserve"> </w:t>
      </w:r>
      <w:r>
        <w:t>o verbal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partes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tercero</w:t>
      </w:r>
      <w:r>
        <w:rPr>
          <w:spacing w:val="-3"/>
        </w:rPr>
        <w:t xml:space="preserve"> </w:t>
      </w:r>
      <w:r>
        <w:t>autorizado,</w:t>
      </w:r>
      <w:r>
        <w:rPr>
          <w:spacing w:val="-3"/>
        </w:rPr>
        <w:t xml:space="preserve"> </w:t>
      </w:r>
      <w:r>
        <w:t>sus derechos legales de copia, las patentes, las marcas, los secretos comerciales, y de cualquier otro derecho intelectual o de propiedad, pertenecen únicamente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persona física o moral a quien</w:t>
      </w:r>
      <w:r>
        <w:rPr>
          <w:spacing w:val="40"/>
        </w:rPr>
        <w:t xml:space="preserve"> </w:t>
      </w:r>
      <w:r>
        <w:t>"EL CLIENTE" o “EL TITULAR” reconozca la propiedad.</w:t>
      </w:r>
    </w:p>
    <w:p w14:paraId="30B9D865" w14:textId="77777777" w:rsidR="00FF09E5" w:rsidRDefault="00FF09E5">
      <w:pPr>
        <w:pStyle w:val="Textoindependiente"/>
        <w:spacing w:before="41"/>
        <w:ind w:left="0"/>
      </w:pPr>
    </w:p>
    <w:p w14:paraId="64AF731B" w14:textId="5FBE8B09" w:rsidR="00FF09E5" w:rsidRDefault="00000000">
      <w:pPr>
        <w:pStyle w:val="Textoindependiente"/>
        <w:spacing w:before="1" w:line="276" w:lineRule="auto"/>
        <w:ind w:right="99"/>
        <w:jc w:val="both"/>
      </w:pPr>
      <w:r>
        <w:t>"EL CLIENTE" no podrá bajo ningún motivo sublicenciar, enajenar, otorgar el uso o goce por cualquier título, sea de manera gratuita u onerosa, o en cualquier otra forma transmitir “</w:t>
      </w:r>
      <w:r w:rsidR="00035F88">
        <w:t>IDSE PRO</w:t>
      </w:r>
      <w:r>
        <w:t xml:space="preserve">” o cualquier otro derecho </w:t>
      </w:r>
      <w:proofErr w:type="gramStart"/>
      <w:r>
        <w:t>del mismo</w:t>
      </w:r>
      <w:proofErr w:type="gramEnd"/>
      <w:r>
        <w:t>, a terceros, incluyendo a otras personas físicas o morales de los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"EL</w:t>
      </w:r>
      <w:r>
        <w:rPr>
          <w:spacing w:val="-3"/>
        </w:rPr>
        <w:t xml:space="preserve"> </w:t>
      </w:r>
      <w:r>
        <w:t>CLIENTE"</w:t>
      </w:r>
      <w:r>
        <w:rPr>
          <w:spacing w:val="-3"/>
        </w:rPr>
        <w:t xml:space="preserve"> </w:t>
      </w:r>
      <w:r>
        <w:t>tenga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directa</w:t>
      </w:r>
      <w:r>
        <w:rPr>
          <w:spacing w:val="-3"/>
        </w:rPr>
        <w:t xml:space="preserve"> </w:t>
      </w:r>
      <w:r>
        <w:t>o indirecta con los mismos, por razón de su negocio, empleo, representación, asesoría, consultoría, prestación de servicios o cualquier arreglo asociativo;</w:t>
      </w:r>
    </w:p>
    <w:p w14:paraId="39DFB989" w14:textId="77777777" w:rsidR="00FF09E5" w:rsidRDefault="00FF09E5">
      <w:pPr>
        <w:pStyle w:val="Textoindependiente"/>
        <w:spacing w:before="41"/>
        <w:ind w:left="0"/>
      </w:pPr>
    </w:p>
    <w:p w14:paraId="56DD97BB" w14:textId="649A4C55" w:rsidR="00FF09E5" w:rsidRDefault="00000000">
      <w:pPr>
        <w:pStyle w:val="Textoindependiente"/>
        <w:spacing w:line="276" w:lineRule="auto"/>
        <w:ind w:right="99"/>
        <w:jc w:val="both"/>
      </w:pPr>
      <w:r>
        <w:t>"EL CLIENTE" no podrá bajo ningún motivo</w:t>
      </w:r>
      <w:r>
        <w:rPr>
          <w:spacing w:val="-3"/>
        </w:rPr>
        <w:t xml:space="preserve"> </w:t>
      </w:r>
      <w:r>
        <w:t>duplicar,</w:t>
      </w:r>
      <w:r>
        <w:rPr>
          <w:spacing w:val="-3"/>
        </w:rPr>
        <w:t xml:space="preserve"> </w:t>
      </w:r>
      <w:r>
        <w:t>grabar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reproducir</w:t>
      </w:r>
      <w:r>
        <w:rPr>
          <w:spacing w:val="-3"/>
        </w:rPr>
        <w:t xml:space="preserve"> </w:t>
      </w:r>
      <w:r>
        <w:t>permanente</w:t>
      </w:r>
      <w:r>
        <w:rPr>
          <w:spacing w:val="-3"/>
        </w:rPr>
        <w:t xml:space="preserve"> </w:t>
      </w:r>
      <w:r>
        <w:t>o provisionalmente en todo o en parte, por cualquier medio o forma, “</w:t>
      </w:r>
      <w:r w:rsidR="00035F88">
        <w:t>IDSE PRO</w:t>
      </w:r>
      <w:r>
        <w:t>”, sus actualizaciones, la(s) base(s) de datos, la información adjunta y la disposición gráfica</w:t>
      </w:r>
      <w:r>
        <w:rPr>
          <w:spacing w:val="40"/>
        </w:rPr>
        <w:t xml:space="preserve"> </w:t>
      </w:r>
      <w:r>
        <w:t>de las pantallas por las que se presenta visualmente;</w:t>
      </w:r>
    </w:p>
    <w:p w14:paraId="0E12CE68" w14:textId="77777777" w:rsidR="00FF09E5" w:rsidRDefault="00FF09E5">
      <w:pPr>
        <w:pStyle w:val="Textoindependiente"/>
        <w:spacing w:before="41"/>
        <w:ind w:left="0"/>
      </w:pPr>
    </w:p>
    <w:p w14:paraId="02852DB9" w14:textId="0CF8D518" w:rsidR="00FF09E5" w:rsidRDefault="00000000">
      <w:pPr>
        <w:pStyle w:val="Textoindependiente"/>
        <w:spacing w:line="276" w:lineRule="auto"/>
        <w:ind w:right="101"/>
        <w:jc w:val="both"/>
      </w:pPr>
      <w:r>
        <w:t>"EL CLIENTE" no podrá bajo ningún motivo realizar cualquier tipo de traducción, adaptación, arreglo, compendio, crestomatía, transportación, reordenación, mejora o transformación total o parcial, que implique una modificación, cambio o alteración a la forma o contenido de “</w:t>
      </w:r>
      <w:r w:rsidR="007F5BAC">
        <w:t>IDSE PRO</w:t>
      </w:r>
      <w:r>
        <w:t>”, sus actualizaciones, la(s) base(s) de datos, la información adjunta y la disposición gráfica de las pantallas por las que se presenta visualmente “</w:t>
      </w:r>
      <w:r w:rsidR="007F5BAC">
        <w:t>IDSE PRO</w:t>
      </w:r>
      <w:r>
        <w:t xml:space="preserve">”, incluyendo la reproducción de cualquier programa </w:t>
      </w:r>
      <w:r>
        <w:rPr>
          <w:spacing w:val="-2"/>
        </w:rPr>
        <w:t>resultante;</w:t>
      </w:r>
    </w:p>
    <w:p w14:paraId="4A37BFB0" w14:textId="77777777" w:rsidR="00FF09E5" w:rsidRDefault="00FF09E5">
      <w:pPr>
        <w:spacing w:line="276" w:lineRule="auto"/>
        <w:jc w:val="both"/>
        <w:sectPr w:rsidR="00FF09E5">
          <w:pgSz w:w="12240" w:h="15840"/>
          <w:pgMar w:top="1820" w:right="1340" w:bottom="1000" w:left="1340" w:header="0" w:footer="804" w:gutter="0"/>
          <w:cols w:space="720"/>
        </w:sectPr>
      </w:pPr>
    </w:p>
    <w:p w14:paraId="57C1A698" w14:textId="77777777" w:rsidR="00FF09E5" w:rsidRDefault="00000000">
      <w:pPr>
        <w:pStyle w:val="Textoindependiente"/>
        <w:spacing w:before="77" w:line="276" w:lineRule="auto"/>
        <w:ind w:right="101"/>
        <w:jc w:val="both"/>
      </w:pPr>
      <w:r>
        <w:lastRenderedPageBreak/>
        <w:t>"EL CLIENTE" no podrá bajo ningún motivo realizar por cualquier medio o forma, cualquier clase de edición, publicación, reproducción, divulgación, ejecución, representación, exhibición, utilización o comunicación pública por cualquier medio o procedimiento que</w:t>
      </w:r>
      <w:r>
        <w:rPr>
          <w:spacing w:val="-3"/>
        </w:rPr>
        <w:t xml:space="preserve"> </w:t>
      </w:r>
      <w:r>
        <w:t>difunda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Programa,</w:t>
      </w:r>
      <w:r>
        <w:rPr>
          <w:spacing w:val="-3"/>
        </w:rPr>
        <w:t xml:space="preserve"> </w:t>
      </w:r>
      <w:r>
        <w:t>la(s)</w:t>
      </w:r>
      <w:r>
        <w:rPr>
          <w:spacing w:val="-3"/>
        </w:rPr>
        <w:t xml:space="preserve"> </w:t>
      </w:r>
      <w:r>
        <w:t>base(s)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adjunta,</w:t>
      </w:r>
      <w:r>
        <w:rPr>
          <w:spacing w:val="-3"/>
        </w:rPr>
        <w:t xml:space="preserve"> </w:t>
      </w:r>
      <w:r>
        <w:t>la disposición gráfica de las pantallas por las que se presenta visualmente el Programa, así como su acceso al público por cualquier medio de comunicación del Programa y demás elementos antes citados, así como de cualquier resultado de las operaciones mencionadas en el inciso e), sin previa autorización por escrito de “EL TITULAR”;</w:t>
      </w:r>
    </w:p>
    <w:p w14:paraId="3B20F607" w14:textId="77777777" w:rsidR="00FF09E5" w:rsidRDefault="00FF09E5">
      <w:pPr>
        <w:pStyle w:val="Textoindependiente"/>
        <w:spacing w:before="41"/>
        <w:ind w:left="0"/>
      </w:pPr>
    </w:p>
    <w:p w14:paraId="7A8B3817" w14:textId="1929594B" w:rsidR="00FF09E5" w:rsidRDefault="00000000">
      <w:pPr>
        <w:pStyle w:val="Textoindependiente"/>
        <w:spacing w:line="276" w:lineRule="auto"/>
        <w:ind w:right="99"/>
        <w:jc w:val="both"/>
      </w:pPr>
      <w:r>
        <w:t>EL TITULAR se reserva la facultad de modificar en cualquier momento y sin previo aviso, la presentación, los contenidos, la funcionalidad, los productos,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 xml:space="preserve">la configuración que pudiera estar contenida en el SOFTWARE; en este sentido, el USUARIO reconoce y acepta que </w:t>
      </w:r>
      <w:r w:rsidR="007F5BAC">
        <w:t xml:space="preserve">DATABRIDGE </w:t>
      </w:r>
      <w:proofErr w:type="gramStart"/>
      <w:r w:rsidR="007F5BAC">
        <w:t>BUSINESS INTELLIGENCE</w:t>
      </w:r>
      <w:proofErr w:type="gramEnd"/>
      <w:r>
        <w:t xml:space="preserve"> SAPI DE CV en cualquier momento podrá interrumpir, desactivar o cancelar cualquiera de los elementos que conforman el SOFTWARE EN LA NUBE o el acceso a los mismos.</w:t>
      </w:r>
    </w:p>
    <w:p w14:paraId="49F3CA7C" w14:textId="77777777" w:rsidR="00FF09E5" w:rsidRDefault="00FF09E5">
      <w:pPr>
        <w:pStyle w:val="Textoindependiente"/>
        <w:spacing w:before="42"/>
        <w:ind w:left="0"/>
      </w:pPr>
    </w:p>
    <w:p w14:paraId="28ABC1C1" w14:textId="77777777" w:rsidR="00FF09E5" w:rsidRDefault="00000000">
      <w:pPr>
        <w:pStyle w:val="Ttulo1"/>
        <w:numPr>
          <w:ilvl w:val="0"/>
          <w:numId w:val="1"/>
        </w:numPr>
        <w:tabs>
          <w:tab w:val="left" w:pos="370"/>
        </w:tabs>
        <w:ind w:left="370" w:hanging="270"/>
      </w:pPr>
      <w:r>
        <w:t>SALVAGUARDO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rPr>
          <w:spacing w:val="-2"/>
        </w:rPr>
        <w:t>INFORMACIÓN</w:t>
      </w:r>
    </w:p>
    <w:p w14:paraId="6034C042" w14:textId="77777777" w:rsidR="00FF09E5" w:rsidRDefault="00FF09E5">
      <w:pPr>
        <w:pStyle w:val="Textoindependiente"/>
        <w:spacing w:before="82"/>
        <w:ind w:left="0"/>
        <w:rPr>
          <w:b/>
        </w:rPr>
      </w:pPr>
    </w:p>
    <w:p w14:paraId="62C09830" w14:textId="0614BB44" w:rsidR="00FF09E5" w:rsidRDefault="007F5BAC">
      <w:pPr>
        <w:spacing w:before="1"/>
        <w:ind w:left="100"/>
        <w:jc w:val="both"/>
        <w:rPr>
          <w:sz w:val="24"/>
        </w:rPr>
      </w:pPr>
      <w:r>
        <w:rPr>
          <w:b/>
          <w:sz w:val="24"/>
        </w:rPr>
        <w:t>SALVAGUARDO</w:t>
      </w:r>
      <w:r>
        <w:rPr>
          <w:b/>
          <w:spacing w:val="29"/>
          <w:sz w:val="24"/>
        </w:rPr>
        <w:t xml:space="preserve"> DE</w:t>
      </w:r>
      <w:r w:rsidR="00000000">
        <w:rPr>
          <w:b/>
          <w:spacing w:val="29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29"/>
          <w:sz w:val="24"/>
        </w:rPr>
        <w:t xml:space="preserve"> INFORMACIÓN</w:t>
      </w:r>
      <w:r w:rsidR="00000000">
        <w:rPr>
          <w:b/>
          <w:spacing w:val="29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29"/>
          <w:sz w:val="24"/>
        </w:rPr>
        <w:t xml:space="preserve"> EMPRESAS</w:t>
      </w:r>
      <w:r>
        <w:rPr>
          <w:b/>
          <w:spacing w:val="77"/>
          <w:w w:val="150"/>
          <w:sz w:val="24"/>
        </w:rPr>
        <w:t xml:space="preserve"> </w:t>
      </w:r>
      <w:proofErr w:type="gramStart"/>
      <w:r w:rsidR="00000000">
        <w:rPr>
          <w:b/>
          <w:sz w:val="24"/>
        </w:rPr>
        <w:t>ACTIVAS.-</w:t>
      </w:r>
      <w:proofErr w:type="gramEnd"/>
      <w:r w:rsidR="00000000">
        <w:rPr>
          <w:b/>
          <w:spacing w:val="77"/>
          <w:w w:val="150"/>
          <w:sz w:val="24"/>
        </w:rPr>
        <w:t xml:space="preserve">  </w:t>
      </w:r>
      <w:r w:rsidR="00000000">
        <w:rPr>
          <w:spacing w:val="-5"/>
          <w:sz w:val="24"/>
        </w:rPr>
        <w:t>“EL</w:t>
      </w:r>
    </w:p>
    <w:p w14:paraId="119B5F14" w14:textId="2568BA56" w:rsidR="00FF09E5" w:rsidRDefault="00000000">
      <w:pPr>
        <w:pStyle w:val="Textoindependiente"/>
        <w:spacing w:before="41" w:line="276" w:lineRule="auto"/>
        <w:ind w:right="105"/>
        <w:jc w:val="both"/>
      </w:pPr>
      <w:r>
        <w:t>TITULAR”</w:t>
      </w:r>
      <w:r>
        <w:rPr>
          <w:spacing w:val="40"/>
        </w:rPr>
        <w:t xml:space="preserve"> </w:t>
      </w:r>
      <w:r>
        <w:t>está obligado a salvaguardar toda la información generada por el “DESPACHO” y sus “USUARIO(s)” que cuenten con una suscripción vigente,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 indefinida para todos aquellos “</w:t>
      </w:r>
      <w:r w:rsidR="007F5BAC">
        <w:t>CERTIFICADOS”</w:t>
      </w:r>
      <w:r>
        <w:t xml:space="preserve"> con los que operen.</w:t>
      </w:r>
    </w:p>
    <w:p w14:paraId="109B3C7D" w14:textId="77777777" w:rsidR="00FF09E5" w:rsidRDefault="00FF09E5">
      <w:pPr>
        <w:pStyle w:val="Textoindependiente"/>
        <w:spacing w:before="41"/>
        <w:ind w:left="0"/>
      </w:pPr>
    </w:p>
    <w:p w14:paraId="2E6C400F" w14:textId="77777777" w:rsidR="00FF09E5" w:rsidRDefault="00000000">
      <w:pPr>
        <w:pStyle w:val="Ttulo1"/>
        <w:jc w:val="both"/>
        <w:rPr>
          <w:b w:val="0"/>
        </w:rPr>
      </w:pPr>
      <w:r>
        <w:t>SALVAGUARDO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EMPRESAS</w:t>
      </w:r>
      <w:r>
        <w:rPr>
          <w:spacing w:val="-7"/>
        </w:rPr>
        <w:t xml:space="preserve"> </w:t>
      </w:r>
      <w:proofErr w:type="gramStart"/>
      <w:r>
        <w:t>INACTIVAS.-</w:t>
      </w:r>
      <w:proofErr w:type="gramEnd"/>
      <w:r>
        <w:rPr>
          <w:spacing w:val="54"/>
        </w:rPr>
        <w:t xml:space="preserve"> </w:t>
      </w:r>
      <w:r>
        <w:rPr>
          <w:b w:val="0"/>
        </w:rPr>
        <w:t>En</w:t>
      </w:r>
      <w:r>
        <w:rPr>
          <w:b w:val="0"/>
          <w:spacing w:val="-7"/>
        </w:rPr>
        <w:t xml:space="preserve"> </w:t>
      </w:r>
      <w:r>
        <w:rPr>
          <w:b w:val="0"/>
        </w:rPr>
        <w:t>el</w:t>
      </w:r>
      <w:r>
        <w:rPr>
          <w:b w:val="0"/>
          <w:spacing w:val="-7"/>
        </w:rPr>
        <w:t xml:space="preserve"> </w:t>
      </w:r>
      <w:r>
        <w:rPr>
          <w:b w:val="0"/>
          <w:spacing w:val="-4"/>
        </w:rPr>
        <w:t>caso</w:t>
      </w:r>
    </w:p>
    <w:p w14:paraId="09E23F38" w14:textId="46301E16" w:rsidR="00FF09E5" w:rsidRDefault="00000000">
      <w:pPr>
        <w:pStyle w:val="Textoindependiente"/>
        <w:spacing w:before="42" w:line="276" w:lineRule="auto"/>
        <w:ind w:right="100"/>
        <w:jc w:val="both"/>
      </w:pPr>
      <w:r>
        <w:t>de los “</w:t>
      </w:r>
      <w:r w:rsidR="007F5BAC">
        <w:t>CERTIFICADOS</w:t>
      </w:r>
      <w:r>
        <w:t xml:space="preserve"> ARCHIVADOS</w:t>
      </w:r>
      <w:proofErr w:type="gramStart"/>
      <w:r>
        <w:t>” ,</w:t>
      </w:r>
      <w:proofErr w:type="gramEnd"/>
      <w:r>
        <w:t xml:space="preserve"> “EL TITULAR”</w:t>
      </w:r>
      <w:r>
        <w:rPr>
          <w:spacing w:val="40"/>
        </w:rPr>
        <w:t xml:space="preserve"> </w:t>
      </w:r>
      <w:r>
        <w:t>está obligado a salvaguardar toda la información generada por el</w:t>
      </w:r>
      <w:r>
        <w:rPr>
          <w:spacing w:val="-4"/>
        </w:rPr>
        <w:t xml:space="preserve"> </w:t>
      </w:r>
      <w:r>
        <w:t>“DESPACHO”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“</w:t>
      </w:r>
      <w:r w:rsidR="007F5BAC">
        <w:t>CERTIFICADOS</w:t>
      </w:r>
      <w:r>
        <w:t>”</w:t>
      </w:r>
      <w:r>
        <w:rPr>
          <w:spacing w:val="40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periodo</w:t>
      </w:r>
      <w:r>
        <w:rPr>
          <w:spacing w:val="-4"/>
        </w:rPr>
        <w:t xml:space="preserve"> </w:t>
      </w:r>
      <w:r>
        <w:t>mínimo</w:t>
      </w:r>
      <w:r>
        <w:rPr>
          <w:spacing w:val="40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5 años, a partir 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desactivación,</w:t>
      </w:r>
      <w:r>
        <w:rPr>
          <w:spacing w:val="-3"/>
        </w:rPr>
        <w:t xml:space="preserve"> </w:t>
      </w:r>
      <w:r>
        <w:t>aún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cuente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 xml:space="preserve">suscripción </w:t>
      </w:r>
      <w:r>
        <w:rPr>
          <w:spacing w:val="-2"/>
        </w:rPr>
        <w:t>vigente.</w:t>
      </w:r>
    </w:p>
    <w:p w14:paraId="479FEA8F" w14:textId="77777777" w:rsidR="00FF09E5" w:rsidRDefault="00FF09E5">
      <w:pPr>
        <w:pStyle w:val="Textoindependiente"/>
        <w:spacing w:before="41"/>
        <w:ind w:left="0"/>
      </w:pPr>
    </w:p>
    <w:p w14:paraId="5CF65806" w14:textId="2B2761EC" w:rsidR="00FF09E5" w:rsidRDefault="00000000">
      <w:pPr>
        <w:pStyle w:val="Textoindependiente"/>
        <w:spacing w:line="276" w:lineRule="auto"/>
        <w:ind w:right="102"/>
        <w:jc w:val="both"/>
      </w:pPr>
      <w:r>
        <w:rPr>
          <w:b/>
        </w:rPr>
        <w:t xml:space="preserve">EN CASO DE INCIDENCIAS </w:t>
      </w:r>
      <w:proofErr w:type="gramStart"/>
      <w:r>
        <w:rPr>
          <w:b/>
        </w:rPr>
        <w:t>MAYORES.-</w:t>
      </w:r>
      <w:proofErr w:type="gramEnd"/>
      <w:r>
        <w:rPr>
          <w:b/>
          <w:spacing w:val="40"/>
        </w:rPr>
        <w:t xml:space="preserve"> </w:t>
      </w:r>
      <w:r>
        <w:t xml:space="preserve">En el caso poco improbable que se los servidores en los cuales se encuentra hospedada la plataforma </w:t>
      </w:r>
      <w:r w:rsidR="007F5BAC">
        <w:t>IDSE PRO</w:t>
      </w:r>
      <w:r>
        <w:t xml:space="preserve"> incurran en una incidencia mayor y se incurra por consecuencia en pérdida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información,</w:t>
      </w:r>
      <w:r>
        <w:rPr>
          <w:spacing w:val="-4"/>
        </w:rPr>
        <w:t xml:space="preserve"> </w:t>
      </w:r>
      <w:r>
        <w:t>“EL TITULAR” deberá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capaz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responsable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restaurar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todos los “</w:t>
      </w:r>
      <w:r w:rsidR="007F5BAC">
        <w:t>CERTIFICADOS</w:t>
      </w:r>
      <w:r>
        <w:t>” en base a un respaldo no mayor a 12 horas previo al origen de la incidencia; garantizando así la integridad de la información.</w:t>
      </w:r>
    </w:p>
    <w:p w14:paraId="719BC37B" w14:textId="77777777" w:rsidR="00FF09E5" w:rsidRDefault="00FF09E5">
      <w:pPr>
        <w:spacing w:line="276" w:lineRule="auto"/>
        <w:jc w:val="both"/>
        <w:sectPr w:rsidR="00FF09E5">
          <w:pgSz w:w="12240" w:h="15840"/>
          <w:pgMar w:top="1680" w:right="1340" w:bottom="1000" w:left="1340" w:header="0" w:footer="804" w:gutter="0"/>
          <w:cols w:space="720"/>
        </w:sectPr>
      </w:pPr>
    </w:p>
    <w:p w14:paraId="7FA735B3" w14:textId="77777777" w:rsidR="00FF09E5" w:rsidRDefault="00000000">
      <w:pPr>
        <w:pStyle w:val="Ttulo1"/>
        <w:numPr>
          <w:ilvl w:val="0"/>
          <w:numId w:val="1"/>
        </w:numPr>
        <w:tabs>
          <w:tab w:val="left" w:pos="460"/>
        </w:tabs>
        <w:spacing w:before="254"/>
        <w:ind w:left="460" w:hanging="360"/>
      </w:pPr>
      <w:r>
        <w:rPr>
          <w:spacing w:val="-2"/>
        </w:rPr>
        <w:lastRenderedPageBreak/>
        <w:t>GENERALES</w:t>
      </w:r>
    </w:p>
    <w:p w14:paraId="4CC40325" w14:textId="77777777" w:rsidR="00FF09E5" w:rsidRDefault="00FF09E5">
      <w:pPr>
        <w:pStyle w:val="Textoindependiente"/>
        <w:spacing w:before="83"/>
        <w:ind w:left="0"/>
        <w:rPr>
          <w:b/>
        </w:rPr>
      </w:pPr>
    </w:p>
    <w:p w14:paraId="16B98AAB" w14:textId="1EB3C726" w:rsidR="00FF09E5" w:rsidRDefault="00000000">
      <w:pPr>
        <w:pStyle w:val="Textoindependiente"/>
        <w:spacing w:line="276" w:lineRule="auto"/>
        <w:ind w:right="98"/>
        <w:jc w:val="both"/>
      </w:pPr>
      <w:proofErr w:type="gramStart"/>
      <w:r>
        <w:rPr>
          <w:b/>
        </w:rPr>
        <w:t>VIGENCIA.-</w:t>
      </w:r>
      <w:proofErr w:type="gramEnd"/>
      <w:r>
        <w:rPr>
          <w:b/>
        </w:rPr>
        <w:t xml:space="preserve"> </w:t>
      </w:r>
      <w:r>
        <w:t>La vigencia del presente contrato será por tiempo indefinido y “LAS PARTES” podrán darlo por terminado de manera unilateral mediante el aviso que realicen con por lo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cinco</w:t>
      </w:r>
      <w:r>
        <w:rPr>
          <w:spacing w:val="-3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naturales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anticipación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corte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su vigencia mensual o anual. Puede consultar su fecha de corte entrando al Menú de configuración, Mi cuenta. Para cancelar su suscripción, debe notificarlo al correo </w:t>
      </w:r>
      <w:hyperlink r:id="rId11" w:history="1">
        <w:r w:rsidR="007F5BAC" w:rsidRPr="00172A1F">
          <w:rPr>
            <w:rStyle w:val="Hipervnculo"/>
          </w:rPr>
          <w:t>soporte@apimark</w:t>
        </w:r>
        <w:r w:rsidR="007F5BAC" w:rsidRPr="00172A1F">
          <w:rPr>
            <w:rStyle w:val="Hipervnculo"/>
          </w:rPr>
          <w:t>e</w:t>
        </w:r>
        <w:r w:rsidR="007F5BAC" w:rsidRPr="00172A1F">
          <w:rPr>
            <w:rStyle w:val="Hipervnculo"/>
          </w:rPr>
          <w:t>t.mx</w:t>
        </w:r>
      </w:hyperlink>
      <w:r w:rsidR="007F5BAC">
        <w:t>.</w:t>
      </w:r>
    </w:p>
    <w:p w14:paraId="67098EFF" w14:textId="77777777" w:rsidR="00FF09E5" w:rsidRDefault="00FF09E5">
      <w:pPr>
        <w:pStyle w:val="Textoindependiente"/>
        <w:spacing w:before="41"/>
        <w:ind w:left="0"/>
      </w:pPr>
    </w:p>
    <w:p w14:paraId="74BFB469" w14:textId="61633D70" w:rsidR="00FF09E5" w:rsidRDefault="00000000">
      <w:pPr>
        <w:pStyle w:val="Textoindependiente"/>
        <w:spacing w:before="1" w:line="276" w:lineRule="auto"/>
        <w:ind w:right="101"/>
        <w:jc w:val="both"/>
      </w:pPr>
      <w:r>
        <w:t xml:space="preserve">Al realizar la contratación de usuarios en cualquier tipo de plan o recurrencia o paquetes de </w:t>
      </w:r>
      <w:r w:rsidR="007F5BAC">
        <w:t>movimientos afiliatorios prepago</w:t>
      </w:r>
      <w:r>
        <w:t xml:space="preserve">, no existen devoluciones. Se podrá solicitar la cancelación </w:t>
      </w:r>
      <w:proofErr w:type="gramStart"/>
      <w:r>
        <w:t>del mismo</w:t>
      </w:r>
      <w:proofErr w:type="gramEnd"/>
      <w:r>
        <w:t xml:space="preserve"> y esta aplicará al término de la vigencia en curso.</w:t>
      </w:r>
    </w:p>
    <w:p w14:paraId="79790FEF" w14:textId="77777777" w:rsidR="00FF09E5" w:rsidRDefault="00000000">
      <w:pPr>
        <w:ind w:left="100"/>
        <w:rPr>
          <w:sz w:val="24"/>
        </w:rPr>
      </w:pPr>
      <w:r>
        <w:rPr>
          <w:spacing w:val="-10"/>
          <w:sz w:val="24"/>
        </w:rPr>
        <w:t>.</w:t>
      </w:r>
    </w:p>
    <w:p w14:paraId="34654454" w14:textId="77777777" w:rsidR="00FF09E5" w:rsidRDefault="00000000">
      <w:pPr>
        <w:pStyle w:val="Textoindependiente"/>
        <w:spacing w:before="41" w:line="276" w:lineRule="auto"/>
        <w:ind w:right="99"/>
        <w:jc w:val="both"/>
      </w:pPr>
      <w:r>
        <w:rPr>
          <w:b/>
        </w:rPr>
        <w:t xml:space="preserve">PROMOCIONES Y </w:t>
      </w:r>
      <w:proofErr w:type="gramStart"/>
      <w:r>
        <w:rPr>
          <w:b/>
        </w:rPr>
        <w:t>DESCUENTOS.-</w:t>
      </w:r>
      <w:proofErr w:type="gramEnd"/>
      <w:r>
        <w:rPr>
          <w:b/>
          <w:spacing w:val="40"/>
        </w:rPr>
        <w:t xml:space="preserve"> </w:t>
      </w:r>
      <w:r>
        <w:t>“EL TITULAR” podrá otorgar promociones y/o descuentos al “EL CLIENTE”, de los cuales los términos y vigencia quedarán por escritos vía correo electrónico por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agente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venta</w:t>
      </w:r>
      <w:r>
        <w:rPr>
          <w:spacing w:val="-3"/>
        </w:rPr>
        <w:t xml:space="preserve"> </w:t>
      </w:r>
      <w:r>
        <w:t>previo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de dicho descuento en su factura.</w:t>
      </w:r>
    </w:p>
    <w:p w14:paraId="2BFB11C6" w14:textId="77777777" w:rsidR="00FF09E5" w:rsidRDefault="00FF09E5">
      <w:pPr>
        <w:pStyle w:val="Textoindependiente"/>
        <w:ind w:left="0"/>
      </w:pPr>
    </w:p>
    <w:p w14:paraId="59E5A8CD" w14:textId="77777777" w:rsidR="00FF09E5" w:rsidRDefault="00FF09E5">
      <w:pPr>
        <w:pStyle w:val="Textoindependiente"/>
        <w:spacing w:before="83"/>
        <w:ind w:left="0"/>
      </w:pPr>
    </w:p>
    <w:p w14:paraId="5A89B270" w14:textId="77777777" w:rsidR="00FF09E5" w:rsidRDefault="00000000">
      <w:pPr>
        <w:pStyle w:val="Ttulo1"/>
        <w:numPr>
          <w:ilvl w:val="0"/>
          <w:numId w:val="1"/>
        </w:numPr>
        <w:tabs>
          <w:tab w:val="left" w:pos="526"/>
        </w:tabs>
        <w:ind w:left="526" w:hanging="426"/>
      </w:pPr>
      <w:r>
        <w:t xml:space="preserve">LEGISLACIÓN Y JURISDICCIÓN </w:t>
      </w:r>
      <w:r>
        <w:rPr>
          <w:spacing w:val="-2"/>
        </w:rPr>
        <w:t>APLICABLE</w:t>
      </w:r>
    </w:p>
    <w:p w14:paraId="6F8F5717" w14:textId="77777777" w:rsidR="00FF09E5" w:rsidRDefault="00FF09E5">
      <w:pPr>
        <w:pStyle w:val="Textoindependiente"/>
        <w:spacing w:before="82"/>
        <w:ind w:left="0"/>
        <w:rPr>
          <w:b/>
        </w:rPr>
      </w:pPr>
    </w:p>
    <w:p w14:paraId="690CF67A" w14:textId="09F7A874" w:rsidR="00FF09E5" w:rsidRDefault="00000000">
      <w:pPr>
        <w:pStyle w:val="Textoindependiente"/>
        <w:spacing w:before="1" w:line="276" w:lineRule="auto"/>
        <w:ind w:right="99"/>
        <w:jc w:val="both"/>
      </w:pPr>
      <w:r>
        <w:t xml:space="preserve">La relación entre el USUARIO y </w:t>
      </w:r>
      <w:r w:rsidR="007F5BAC">
        <w:t xml:space="preserve">DATABRIDGE </w:t>
      </w:r>
      <w:proofErr w:type="gramStart"/>
      <w:r w:rsidR="007F5BAC">
        <w:t>BUSINESS INTELLIGENCE</w:t>
      </w:r>
      <w:proofErr w:type="gramEnd"/>
      <w:r>
        <w:t xml:space="preserve"> SAPI DE CV se regirá por la legislación vigente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México,</w:t>
      </w:r>
      <w:r>
        <w:rPr>
          <w:spacing w:val="-3"/>
        </w:rPr>
        <w:t xml:space="preserve"> </w:t>
      </w:r>
      <w:r w:rsidR="007F5BAC">
        <w:t>específicamente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 w:rsidR="007F5BAC">
        <w:t>Baja</w:t>
      </w:r>
      <w:r>
        <w:rPr>
          <w:spacing w:val="-3"/>
        </w:rPr>
        <w:t xml:space="preserve"> </w:t>
      </w:r>
      <w:r w:rsidR="007F5BAC">
        <w:t>California</w:t>
      </w:r>
      <w:r>
        <w:t>.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surgir</w:t>
      </w:r>
      <w:r>
        <w:rPr>
          <w:spacing w:val="-3"/>
        </w:rPr>
        <w:t xml:space="preserve"> </w:t>
      </w:r>
      <w:r>
        <w:t>cualquier</w:t>
      </w:r>
      <w:r>
        <w:rPr>
          <w:spacing w:val="-4"/>
        </w:rPr>
        <w:t xml:space="preserve"> </w:t>
      </w:r>
      <w:r>
        <w:t>controversia</w:t>
      </w:r>
      <w:r>
        <w:rPr>
          <w:spacing w:val="-3"/>
        </w:rPr>
        <w:t xml:space="preserve"> </w:t>
      </w:r>
      <w:r w:rsidR="009451B9">
        <w:t>en relación con</w:t>
      </w:r>
      <w:r>
        <w:t xml:space="preserve"> la interpretación y/o aplicación de los presentes TÉRMINOS Y CONDICIONES, las partes se someterán a la jurisdicción ordinaria de los tribunales</w:t>
      </w:r>
      <w:r>
        <w:rPr>
          <w:spacing w:val="40"/>
        </w:rPr>
        <w:t xml:space="preserve"> </w:t>
      </w:r>
      <w:r>
        <w:t>que correspondan conforme a derecho en el estado al que se hace referencia.</w:t>
      </w:r>
    </w:p>
    <w:p w14:paraId="74D72133" w14:textId="77777777" w:rsidR="003632F6" w:rsidRDefault="003632F6">
      <w:pPr>
        <w:pStyle w:val="Textoindependiente"/>
        <w:spacing w:before="1" w:line="276" w:lineRule="auto"/>
        <w:ind w:right="99"/>
        <w:jc w:val="both"/>
      </w:pPr>
    </w:p>
    <w:p w14:paraId="23122E02" w14:textId="4765BCE0" w:rsidR="003632F6" w:rsidRDefault="003632F6" w:rsidP="003632F6">
      <w:r>
        <w:t>El presente contrato de prestación de servicios digitales se firma electrónicamente el día</w:t>
      </w:r>
      <w:r>
        <w:t xml:space="preserve"> </w:t>
      </w:r>
      <w:r>
        <w:t>{{fecha}}</w:t>
      </w:r>
    </w:p>
    <w:p w14:paraId="2F0A4E58" w14:textId="0B7BD30E" w:rsidR="003632F6" w:rsidRDefault="003632F6">
      <w:pPr>
        <w:pStyle w:val="Textoindependiente"/>
        <w:spacing w:before="1" w:line="276" w:lineRule="auto"/>
        <w:ind w:right="99"/>
        <w:jc w:val="both"/>
      </w:pPr>
    </w:p>
    <w:p w14:paraId="7B682B39" w14:textId="77777777" w:rsidR="003632F6" w:rsidRDefault="003632F6">
      <w:pPr>
        <w:pStyle w:val="Textoindependiente"/>
        <w:spacing w:before="1" w:line="276" w:lineRule="auto"/>
        <w:ind w:right="99"/>
        <w:jc w:val="both"/>
      </w:pPr>
    </w:p>
    <w:p w14:paraId="55398024" w14:textId="77777777" w:rsidR="003632F6" w:rsidRPr="006770CD" w:rsidRDefault="003632F6" w:rsidP="003632F6"/>
    <w:p w14:paraId="19F5CA02" w14:textId="77777777" w:rsidR="003632F6" w:rsidRPr="000F272B" w:rsidRDefault="003632F6" w:rsidP="003632F6">
      <w:pPr>
        <w:pStyle w:val="Ttulo1"/>
        <w:tabs>
          <w:tab w:val="left" w:pos="4423"/>
        </w:tabs>
        <w:ind w:left="28"/>
        <w:jc w:val="center"/>
      </w:pPr>
      <w:r>
        <w:t>API MARKET</w:t>
      </w:r>
      <w:r>
        <w:tab/>
        <w:t>EL</w:t>
      </w:r>
      <w:r>
        <w:rPr>
          <w:spacing w:val="-3"/>
        </w:rPr>
        <w:t xml:space="preserve"> </w:t>
      </w:r>
      <w:r>
        <w:t>USUARIO</w:t>
      </w:r>
    </w:p>
    <w:p w14:paraId="3B725356" w14:textId="77777777" w:rsidR="003632F6" w:rsidRDefault="003632F6" w:rsidP="003632F6">
      <w:pPr>
        <w:pStyle w:val="Textoindependiente"/>
        <w:spacing w:before="7"/>
        <w:ind w:left="0"/>
      </w:pPr>
    </w:p>
    <w:p w14:paraId="482B3829" w14:textId="77777777" w:rsidR="003632F6" w:rsidRDefault="003632F6" w:rsidP="003632F6">
      <w:pPr>
        <w:pStyle w:val="Textoindependiente"/>
        <w:spacing w:before="7"/>
        <w:ind w:left="0"/>
      </w:pPr>
    </w:p>
    <w:p w14:paraId="1D8E7606" w14:textId="77777777" w:rsidR="003632F6" w:rsidRDefault="003632F6" w:rsidP="003632F6">
      <w:pPr>
        <w:pStyle w:val="Textoindependiente"/>
        <w:spacing w:before="7"/>
        <w:ind w:left="0"/>
      </w:pPr>
    </w:p>
    <w:p w14:paraId="1CF0EC34" w14:textId="1394FC78" w:rsidR="003632F6" w:rsidRPr="006770CD" w:rsidRDefault="003632F6" w:rsidP="003632F6">
      <w:pPr>
        <w:pStyle w:val="Textoindependiente"/>
        <w:spacing w:before="7"/>
        <w:ind w:left="0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1A23C2A" wp14:editId="27EAF6B8">
                <wp:simplePos x="0" y="0"/>
                <wp:positionH relativeFrom="page">
                  <wp:posOffset>1648460</wp:posOffset>
                </wp:positionH>
                <wp:positionV relativeFrom="paragraph">
                  <wp:posOffset>149860</wp:posOffset>
                </wp:positionV>
                <wp:extent cx="1670050" cy="1270"/>
                <wp:effectExtent l="0" t="0" r="0" b="0"/>
                <wp:wrapTopAndBottom/>
                <wp:docPr id="39299473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0050" cy="1270"/>
                        </a:xfrm>
                        <a:custGeom>
                          <a:avLst/>
                          <a:gdLst>
                            <a:gd name="T0" fmla="+- 0 2596 2596"/>
                            <a:gd name="T1" fmla="*/ T0 w 2630"/>
                            <a:gd name="T2" fmla="+- 0 5226 2596"/>
                            <a:gd name="T3" fmla="*/ T2 w 26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30">
                              <a:moveTo>
                                <a:pt x="0" y="0"/>
                              </a:moveTo>
                              <a:lnTo>
                                <a:pt x="2630" y="0"/>
                              </a:lnTo>
                            </a:path>
                          </a:pathLst>
                        </a:custGeom>
                        <a:noFill/>
                        <a:ln w="65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DCF55" id="Forma libre: forma 2" o:spid="_x0000_s1026" style="position:absolute;margin-left:129.8pt;margin-top:11.8pt;width:131.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3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uG8mgIAAJcFAAAOAAAAZHJzL2Uyb0RvYy54bWysVNtu2zAMfR+wfxD0uKG14zZpa9QphnYd&#13;&#10;BnQXoNkHKLIcG5NFTVLitF8/irZTL9tehvlBkEzq8PCQ4vXNvtVsp5xvwBR8dppypoyEsjGbgn9b&#13;&#10;3Z9ccuaDMKXQYFTBn5TnN8vXr647m6sMatClcgxBjM87W/A6BJsniZe1aoU/BasMGitwrQh4dJuk&#13;&#10;dKJD9FYnWZoukg5caR1I5T3+veuNfEn4VaVk+FJVXgWmC47cAq2O1nVck+W1yDdO2LqRAw3xDyxa&#13;&#10;0RgMeoC6E0GwrWt+g2ob6cBDFU4ltAlUVSMV5YDZzNKjbB5rYRXlguJ4e5DJ/z9Y+Xn3aL+6SN3b&#13;&#10;B5DfPSqSdNbnB0s8ePRh6+4TlFhDsQ1Aye4r18abmAbbk6ZPB03VPjCJP2eLizSdo/QSbbPsgiRP&#13;&#10;RD7elVsfPiggHLF78KGvSIk70rNkRrQYdIUQVauxOG9PWMqy+dWClqGCB7fZ6PYmYauUdSxbnI1l&#13;&#10;PjhloxNhzbPsz1hno1vEyiZYyH8zMhT1SFruzcAad0zEF5CSThZ81GeF3EaBEAGdYoZ/8cXYx779&#13;&#10;nSGEw9Y+bmrHGTb1upfEihCZxRBxy7qCkxTxRws7tQIyhaPKYZAXqzZTL7o+ZdWb8UYMgG3Tbyho&#13;&#10;5DqprIH7RmsqrTaRymJ+dknaeNBNGY2RjXeb9a12bCfic6UvJoNgv7hZ58Od8HXvR6Y+ZwdbU1KU&#13;&#10;Wony/bAPotH9HoE0ik79HVs6jgmfr6F8wvZ20E8HnGa4qcE9c9bhZCi4/7EVTnGmPxp8elez8/M4&#13;&#10;SuhwPr/I8OCmlvXUIoxEqIIHjh0Rt7ehHz9b65pNjZFmpIOBd/isqib2P/HrWQ0HfP0kwzCp4niZ&#13;&#10;nsnrZZ4ufwIAAP//AwBQSwMEFAAGAAgAAAAhAI6CZDzdAAAADgEAAA8AAABkcnMvZG93bnJldi54&#13;&#10;bWxMT01PwzAMvSPxHyIjcWMpQZu2rumEQEjc0D7EOW1MU9E4VZJ15d/jneBiP9vPz8/VbvaDmDCm&#13;&#10;PpCGx0UBAqkNtqdOw+n49rAGkbIha4ZAqOEHE+zq25vKlDZcaI/TIXeCRSiVRoPLeSylTK1Db9Ii&#13;&#10;jEg8+wrRm8xl7KSN5sLifpCqKFbSm574gjMjvjhsvw9nr4GOnfq0hZxU8R7cvokfcd5MWt/fza9b&#13;&#10;Ds9bEBnn/LcB1x/YP9RsrAlnskkMGtRys2IqgyfOTFgqxaC5NtYg60r+f6P+BQAA//8DAFBLAQIt&#13;&#10;ABQABgAIAAAAIQC2gziS/gAAAOEBAAATAAAAAAAAAAAAAAAAAAAAAABbQ29udGVudF9UeXBlc10u&#13;&#10;eG1sUEsBAi0AFAAGAAgAAAAhADj9If/WAAAAlAEAAAsAAAAAAAAAAAAAAAAALwEAAF9yZWxzLy5y&#13;&#10;ZWxzUEsBAi0AFAAGAAgAAAAhAJt24byaAgAAlwUAAA4AAAAAAAAAAAAAAAAALgIAAGRycy9lMm9E&#13;&#10;b2MueG1sUEsBAi0AFAAGAAgAAAAhAI6CZDzdAAAADgEAAA8AAAAAAAAAAAAAAAAA9AQAAGRycy9k&#13;&#10;b3ducmV2LnhtbFBLBQYAAAAABAAEAPMAAAD+BQAAAAA=&#13;&#10;" path="m,l2630,e" filled="f" strokeweight=".18161mm">
                <v:path arrowok="t" o:connecttype="custom" o:connectlocs="0,0;16700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C07B40D" wp14:editId="4E93544D">
                <wp:simplePos x="0" y="0"/>
                <wp:positionH relativeFrom="page">
                  <wp:posOffset>4450080</wp:posOffset>
                </wp:positionH>
                <wp:positionV relativeFrom="paragraph">
                  <wp:posOffset>149860</wp:posOffset>
                </wp:positionV>
                <wp:extent cx="1670050" cy="1270"/>
                <wp:effectExtent l="0" t="0" r="0" b="0"/>
                <wp:wrapTopAndBottom/>
                <wp:docPr id="147374016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0050" cy="1270"/>
                        </a:xfrm>
                        <a:custGeom>
                          <a:avLst/>
                          <a:gdLst>
                            <a:gd name="T0" fmla="+- 0 7008 7008"/>
                            <a:gd name="T1" fmla="*/ T0 w 2630"/>
                            <a:gd name="T2" fmla="+- 0 9637 7008"/>
                            <a:gd name="T3" fmla="*/ T2 w 26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30">
                              <a:moveTo>
                                <a:pt x="0" y="0"/>
                              </a:moveTo>
                              <a:lnTo>
                                <a:pt x="2629" y="0"/>
                              </a:lnTo>
                            </a:path>
                          </a:pathLst>
                        </a:custGeom>
                        <a:noFill/>
                        <a:ln w="65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55AF5" id="Forma libre: forma 1" o:spid="_x0000_s1026" style="position:absolute;margin-left:350.4pt;margin-top:11.8pt;width:131.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3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fgMnAIAAJcFAAAOAAAAZHJzL2Uyb0RvYy54bWysVNtu2zAMfR+wfxD0uKH1JW2SGnWKoV2H&#13;&#10;Ad0FaPYBiizHxmRRk5Q43dePouM0zbaXYX4QJJM6PDykeH2z6zTbKudbMCXPzlPOlJFQtWZd8m/L&#13;&#10;+7M5Zz4IUwkNRpX8SXl+s3j96rq3hcqhAV0pxxDE+KK3JW9CsEWSeNmoTvhzsMqgsQbXiYBHt04q&#13;&#10;J3pE73SSp+k06cFV1oFU3uPfu8HIF4Rf10qGL3XtVWC65Mgt0OpoXcU1WVyLYu2EbVq5pyH+gUUn&#13;&#10;WoNBD1B3Igi2ce1vUF0rHXiow7mELoG6bqWiHDCbLD3J5rERVlEuKI63B5n8/4OVn7eP9quL1L19&#13;&#10;APndoyJJb31xsMSDRx+26j9BhTUUmwCU7K52XbyJabAdafp00FTtApP4M5vO0vQSpZdoy/IZSZ6I&#13;&#10;YrwrNz58UEA4Yvvgw1CRCnekZ8WM6DDoEiHqTmNx3p6xlCHonJZ9BQ9u2ej2JmHLlPUsn07GMh+c&#13;&#10;8tGJsK6mk9kfsSajW8TKj7CQ/3pkKJqRtNyZPWvcMRFfQEo6WfBRnyVyGwVCBHSKGf7FF2Of+g53&#13;&#10;9iEctvZpUzvOsKlXgyRWhMgshohb1pecpIg/OtiqJZApnFQOgzxbtTn2yqf51QtWgxlvxADYNsOG&#13;&#10;gkauR5U1cN9qTaXVJlKZXk7mpI0H3VbRGNl4t17dase2Ij5X+mIyCPbCzTof7oRvBj8yDTk72JiK&#13;&#10;ojRKVO/3+yBaPewRSKPo1N+xpeOY8MUKqidsbwfDdMBphpsG3E/OepwMJfc/NsIpzvRHg0/vKru4&#13;&#10;iKOEDheXsxwP7tiyOrYIIxGq5IFjR8TtbRjGz8a6dt1gpIx0MPAOn1Xdxv4nfgOr/QFfP8mwn1Rx&#13;&#10;vByfyet5ni5+AQAA//8DAFBLAwQUAAYACAAAACEA9vpTWOAAAAAOAQAADwAAAGRycy9kb3ducmV2&#13;&#10;LnhtbEyPT0/DMAzF70h8h8hI3FiyTipb13RCICRuaH/EOW1MW61xqiTryrfHO8HFkp/t598rd7Mb&#13;&#10;xIQh9p40LBcKBFLjbU+thtPx/WkNIiZD1gyeUMMPRthV93elKay/0h6nQ2oFm1AsjIYupbGQMjYd&#13;&#10;OhMXfkTi2bcPziRuQyttMFc2d4PMlMqlMz3xh86M+Nphcz5cnAY6ttmXVXLK1Ifv9nX4DPNm0vrx&#13;&#10;YX7bcnnZgkg4p78LuGVgfqgYrPYXslEMGp6VYv6kIVvlIHhhk69YqG/CGmRVyv8xql8AAAD//wMA&#13;&#10;UEsBAi0AFAAGAAgAAAAhALaDOJL+AAAA4QEAABMAAAAAAAAAAAAAAAAAAAAAAFtDb250ZW50X1R5&#13;&#10;cGVzXS54bWxQSwECLQAUAAYACAAAACEAOP0h/9YAAACUAQAACwAAAAAAAAAAAAAAAAAvAQAAX3Jl&#13;&#10;bHMvLnJlbHNQSwECLQAUAAYACAAAACEArLn4DJwCAACXBQAADgAAAAAAAAAAAAAAAAAuAgAAZHJz&#13;&#10;L2Uyb0RvYy54bWxQSwECLQAUAAYACAAAACEA9vpTWOAAAAAOAQAADwAAAAAAAAAAAAAAAAD2BAAA&#13;&#10;ZHJzL2Rvd25yZXYueG1sUEsFBgAAAAAEAAQA8wAAAAMGAAAAAA==&#13;&#10;" path="m,l2629,e" filled="f" strokeweight=".18161mm">
                <v:path arrowok="t" o:connecttype="custom" o:connectlocs="0,0;1669415,0" o:connectangles="0,0"/>
                <w10:wrap type="topAndBottom" anchorx="page"/>
              </v:shape>
            </w:pict>
          </mc:Fallback>
        </mc:AlternateContent>
      </w:r>
      <w:r>
        <w:t>CARLOS</w:t>
      </w:r>
      <w:r>
        <w:rPr>
          <w:spacing w:val="-4"/>
        </w:rPr>
        <w:t xml:space="preserve"> </w:t>
      </w:r>
      <w:r>
        <w:t>ABDIEL</w:t>
      </w:r>
      <w:r>
        <w:rPr>
          <w:spacing w:val="-3"/>
        </w:rPr>
        <w:t xml:space="preserve"> </w:t>
      </w:r>
      <w:r>
        <w:t>HERNÁNDEZ</w:t>
      </w:r>
      <w:r>
        <w:rPr>
          <w:spacing w:val="-4"/>
        </w:rPr>
        <w:t xml:space="preserve"> </w:t>
      </w:r>
      <w:r>
        <w:t>HIGUERA</w:t>
      </w:r>
      <w:r>
        <w:tab/>
      </w:r>
      <w:r w:rsidR="009251FE">
        <w:tab/>
      </w:r>
      <w:r>
        <w:t>{{usuario}}</w:t>
      </w:r>
    </w:p>
    <w:p w14:paraId="027E2A0F" w14:textId="2613809B" w:rsidR="003632F6" w:rsidRDefault="003632F6" w:rsidP="003632F6">
      <w:pPr>
        <w:pStyle w:val="Textoindependiente"/>
        <w:spacing w:before="1" w:line="276" w:lineRule="auto"/>
        <w:ind w:right="99"/>
        <w:jc w:val="both"/>
      </w:pPr>
    </w:p>
    <w:sectPr w:rsidR="003632F6">
      <w:pgSz w:w="12240" w:h="15840"/>
      <w:pgMar w:top="1820" w:right="1340" w:bottom="1000" w:left="1340" w:header="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A380C" w14:textId="77777777" w:rsidR="00473745" w:rsidRDefault="00473745">
      <w:r>
        <w:separator/>
      </w:r>
    </w:p>
  </w:endnote>
  <w:endnote w:type="continuationSeparator" w:id="0">
    <w:p w14:paraId="3977CDD8" w14:textId="77777777" w:rsidR="00473745" w:rsidRDefault="00473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94E13" w14:textId="77777777" w:rsidR="00FF09E5" w:rsidRDefault="00000000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1552" behindDoc="1" locked="0" layoutInCell="1" allowOverlap="1" wp14:anchorId="02657A95" wp14:editId="0A1C4D8B">
              <wp:simplePos x="0" y="0"/>
              <wp:positionH relativeFrom="page">
                <wp:posOffset>6742262</wp:posOffset>
              </wp:positionH>
              <wp:positionV relativeFrom="page">
                <wp:posOffset>9408335</wp:posOffset>
              </wp:positionV>
              <wp:extent cx="16700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D795CD" w14:textId="77777777" w:rsidR="00FF09E5" w:rsidRDefault="00000000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657A9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0.9pt;margin-top:740.8pt;width:13.15pt;height:14.3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4WjkgEAABoDAAAOAAAAZHJzL2Uyb0RvYy54bWysUsGO0zAQvSPxD5bv1MlKlFXUdLWwAiGt&#13;&#10;AGnhA1zHbiJij5lxm/TvGXvTFsEN7WUyzozfvPfGm7vZj+JokQYIraxXlRQ2GOiGsG/lj+8f39xK&#13;&#10;QUmHTo8QbCtPluTd9vWrzRQbewM9jJ1FwSCBmim2sk8pNkqR6a3XtIJoAxcdoNeJj7hXHeqJ0f2o&#13;&#10;bqpqrSbALiIYS8R/H56LclvwnbMmfXWObBJjK5lbKhFL3OWothvd7FHHfjALDf0fLLweAg+9QD3o&#13;&#10;pMUBh3+g/GAQCFxaGfAKnBuMLRpYTV39peap19EWLWwOxYtN9HKw5svxKX5Dkeb3MPMCiwiKj2B+&#13;&#10;EnujpkjN0pM9pYa4OwudHfr8ZQmCL7K3p4ufdk7CZLT1u6p6K4XhUn1br+vit7pejkjpkwUvctJK&#13;&#10;5HUVAvr4SCmP1825ZeHyPD4TSfNu5pac7qA7sYaJ19hK+nXQaKUYPwf2Ke/8nOA52Z0TTOMHKC8j&#13;&#10;Swlwf0jghjL5irtM5gUUQstjyRv+81y6rk96+xsAAP//AwBQSwMEFAAGAAgAAAAhAMqUy4rlAAAA&#13;&#10;FAEAAA8AAABkcnMvZG93bnJldi54bWxMT8tOwzAQvCPxD9ZW4kbtVBCFNE5V8TghIdJw6NGJ3cRq&#13;&#10;vA6x24a/Z3uCy2pGuzuPYjO7gZ3NFKxHCclSADPYem2xk/BVv91nwEJUqNXg0Uj4MQE25e1NoXLt&#13;&#10;L1iZ8y52jEQw5EpCH+OYcx7a3jgVln40SLuDn5yKRKeO60ldSNwNfCVEyp2ySA69Gs1zb9rj7uQk&#13;&#10;bPdYvdrvj+azOlS2rp8EvqdHKe8W88uaxnYNLJo5/n3AtQPlh5KCNf6EOrCBuEgTKhAJPWRJCux6&#13;&#10;I7IsAdYQekzECnhZ8P9lyl8AAAD//wMAUEsBAi0AFAAGAAgAAAAhALaDOJL+AAAA4QEAABMAAAAA&#13;&#10;AAAAAAAAAAAAAAAAAFtDb250ZW50X1R5cGVzXS54bWxQSwECLQAUAAYACAAAACEAOP0h/9YAAACU&#13;&#10;AQAACwAAAAAAAAAAAAAAAAAvAQAAX3JlbHMvLnJlbHNQSwECLQAUAAYACAAAACEAGuuFo5IBAAAa&#13;&#10;AwAADgAAAAAAAAAAAAAAAAAuAgAAZHJzL2Uyb0RvYy54bWxQSwECLQAUAAYACAAAACEAypTLiuUA&#13;&#10;AAAUAQAADwAAAAAAAAAAAAAAAADsAwAAZHJzL2Rvd25yZXYueG1sUEsFBgAAAAAEAAQA8wAAAP4E&#13;&#10;AAAAAA==&#13;&#10;" filled="f" stroked="f">
              <v:textbox inset="0,0,0,0">
                <w:txbxContent>
                  <w:p w14:paraId="7AD795CD" w14:textId="77777777" w:rsidR="00FF09E5" w:rsidRDefault="00000000">
                    <w:pPr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7BDFA" w14:textId="77777777" w:rsidR="00473745" w:rsidRDefault="00473745">
      <w:r>
        <w:separator/>
      </w:r>
    </w:p>
  </w:footnote>
  <w:footnote w:type="continuationSeparator" w:id="0">
    <w:p w14:paraId="12E374A7" w14:textId="77777777" w:rsidR="00473745" w:rsidRDefault="00473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F07F6"/>
    <w:multiLevelType w:val="hybridMultilevel"/>
    <w:tmpl w:val="3DFA1022"/>
    <w:lvl w:ilvl="0" w:tplc="5FEC3D1E">
      <w:start w:val="2"/>
      <w:numFmt w:val="upperRoman"/>
      <w:lvlText w:val="%1."/>
      <w:lvlJc w:val="left"/>
      <w:pPr>
        <w:ind w:left="100" w:hanging="28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3EE86E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AD147F18">
      <w:numFmt w:val="bullet"/>
      <w:lvlText w:val="•"/>
      <w:lvlJc w:val="left"/>
      <w:pPr>
        <w:ind w:left="1791" w:hanging="360"/>
      </w:pPr>
      <w:rPr>
        <w:rFonts w:hint="default"/>
        <w:lang w:val="es-ES" w:eastAsia="en-US" w:bidi="ar-SA"/>
      </w:rPr>
    </w:lvl>
    <w:lvl w:ilvl="3" w:tplc="38440CCE"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4" w:tplc="756AFD52">
      <w:numFmt w:val="bullet"/>
      <w:lvlText w:val="•"/>
      <w:lvlJc w:val="left"/>
      <w:pPr>
        <w:ind w:left="3733" w:hanging="360"/>
      </w:pPr>
      <w:rPr>
        <w:rFonts w:hint="default"/>
        <w:lang w:val="es-ES" w:eastAsia="en-US" w:bidi="ar-SA"/>
      </w:rPr>
    </w:lvl>
    <w:lvl w:ilvl="5" w:tplc="E580202E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6" w:tplc="FD94DF1A">
      <w:numFmt w:val="bullet"/>
      <w:lvlText w:val="•"/>
      <w:lvlJc w:val="left"/>
      <w:pPr>
        <w:ind w:left="5675" w:hanging="360"/>
      </w:pPr>
      <w:rPr>
        <w:rFonts w:hint="default"/>
        <w:lang w:val="es-ES" w:eastAsia="en-US" w:bidi="ar-SA"/>
      </w:rPr>
    </w:lvl>
    <w:lvl w:ilvl="7" w:tplc="68BEE1A2">
      <w:numFmt w:val="bullet"/>
      <w:lvlText w:val="•"/>
      <w:lvlJc w:val="left"/>
      <w:pPr>
        <w:ind w:left="6646" w:hanging="360"/>
      </w:pPr>
      <w:rPr>
        <w:rFonts w:hint="default"/>
        <w:lang w:val="es-ES" w:eastAsia="en-US" w:bidi="ar-SA"/>
      </w:rPr>
    </w:lvl>
    <w:lvl w:ilvl="8" w:tplc="9536D3A8">
      <w:numFmt w:val="bullet"/>
      <w:lvlText w:val="•"/>
      <w:lvlJc w:val="left"/>
      <w:pPr>
        <w:ind w:left="7617" w:hanging="360"/>
      </w:pPr>
      <w:rPr>
        <w:rFonts w:hint="default"/>
        <w:lang w:val="es-ES" w:eastAsia="en-US" w:bidi="ar-SA"/>
      </w:rPr>
    </w:lvl>
  </w:abstractNum>
  <w:num w:numId="1" w16cid:durableId="111005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E5"/>
    <w:rsid w:val="00035F88"/>
    <w:rsid w:val="002604CF"/>
    <w:rsid w:val="003632F6"/>
    <w:rsid w:val="00473745"/>
    <w:rsid w:val="007F5BAC"/>
    <w:rsid w:val="009251FE"/>
    <w:rsid w:val="009451B9"/>
    <w:rsid w:val="00B77DDF"/>
    <w:rsid w:val="00FF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94FF9"/>
  <w15:docId w15:val="{D6E879B5-1826-5545-A262-73B1EB8C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B77DD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DD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77D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se.apimarket.m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dse.apimarket.m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oporte@apimarket.mx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dse.apimarket.m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2410</Words>
  <Characters>13257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TERMINOS Y CONDICIONES CLIENTE CONTALINK Agosto2023.docx</vt:lpstr>
    </vt:vector>
  </TitlesOfParts>
  <Company/>
  <LinksUpToDate>false</LinksUpToDate>
  <CharactersWithSpaces>15636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TERMINOS Y CONDICIONES CLIENTE CONTALINK Agosto2023.docx</dc:title>
  <cp:lastModifiedBy>Carlos Hernandez</cp:lastModifiedBy>
  <cp:revision>4</cp:revision>
  <dcterms:created xsi:type="dcterms:W3CDTF">2025-01-17T04:21:00Z</dcterms:created>
  <dcterms:modified xsi:type="dcterms:W3CDTF">2025-01-17T04:21:00Z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2025-01-17T00:00:00Z</vt:filetime>
  </property>
  <property fmtid="{D5CDD505-2E9C-101B-9397-08002B2CF9AE}" pid="3" name="Producer">
    <vt:lpwstr>3-Heights(TM) PDF Security Shell 4.8.25.2 (http://www.pdf-tools.com)</vt:lpwstr>
  </property>
</Properties>
</file>