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lang w:val="de-DE"/>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3E35F6" w:rsidRDefault="00BA272F" w:rsidP="0047267A">
          <w:pPr>
            <w:pStyle w:val="Title"/>
            <w:rPr>
              <w:lang w:val="de-DE"/>
            </w:rPr>
          </w:pPr>
          <w:r w:rsidRPr="003E35F6">
            <w:rPr>
              <w:rStyle w:val="BodyTextChar"/>
              <w:lang w:val="de-DE"/>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415ADE"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415ADE" w:rsidP="002669CF">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02_PP_01</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415ADE"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415ADE" w:rsidP="007845C3">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45C3">
                  <w:t>Draft</w:t>
                </w:r>
              </w:sdtContent>
            </w:sdt>
          </w:p>
        </w:tc>
      </w:tr>
    </w:tbl>
    <w:p w:rsidR="00573F2E" w:rsidRPr="00B11CAE" w:rsidRDefault="000B5BFB"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ON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m&#10;GCnSAUcPfPDoWg/oPJSnN64Cr3sDfn6AbXCNqTpzp+kXh5S+aYna8Ctrdd9ywiC8LJxMTo6OOC6A&#10;rPv3msE1ZOt1BBoa24XaQTUQoANNj0dqQigUNs/z2TSbg4mCLcun5aKI5CWkOhw31vm3XHcoTGps&#10;gfsIT3Z3zodwSHVwCbc5LQVbCSnjwm7WN9KiHQGdrOIXM3jhJlVwVjocGxHHHYgS7gi2EG/k/anM&#10;8iK9zsvJaraYT4pVMZ2U83QxSbPyupylRVncrr6HALOiagVjXN0JxQ8azIq/43jfDaN6ogpRX+Ny&#10;mk9Hjv6YZBq/3yXZCQ8tKUVX48XRiVSB2TeKQdqk8kTIcZ78HH6sMtTg8I9ViToI1I8i8MN6AJQg&#10;jrVmj6AIq4Ev4BbeEZi02n7DqIeerLH7uiWWYyTfKVBVmRXAOvJxUUznOSzsqWV9aiGKAlSNPUbj&#10;9MaPjb81VmxauGnUsdJXoMRGRI08R7XXL/RdTGb/RoTGPl1Hr+eXbPkDAAD//wMAUEsDBBQABgAI&#10;AAAAIQDkZg+r3wAAAAoBAAAPAAAAZHJzL2Rvd25yZXYueG1sTI/BbsIwDIbvk/YOkSftMkFKgVK6&#10;pmibtGlXGA/gNqat1jhVE2h5+4XTONr+9Pv7891kOnGhwbWWFSzmEQjiyuqWawXHn89ZCsJ5ZI2d&#10;ZVJwJQe74vEhx0zbkfd0OfhahBB2GSpovO8zKV3VkEE3tz1xuJ3sYNCHcailHnAM4aaTcRQl0mDL&#10;4UODPX00VP0ezkbB6Xt8WW/H8ssfN/tV8o7tprRXpZ6fprdXEJ4m/w/DTT+oQxGcSntm7USnYBnH&#10;cUAVzBbbdA0iIOkyWYEobyuQRS7vKxR/AAAA//8DAFBLAQItABQABgAIAAAAIQC2gziS/gAAAOEB&#10;AAATAAAAAAAAAAAAAAAAAAAAAABbQ29udGVudF9UeXBlc10ueG1sUEsBAi0AFAAGAAgAAAAhADj9&#10;If/WAAAAlAEAAAsAAAAAAAAAAAAAAAAALwEAAF9yZWxzLy5yZWxzUEsBAi0AFAAGAAgAAAAhACOH&#10;Y42DAgAAEQUAAA4AAAAAAAAAAAAAAAAALgIAAGRycy9lMm9Eb2MueG1sUEsBAi0AFAAGAAgAAAAh&#10;AORmD6vfAAAACgEAAA8AAAAAAAAAAAAAAAAA3QQAAGRycy9kb3ducmV2LnhtbFBLBQYAAAAABAAE&#10;APMAAADpBQ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mc:Fallback>
        </mc:AlternateContent>
      </w:r>
      <w:r w:rsidR="00573F2E" w:rsidRPr="00B11CAE">
        <w:br w:type="page"/>
      </w:r>
    </w:p>
    <w:p w:rsidR="0079738D" w:rsidRPr="00B11CAE" w:rsidRDefault="00A44A71" w:rsidP="00F64A04">
      <w:pPr>
        <w:pStyle w:val="UnnumHeading1"/>
      </w:pPr>
      <w:bookmarkStart w:id="0" w:name="_Toc347133803"/>
      <w:r w:rsidRPr="00B11CAE">
        <w:lastRenderedPageBreak/>
        <w:t>CONTENTS</w:t>
      </w:r>
      <w:bookmarkEnd w:id="0"/>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1" w:name="_Toc347133804"/>
      <w:r w:rsidRPr="00B11CAE">
        <w:lastRenderedPageBreak/>
        <w:t>Introduction</w:t>
      </w:r>
      <w:bookmarkEnd w:id="1"/>
    </w:p>
    <w:p w:rsidR="003309A1" w:rsidRPr="00B11CAE" w:rsidRDefault="00A44A71" w:rsidP="000E0E86">
      <w:pPr>
        <w:pStyle w:val="Heading2"/>
      </w:pPr>
      <w:bookmarkStart w:id="2" w:name="_Toc347133805"/>
      <w:r w:rsidRPr="00B11CAE">
        <w:t>Purpose of this Document</w:t>
      </w:r>
      <w:bookmarkEnd w:id="2"/>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3" w:name="_Toc347133806"/>
      <w:r w:rsidRPr="00B11CAE">
        <w:t>Scope</w:t>
      </w:r>
      <w:bookmarkEnd w:id="3"/>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4" w:name="_Toc347133807"/>
      <w:r w:rsidRPr="00B11CAE">
        <w:t>Objectives</w:t>
      </w:r>
      <w:bookmarkEnd w:id="4"/>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5" w:name="_Toc347133808"/>
      <w:r w:rsidRPr="00B11CAE">
        <w:lastRenderedPageBreak/>
        <w:t>Project Plan</w:t>
      </w:r>
      <w:bookmarkEnd w:id="5"/>
    </w:p>
    <w:p w:rsidR="00DF27F1" w:rsidRPr="00B11CAE" w:rsidRDefault="005F1770" w:rsidP="000E0E86">
      <w:pPr>
        <w:pStyle w:val="Heading2"/>
      </w:pPr>
      <w:bookmarkStart w:id="6" w:name="_Toc347133809"/>
      <w:r w:rsidRPr="00B11CAE">
        <w:t>Overv</w:t>
      </w:r>
      <w:r w:rsidR="00DF27F1" w:rsidRPr="00B11CAE">
        <w:t>iew</w:t>
      </w:r>
      <w:bookmarkEnd w:id="6"/>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7" w:name="_Toc347133810"/>
      <w:r w:rsidRPr="00B11CAE">
        <w:rPr>
          <w:rFonts w:eastAsiaTheme="minorHAnsi"/>
        </w:rPr>
        <w:lastRenderedPageBreak/>
        <w:t>Use Case</w:t>
      </w:r>
      <w:r w:rsidR="003239CF" w:rsidRPr="00B11CAE">
        <w:rPr>
          <w:rFonts w:eastAsiaTheme="minorHAnsi"/>
        </w:rPr>
        <w:t xml:space="preserve"> Diagram</w:t>
      </w:r>
      <w:bookmarkEnd w:id="7"/>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2336" behindDoc="0" locked="0" layoutInCell="1" allowOverlap="1">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left:0;text-align:left;margin-left:119.5pt;margin-top:25.85pt;width:211.5pt;height:2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DlLg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oYVTvrU0H9hMw6GFscRxI3HbgflPTY3iX13w/MCUrU&#10;B4PqrGdzZI+EZMwXb3I03LWnuvYwwxGqpIGScbsL4wwdrJNthy+N/WDgFhVtZOI6Sj9mdUofWzhJ&#10;cBq3OCPXdor69VPY/gQ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uW1Dl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427.45pt;margin-top:18.9pt;width:64.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SdLAIAAFoEAAAOAAAAZHJzL2Uyb0RvYy54bWysVNuO0zAQfUfiHyy/07ShXbZR09XSpQhp&#10;uUi7fIDjOI2F4zFjt8ny9YydtlQLvCDyYNme8fGZc8ZZ3QydYQeFXoMt+Wwy5UxZCbW2u5J/fdy+&#10;uubMB2FrYcCqkj8pz2/WL1+seleoHFowtUJGINYXvSt5G4IrsszLVnXCT8ApS8EGsBOBlrjLahQ9&#10;oXcmy6fTq6wHrB2CVN7T7t0Y5OuE3zRKhs9N41VgpuTELaQR01jFMVuvRLFD4VotjzTEP7DohLZ0&#10;6RnqTgTB9qh/g+q0RPDQhImELoOm0VKlGqia2fRZNQ+tcCrVQuJ4d5bJ/z9Y+enwBZmuybslWWVF&#10;RyY9qiGwtzCwuEcK9c4XlPjgKDUMFKDsVK139yC/eWZh0wq7U7eI0LdK1MRwFk9mF0dHHB9Bqv4j&#10;1HSR2AdIQEODXZSPBGGETk49nd2JZCRtXuf58ooikkKvZ/k8T+5lojgddujDewUdi5OSI5mfwMXh&#10;3odIRhSnlHiXB6PrrTYmLXBXbQyyg6BG2aYv8X+WZizrS75c5Iux/r9CTNP3J4hOB+p4ozuq6Jwk&#10;iqjaO1unfgxCm3FOlI09yhiVGzUMQzUkz/KTOxXUT6Qrwtjg9CBp0gL+4Kyn5i65/74XqDgzHyx5&#10;s5zN5/E1pMV88YakZHgZqS4jwkqCKnngbJxuwviC9g71rqWbxm6wcEt+NjppHY0fWR3pUwMnC46P&#10;Lb6Qy3XK+vVLWP8E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DJYpJ0sAgAAWgQAAA4AAAAAAAAAAAAAAAAALgIAAGRy&#10;cy9lMm9Eb2MueG1sUEsBAi0AFAAGAAgAAAAhANFs/snfAAAACQ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29"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CALQIAAFoEAAAOAAAAZHJzL2Uyb0RvYy54bWysVF1v2yAUfZ+0/4B4X5y4SdtYcaouXaZJ&#10;3YfU7gdgjG004DIgsbNfvwtOsqjbXqb5AQH3cjj3nItXd4NWZC+cl2BKOptMKRGGQy1NW9Kvz9s3&#10;t5T4wEzNFBhR0oPw9G79+tWqt4XIoQNVC0cQxPiityXtQrBFlnneCc38BKwwGGzAaRZw6dqsdqxH&#10;dK2yfDq9znpwtXXAhfe4+zAG6TrhN43g4XPTeBGIKilyC2l0aazimK1XrGgds53kRxrsH1hoJg1e&#10;eoZ6YIGRnZO/QWnJHXhowoSDzqBpJBepBqxmNn1RzVPHrEi1oDjenmXy/w+Wf9p/cUTW6N3yhhLD&#10;NJr0LIZA3sJA4h4q1FtfYOKTxdQwYACzU7XePgL/5omBTcdMK+6dg74TrEaGs3gyuzg64vgIUvUf&#10;ocaL2C5AAhoap6N8KAhBdHTqcHYnkuG4eZvny2uMcAxdzfJ5ntzLWHE6bJ0P7wVoEicldWh+Amf7&#10;Rx8iGVacUuJdHpSst1KptHBttVGO7Bk2yjZ9if+LNGVIX9LlIl+M9f8VYpq+P0FoGbDjldRY0TmJ&#10;FVG1d6ZO/RiYVOMcKStzlDEqN2oYhmpInl2d3KmgPqCuDsYGxweJkw7cD0p6bO6S+u875gQl6oNB&#10;b5az+Ty+hrSYL25QSuIuI9VlhBmOUCUNlIzTTRhf0M462XZ409gNBu7Rz0YmraPxI6sjfWzgZMHx&#10;scUXcrlOWb9+Ceuf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DigBCALQIAAFoEAAAOAAAAAAAAAAAAAAAAAC4CAABk&#10;cnMvZTJvRG9jLnhtbFBLAQItABQABgAIAAAAIQBfUNGh3wAAAAgBAAAPAAAAAAAAAAAAAAAAAIc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7392" behindDoc="0" locked="0" layoutInCell="1" allowOverlap="1">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4.3pt;margin-top:11.1pt;width:138.15pt;height:13.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3600" behindDoc="0" locked="0" layoutInCell="1" allowOverlap="1">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0" o:spid="_x0000_s1026" style="position:absolute;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3360" behindDoc="0" locked="0" layoutInCell="1" allowOverlap="1">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8" o:spid="_x0000_s1026" type="#_x0000_t32" style="position:absolute;margin-left:295.5pt;margin-top:29.4pt;width:120.2pt;height:13.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41.3pt;margin-top:9.05pt;width:137.75pt;height:1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8416" behindDoc="0" locked="0" layoutInCell="1" allowOverlap="1">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311.15pt;margin-top:24.85pt;width:104.55pt;height: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6368" behindDoc="0" locked="0" layoutInCell="1" allowOverlap="1">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34.3pt;margin-top:2.3pt;width:118.45pt;height:3.1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6.45pt;margin-top:14.2pt;width:121.3pt;height:23.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9440" behindDoc="0" locked="0" layoutInCell="1" allowOverlap="1">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303.65pt;margin-top:14.95pt;width:120.95pt;height:2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25.7pt;margin-top:4.95pt;width:130.8pt;height:3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10464" behindDoc="0" locked="0" layoutInCell="1" allowOverlap="1">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281.1pt;margin-top:5.8pt;width:134.6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435610</wp:posOffset>
                </wp:positionH>
                <wp:positionV relativeFrom="paragraph">
                  <wp:posOffset>73660</wp:posOffset>
                </wp:positionV>
                <wp:extent cx="1754505" cy="443865"/>
                <wp:effectExtent l="6985" t="5080" r="10160"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34.3pt;margin-top:5.8pt;width:138.15pt;height:34.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jERAIAAJEEAAAOAAAAZHJzL2Uyb0RvYy54bWysVMGO2yAQvVfqPyDuie2sk02sOKuVnbSH&#10;bRtpt70TwDYqBgRsnKjqv3cg2WzTXlZVfcCDmXkz83jj5d2hl2jPrRNalTgbpxhxRTUTqi3x16fN&#10;aI6R80QxIrXiJT5yh+9W798tB1Pwie60ZNwiAFGuGEyJO+9NkSSOdrwnbqwNV3DYaNsTD1vbJsyS&#10;AdB7mUzSdJYM2jJjNeXOwdf6dIhXEb9pOPVfmsZxj2SJoTYfVxvXXViT1ZIUrSWmE/RcBvmHKnoi&#10;FCS9QNXEE/RsxV9QvaBWO934MdV9optGUB57gG6y9I9uHjtieOwFyHHmQpP7f7D0835rkWBwdxgp&#10;0sMV3T97HTOj2zzwMxhXgFultjZ0SA/q0Txo+t0hpauOqJZH76ejgeAsRCRXIWHjDGTZDZ80Ax8C&#10;CSJZh8b2qJHCfIzpg/UtWCENUIMO8Z6Ol3viB48ofMxup/k0nWJE4SzPb+azaUxLioAYoo11/gPX&#10;PQpGiZ23RLSdr7RSIAltTznI/sH5UO9rQAhWeiOkjMqQCg0lXkwn01iU01KwcBjcnG13lbRoT4K2&#10;4nOu4srN6mfFIljHCVsrhnxkSsE84IDec4aR5DA+wYqengj5Fk8oXKpQCzADrZytk/B+LNLFer6e&#10;56N8MluP8rSuR/ebKh/NNsBffVNXVZ39DG1ledEJxrgKnb0MQZa/TWTncTzJ9zIGFwqTa/TINRT7&#10;8o5FR7kEhZy0ttPsuLXhWoJyQPfR+TyjYbB+30ev1z/J6hcAAAD//wMAUEsDBBQABgAIAAAAIQBQ&#10;lRfF4AAAAAgBAAAPAAAAZHJzL2Rvd25yZXYueG1sTI9BT4NAEIXvJv6HzZh4Me2CIkVkaYyJjY0H&#10;Y2s8L+wIRHaWsNuC/vqOJz1NZt7Lm+8V69n24oij7xwpiJcRCKTamY4aBe/7p0UGwgdNRveOUME3&#10;eliX52eFzo2b6A2Pu9AIDiGfawVtCEMupa9btNov3YDE2qcbrQ68jo00o5443PbyOopSaXVH/KHV&#10;Az62WH/tDlZBku6rzVTjdiVffybz8vyx2V5ZpS4v5od7EAHn8GeGX3xGh5KZKncg40WvIM1SdvI9&#10;5sn6TZLcgagUZPEtyLKQ/wuUJwAAAP//AwBQSwECLQAUAAYACAAAACEAtoM4kv4AAADhAQAAEwAA&#10;AAAAAAAAAAAAAAAAAAAAW0NvbnRlbnRfVHlwZXNdLnhtbFBLAQItABQABgAIAAAAIQA4/SH/1gAA&#10;AJQBAAALAAAAAAAAAAAAAAAAAC8BAABfcmVscy8ucmVsc1BLAQItABQABgAIAAAAIQDLX3jERAIA&#10;AJEEAAAOAAAAAAAAAAAAAAAAAC4CAABkcnMvZTJvRG9jLnhtbFBLAQItABQABgAIAAAAIQBQlRfF&#10;4AAAAAgBAAAPAAAAAAAAAAAAAAAAAJ4EAABkcnMvZG93bnJldi54bWxQSwUGAAAAAAQABADzAAAA&#10;qwUAAAAA&#10;"/>
            </w:pict>
          </mc:Fallback>
        </mc:AlternateConten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3E35F6" w:rsidP="004C64F9">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w:t>
      </w:r>
      <w:r w:rsidR="008D4B09">
        <w:rPr>
          <w:rFonts w:eastAsiaTheme="minorHAnsi"/>
          <w:sz w:val="22"/>
          <w:szCs w:val="22"/>
        </w:rPr>
        <w:t xml:space="preserve">can sell their monsters to other users. The can also breed monsters with friends monsters, and produce offspring. The users monster can fight other users monsters by challenging each other, this is done by a send request system, were the other user has to accept the challenge. </w:t>
      </w:r>
      <w:r w:rsidR="004C64F9">
        <w:rPr>
          <w:rFonts w:eastAsiaTheme="minorHAnsi"/>
          <w:sz w:val="22"/>
          <w:szCs w:val="22"/>
        </w:rPr>
        <w:t>Another feature you can view friends wealth, and users can delete friends.</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0" type="#_x0000_t202" style="position:absolute;margin-left:423.6pt;margin-top:3.15pt;width:80.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0GLQIAAFs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k3ZXC84M&#10;dCTSkxwCe4sDi3fEUG99QY6PllzDQAbyTtV6+4Dim2cG1y2YrbxzDvtWQk0ZTuPL7OLpiOMjSNV/&#10;xJoCwS5gAhoa10X6iBBG6KTU4axOTEbEkPlsPltQkoJsr6d0SPJlUJxeW+fDe4kdi5uSO1I/ocP+&#10;wYeYDRQnlxjMo1b1RmmdDm5brbVje6BO2aQvFfDMTRvWl/xmMVuMBPwVIk/fnyA6FajltepKfn12&#10;giLS9s7UqSEDKD3uKWVtjjxG6kYSw1ANSbT5SZ4K6wMR63DscJpI2rTofnDWU3eX3H/fgZOc6Q+G&#10;xLmZzudxHNJhvrgiKpm7tFSXFjCCoEoeOBu36zCO0M46tW0p0tgOBu9I0EYlrqPyY1bH9KmDkwTH&#10;aYsjcnlOXr/+CaufAA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1dDQY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6672" behindDoc="0" locked="0" layoutInCell="1" allowOverlap="1">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8720" behindDoc="0" locked="0" layoutInCell="1" allowOverlap="1">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margin-left:-27.1pt;margin-top:3.15pt;width:64.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2" type="#_x0000_t202" style="position:absolute;margin-left:131.5pt;margin-top:3.7pt;width:211.5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Wz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z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NFYWz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0" o:spid="_x0000_s1026" type="#_x0000_t32" style="position:absolute;margin-left:307.25pt;margin-top:9.25pt;width:120.2pt;height:27.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7696" behindDoc="0" locked="0" layoutInCell="1" allowOverlap="1">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51.9pt;margin-top:13.95pt;width:108.7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51.9pt;margin-top:1.05pt;width:108.75pt;height:1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3E35F6" w:rsidRDefault="003E35F6" w:rsidP="00116101">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3" type="#_x0000_t202" style="position:absolute;margin-left:131.5pt;margin-top:21.25pt;width:211.5pt;height:2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EPLw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rNrygx&#10;TKNID2II5B0MJJ4hQ731JQbeWwwNAzowOlXr7R3w754Y2HbM7MWNc9B3gjWY4TTezC6ujjg+gtT9&#10;J2jwIXYIkICG1ulIHxJCEB2VejyrE5PheFgslot8ji6OvreL1bKYJf0yVj5ft86HDwI0iZuKOpQ/&#10;wbPjnQ8xHVY+h8TXPCjZ7KRSyXD7eqscOTJslV36UgUvwpQhfUVX82I+MvBXiDx9f4LQMmDPK6kr&#10;ujwHsTLy9t40qSMDk2rcY8rKnIiM3I0shqEekmpnfWpoHpFZB2OL40jipgP3k5Ie27ui/seBOUGJ&#10;+mhQndV0huyRkIzZ/KpAw1166ksPMxyhKhooGbfbMM7QwTq57/ClsR8M3KCirUxcR+nHrE7pYwsn&#10;CU7jFmfk0k5Rv34KmycAAAD//wMAUEsDBBQABgAIAAAAIQCfxQCa4AAAAAoBAAAPAAAAZHJzL2Rv&#10;d25yZXYueG1sTI/BTsMwEETvSPyDtUhcEHVIg0lDnAohgegNCoKrG7tJhL0OtpuGv2c5wW13ZzT7&#10;pl7PzrLJhDh4lHC1yIAZbL0esJPw9vpwWQKLSaFW1qOR8G0irJvTk1pV2h/xxUzb1DEKwVgpCX1K&#10;Y8V5bHvjVFz40SBpex+cSrSGjuugjhTuLM+zTHCnBqQPvRrNfW/az+3BSSiLp+kjbpbP763Y21W6&#10;uJkev4KU52fz3S2wZOb0Z4ZffEKHhph2/oA6MishF0vqkiQU+TUwMohS0GFHQ16sgDc1/1+h+QEA&#10;AP//AwBQSwECLQAUAAYACAAAACEAtoM4kv4AAADhAQAAEwAAAAAAAAAAAAAAAAAAAAAAW0NvbnRl&#10;bnRfVHlwZXNdLnhtbFBLAQItABQABgAIAAAAIQA4/SH/1gAAAJQBAAALAAAAAAAAAAAAAAAAAC8B&#10;AABfcmVscy8ucmVsc1BLAQItABQABgAIAAAAIQCibbEPLwIAAFwEAAAOAAAAAAAAAAAAAAAAAC4C&#10;AABkcnMvZTJvRG9jLnhtbFBLAQItABQABgAIAAAAIQCfxQCa4AAAAAoBAAAPAAAAAAAAAAAAAAAA&#10;AIk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27.1pt;margin-top:17.05pt;width:64.8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qCLAIAAFoEAAAOAAAAZHJzL2Uyb0RvYy54bWysVNuO2yAQfa/Uf0C8N07cJE2sOKtttqkq&#10;bS/Sbj8AY2yjAkOBxN5+fQecpNG2fanqBwTMcDhzzuDNzaAVOQrnJZiSziZTSoThUEvTlvTr4/7V&#10;ihIfmKmZAiNK+iQ8vdm+fLHpbSFy6EDVwhEEMb7obUm7EGyRZZ53QjM/ASsMBhtwmgVcujarHesR&#10;Xassn06XWQ+utg648B5378Yg3Sb8phE8fG4aLwJRJUVuIY0ujVUcs+2GFa1jtpP8RIP9AwvNpMFL&#10;L1B3LDBycPI3KC25Aw9NmHDQGTSN5CLVgNXMps+qeeiYFakWFMfbi0z+/8HyT8cvjsgavVssKTFM&#10;o0mPYgjkLQwk7qFCvfUFJj5YTA0DBjA7VevtPfBvnhjYdcy04tY56DvBamQ4iyezq6Mjjo8gVf8R&#10;aryIHQIkoKFxOsqHghBER6eeLu5EMhw3V3m+XmKEY+j1LJ/nyb2MFefD1vnwXoAmcVJSh+YncHa8&#10;9yGSYcU5Jd7lQcl6L5VKC9dWO+XIkWGj7NOX+D9LU4b0JV0v8sVY/18hpun7E4SWATteSY0VXZJY&#10;EVV7Z+rUj4FJNc6RsjInGaNyo4ZhqIbk2ersTgX1E+rqYGxwfJA46cD9oKTH5i6p/35gTlCiPhj0&#10;Zj2bz+NrSIv54g1KSdx1pLqOMMMRqqSBknG6C+MLOlgn2w5vGrvBwC362cikdTR+ZHWijw2cLDg9&#10;tvhCrtcp69cvYfsT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B4OoI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5888" behindDoc="0" locked="0" layoutInCell="1" allowOverlap="1">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7152" behindDoc="0" locked="0" layoutInCell="1" allowOverlap="1">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5" type="#_x0000_t202" style="position:absolute;margin-left:439.45pt;margin-top:17.05pt;width:64.8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O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WQPFue3KmgPqCuDsYGxweJkw7cT0p6bO6S+h875gQl6qNB&#10;b5az+Ty+hrSYL65RSuIuI9VlhBmOUCUNlIzTTRhf0M462XZ409gNBu7Qz0YmraPxI6sjfWzgZMHx&#10;scUXcrlOWb9+CetnAAAA//8DAFBLAwQUAAYACAAAACEAvwhjVeAAAAAKAQAADwAAAGRycy9kb3du&#10;cmV2LnhtbEyPwU7DMBBE70j8g7VIXFBrl5Q2DXEqhASiN2gRXN3YTSLsdbDdNPw92xMcVzN687Zc&#10;j86ywYTYeZQwmwpgBmuvO2wkvO+eJjmwmBRqZT0aCT8mwrq6vChVof0J38ywTQ0jCMZCSWhT6gvO&#10;Y90ap+LU9wYpO/jgVKIzNFwHdSK4s/xWiAV3qkNaaFVvHltTf22PTkI+fxk+4yZ7/agXB7tKN8vh&#10;+TtIeX01PtwDS2ZMf2U465M6VOS090fUkVliLPMVVSVk8xmwc0GI/A7YnqIsA16V/P8L1S8AAAD/&#10;/wMAUEsBAi0AFAAGAAgAAAAhALaDOJL+AAAA4QEAABMAAAAAAAAAAAAAAAAAAAAAAFtDb250ZW50&#10;X1R5cGVzXS54bWxQSwECLQAUAAYACAAAACEAOP0h/9YAAACUAQAACwAAAAAAAAAAAAAAAAAvAQAA&#10;X3JlbHMvLnJlbHNQSwECLQAUAAYACAAAACEAl0zvji0CAABaBAAADgAAAAAAAAAAAAAAAAAuAgAA&#10;ZHJzL2Uyb0RvYy54bWxQSwECLQAUAAYACAAAACEAvwhjVeAAAAAKAQAADwAAAAAAAAAAAAAAAACH&#10;BAAAZHJzL2Rvd25yZXYueG1sUEsFBgAAAAAEAAQA8wAAAJQFA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6128" behindDoc="0" locked="0" layoutInCell="1" allowOverlap="1">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02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46.85pt;margin-top:23.85pt;width:146.2pt;height:10.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330.65pt;margin-top:24.3pt;width:96.9pt;height:115.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46.85pt;margin-top:23.6pt;width:138.7pt;height:.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46.9pt;margin-top:19.95pt;width:150.7pt;height:8.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307.25pt;margin-top:27pt;width:132.45pt;height:96.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46.85pt;margin-top:16.1pt;width:132.65pt;height:4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8" o:spid="_x0000_s1026" type="#_x0000_t32" style="position:absolute;margin-left:46.9pt;margin-top:3.55pt;width:146.2pt;height:25.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5104" behindDoc="0" locked="0" layoutInCell="1" allowOverlap="1">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46.85pt;margin-top:14.9pt;width:132.7pt;height:78.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315.65pt;margin-top:6.2pt;width:123.25pt;height:9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4C64F9">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the sever can also decide fight outcome between two monsters.</w:t>
      </w:r>
      <w:r w:rsidR="003239CF" w:rsidRPr="00B11CAE">
        <w:br w:type="page"/>
      </w:r>
    </w:p>
    <w:p w:rsidR="00207EA1" w:rsidRPr="00B11CAE" w:rsidRDefault="00CE49FE" w:rsidP="000E0E86">
      <w:pPr>
        <w:pStyle w:val="Heading2"/>
        <w:rPr>
          <w:kern w:val="28"/>
        </w:rPr>
      </w:pPr>
      <w:bookmarkStart w:id="8" w:name="_Toc347133811"/>
      <w:r w:rsidRPr="00B11CAE">
        <w:lastRenderedPageBreak/>
        <w:t>User interface design</w:t>
      </w:r>
      <w:bookmarkEnd w:id="8"/>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4"/>
          <w:footerReference w:type="default" r:id="rId15"/>
          <w:pgSz w:w="11907" w:h="16840" w:code="9"/>
          <w:pgMar w:top="1440" w:right="1440" w:bottom="1440" w:left="1440" w:header="720" w:footer="720" w:gutter="0"/>
          <w:cols w:space="720"/>
          <w:titlePg/>
        </w:sectPr>
      </w:pPr>
    </w:p>
    <w:p w:rsidR="00FC296D" w:rsidRPr="00B11CAE" w:rsidRDefault="00DD45BB" w:rsidP="000E0E86">
      <w:pPr>
        <w:pStyle w:val="Heading2"/>
      </w:pPr>
      <w:bookmarkStart w:id="9" w:name="_Toc347133812"/>
      <w:r w:rsidRPr="00B11CAE">
        <w:lastRenderedPageBreak/>
        <w:t xml:space="preserve">Gantt </w:t>
      </w:r>
      <w:r w:rsidR="00DF0F7B" w:rsidRPr="00B11CAE">
        <w:t>chart</w:t>
      </w:r>
      <w:bookmarkEnd w:id="9"/>
    </w:p>
    <w:p w:rsidR="006A2390" w:rsidRPr="00B11CAE" w:rsidRDefault="006A2390" w:rsidP="003468DD">
      <w:pPr>
        <w:ind w:left="-993" w:right="-641"/>
        <w:rPr>
          <w:noProof/>
          <w:lang w:eastAsia="zh-CN" w:bidi="ta-IN"/>
        </w:rPr>
      </w:pPr>
    </w:p>
    <w:p w:rsidR="00DB3258" w:rsidRDefault="00DB3258" w:rsidP="003468DD">
      <w:pPr>
        <w:ind w:left="-993" w:right="-641"/>
        <w:rPr>
          <w:noProof/>
          <w:lang w:eastAsia="en-GB"/>
        </w:rPr>
      </w:pPr>
    </w:p>
    <w:p w:rsidR="003468DD" w:rsidRPr="00B11CAE" w:rsidRDefault="00DB3258" w:rsidP="003468DD">
      <w:pPr>
        <w:ind w:left="-993" w:right="-641"/>
      </w:pPr>
      <w:r>
        <w:rPr>
          <w:noProof/>
          <w:lang w:eastAsia="en-GB"/>
        </w:rPr>
        <w:drawing>
          <wp:inline distT="0" distB="0" distL="0" distR="0">
            <wp:extent cx="10157812" cy="2035534"/>
            <wp:effectExtent l="0" t="0" r="0" b="3175"/>
            <wp:docPr id="17" name="Picture 17" descr="C:\Users\iWilko\Documents\GitHub\team-awesomer-monster-mash\Documentation\Deliverables\01 - Project Plan\Components\gantt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Documentation\Deliverables\01 - Project Plan\Components\gantt chart v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56" r="19296"/>
                    <a:stretch/>
                  </pic:blipFill>
                  <pic:spPr bwMode="auto">
                    <a:xfrm>
                      <a:off x="0" y="0"/>
                      <a:ext cx="10162738" cy="2036521"/>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0" w:name="_Toc347133813"/>
      <w:r w:rsidRPr="00B11CAE">
        <w:rPr>
          <w:rFonts w:eastAsia="Calibri"/>
        </w:rPr>
        <w:lastRenderedPageBreak/>
        <w:t>Risk Assessment</w:t>
      </w:r>
      <w:bookmarkEnd w:id="10"/>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more than one user edits a file on GitHub 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Making use of GitHub's ticketing feature to be 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1" w:name="_Toc347133814"/>
      <w:r w:rsidRPr="00B11CAE">
        <w:lastRenderedPageBreak/>
        <w:t>RE</w:t>
      </w:r>
      <w:r w:rsidR="00A44A71" w:rsidRPr="00B11CAE">
        <w:t>FERENCES</w:t>
      </w:r>
      <w:bookmarkEnd w:id="11"/>
    </w:p>
    <w:p w:rsidR="0079738D" w:rsidRPr="00B11CAE" w:rsidRDefault="004F2D26" w:rsidP="006A16AC">
      <w:pPr>
        <w:pStyle w:val="bibentry"/>
      </w:pPr>
      <w:bookmarkStart w:id="12" w:name="seqa03"/>
      <w:r w:rsidRPr="00B11CAE">
        <w:t>[1]</w:t>
      </w:r>
      <w:bookmarkEnd w:id="12"/>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3" w:name="_Toc347133815"/>
      <w:r w:rsidRPr="00B11CAE">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B3258">
            <w:r>
              <w:t>1.3</w:t>
            </w:r>
          </w:p>
        </w:tc>
        <w:tc>
          <w:tcPr>
            <w:tcW w:w="1008" w:type="dxa"/>
          </w:tcPr>
          <w:p w:rsidR="0079738D" w:rsidRPr="00B11CAE" w:rsidRDefault="00DB3258">
            <w:r>
              <w:t>N/A</w:t>
            </w:r>
          </w:p>
        </w:tc>
        <w:tc>
          <w:tcPr>
            <w:tcW w:w="1193" w:type="dxa"/>
          </w:tcPr>
          <w:p w:rsidR="0079738D" w:rsidRPr="00B11CAE" w:rsidRDefault="00DB3258" w:rsidP="00DB3258">
            <w:r>
              <w:t>28-01-2013</w:t>
            </w:r>
          </w:p>
        </w:tc>
        <w:tc>
          <w:tcPr>
            <w:tcW w:w="3969" w:type="dxa"/>
          </w:tcPr>
          <w:p w:rsidR="0079738D" w:rsidRPr="00B11CAE" w:rsidRDefault="00DB3258" w:rsidP="00DB3258">
            <w:r>
              <w:t>Updated use-case</w:t>
            </w:r>
          </w:p>
        </w:tc>
        <w:tc>
          <w:tcPr>
            <w:tcW w:w="1318" w:type="dxa"/>
          </w:tcPr>
          <w:p w:rsidR="0079738D" w:rsidRPr="00B11CAE" w:rsidRDefault="00DB3258">
            <w:r>
              <w:t>CM</w:t>
            </w:r>
          </w:p>
        </w:tc>
      </w:tr>
      <w:tr w:rsidR="0079738D" w:rsidRPr="00B11CAE" w:rsidTr="008904EC">
        <w:trPr>
          <w:jc w:val="center"/>
        </w:trPr>
        <w:tc>
          <w:tcPr>
            <w:tcW w:w="864" w:type="dxa"/>
          </w:tcPr>
          <w:p w:rsidR="0079738D" w:rsidRPr="00B11CAE" w:rsidRDefault="00DB3258">
            <w:r>
              <w:t>1.4</w:t>
            </w:r>
          </w:p>
        </w:tc>
        <w:tc>
          <w:tcPr>
            <w:tcW w:w="1008" w:type="dxa"/>
          </w:tcPr>
          <w:p w:rsidR="0079738D" w:rsidRPr="00B11CAE" w:rsidRDefault="00DB3258">
            <w:r>
              <w:t>N/A</w:t>
            </w:r>
          </w:p>
        </w:tc>
        <w:tc>
          <w:tcPr>
            <w:tcW w:w="1193" w:type="dxa"/>
          </w:tcPr>
          <w:p w:rsidR="0079738D" w:rsidRPr="00B11CAE" w:rsidRDefault="00DB3258">
            <w:r>
              <w:t>28-01-2013</w:t>
            </w:r>
          </w:p>
        </w:tc>
        <w:tc>
          <w:tcPr>
            <w:tcW w:w="3969" w:type="dxa"/>
          </w:tcPr>
          <w:p w:rsidR="0079738D" w:rsidRPr="00B11CAE" w:rsidRDefault="00DB3258">
            <w:r>
              <w:t>Updated gantt chart</w:t>
            </w:r>
          </w:p>
        </w:tc>
        <w:tc>
          <w:tcPr>
            <w:tcW w:w="1318" w:type="dxa"/>
          </w:tcPr>
          <w:p w:rsidR="0079738D" w:rsidRPr="00B11CAE" w:rsidRDefault="00DB3258">
            <w:r>
              <w:t>PW</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ADE" w:rsidRDefault="00415ADE">
      <w:r>
        <w:separator/>
      </w:r>
    </w:p>
  </w:endnote>
  <w:endnote w:type="continuationSeparator" w:id="0">
    <w:p w:rsidR="00415ADE" w:rsidRDefault="0041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7845C3">
      <w:rPr>
        <w:rStyle w:val="PageNumber"/>
        <w:noProof/>
      </w:rPr>
      <w:t>16</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7845C3">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ADE" w:rsidRDefault="00415ADE">
      <w:r>
        <w:separator/>
      </w:r>
    </w:p>
  </w:footnote>
  <w:footnote w:type="continuationSeparator" w:id="0">
    <w:p w:rsidR="00415ADE" w:rsidRDefault="00415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Default="00415AD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845C3">
          <w:t>Draft</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3551"/>
    <w:rsid w:val="00005858"/>
    <w:rsid w:val="00006129"/>
    <w:rsid w:val="00014178"/>
    <w:rsid w:val="000145F3"/>
    <w:rsid w:val="0002215E"/>
    <w:rsid w:val="0003694C"/>
    <w:rsid w:val="000418DB"/>
    <w:rsid w:val="00064470"/>
    <w:rsid w:val="000B0499"/>
    <w:rsid w:val="000B5BFB"/>
    <w:rsid w:val="000D2790"/>
    <w:rsid w:val="000D28BC"/>
    <w:rsid w:val="000D4E75"/>
    <w:rsid w:val="000E01BD"/>
    <w:rsid w:val="000E0E86"/>
    <w:rsid w:val="000F0F8A"/>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309A1"/>
    <w:rsid w:val="0033306C"/>
    <w:rsid w:val="00344B6F"/>
    <w:rsid w:val="003468DD"/>
    <w:rsid w:val="00362B12"/>
    <w:rsid w:val="00386278"/>
    <w:rsid w:val="003B2843"/>
    <w:rsid w:val="003C3039"/>
    <w:rsid w:val="003C4962"/>
    <w:rsid w:val="003D5B78"/>
    <w:rsid w:val="003E35F6"/>
    <w:rsid w:val="00415ADE"/>
    <w:rsid w:val="00420B4F"/>
    <w:rsid w:val="00430A62"/>
    <w:rsid w:val="004375B0"/>
    <w:rsid w:val="004511A1"/>
    <w:rsid w:val="004668F8"/>
    <w:rsid w:val="00466A19"/>
    <w:rsid w:val="0047267A"/>
    <w:rsid w:val="004B2F56"/>
    <w:rsid w:val="004C2570"/>
    <w:rsid w:val="004C5EA6"/>
    <w:rsid w:val="004C64F9"/>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4602"/>
    <w:rsid w:val="006678E7"/>
    <w:rsid w:val="00675FC9"/>
    <w:rsid w:val="006A16AC"/>
    <w:rsid w:val="006A2390"/>
    <w:rsid w:val="006A79A2"/>
    <w:rsid w:val="006C70A8"/>
    <w:rsid w:val="006D3413"/>
    <w:rsid w:val="006E2359"/>
    <w:rsid w:val="006E6158"/>
    <w:rsid w:val="006F2FD0"/>
    <w:rsid w:val="00741B89"/>
    <w:rsid w:val="00757A14"/>
    <w:rsid w:val="007845C3"/>
    <w:rsid w:val="007861A0"/>
    <w:rsid w:val="0079738D"/>
    <w:rsid w:val="007A4E16"/>
    <w:rsid w:val="007E7944"/>
    <w:rsid w:val="00803B63"/>
    <w:rsid w:val="00853D86"/>
    <w:rsid w:val="00854164"/>
    <w:rsid w:val="008904EC"/>
    <w:rsid w:val="008B4732"/>
    <w:rsid w:val="008D4B09"/>
    <w:rsid w:val="008E458F"/>
    <w:rsid w:val="008F209C"/>
    <w:rsid w:val="00900EE0"/>
    <w:rsid w:val="00931CAD"/>
    <w:rsid w:val="009746F8"/>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B3258"/>
    <w:rsid w:val="00DD45BB"/>
    <w:rsid w:val="00DF0F7B"/>
    <w:rsid w:val="00DF27F1"/>
    <w:rsid w:val="00DF6673"/>
    <w:rsid w:val="00E022D9"/>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1F03"/>
    <w:rsid w:val="001657D9"/>
    <w:rsid w:val="001A22EE"/>
    <w:rsid w:val="002929B3"/>
    <w:rsid w:val="005C2A8A"/>
    <w:rsid w:val="005F1F03"/>
    <w:rsid w:val="008A3690"/>
    <w:rsid w:val="00BD78CC"/>
    <w:rsid w:val="00E63341"/>
    <w:rsid w:val="00EF6952"/>
    <w:rsid w:val="00FC03F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39</TotalTime>
  <Pages>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1.4</cp:keywords>
  <cp:lastModifiedBy>iWilko</cp:lastModifiedBy>
  <cp:revision>6</cp:revision>
  <cp:lastPrinted>2013-01-28T10:49:00Z</cp:lastPrinted>
  <dcterms:created xsi:type="dcterms:W3CDTF">2013-01-28T11:52:00Z</dcterms:created>
  <dcterms:modified xsi:type="dcterms:W3CDTF">2013-01-28T13:14:00Z</dcterms:modified>
  <cp:category>SE_02_PP_01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