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4. Architektúra systému (blockchain, databáza, bezpečnosť)</w:t>
      </w:r>
    </w:p>
    <w:p>
      <w:pPr>
        <w:pStyle w:val="Heading2"/>
      </w:pPr>
      <w:r>
        <w:t>4.1. Technologický stack:</w:t>
      </w:r>
    </w:p>
    <w:p>
      <w:r>
        <w:t>- **Backend:** Použijeme **Java 21** spolu so Spring Boot pre modulárny a škálovateľný backend. Architektúra bude založená na princípoch Domain-Driven Design (DDD) a hexagonálnej architektúre, čo umožní čisté oddelenie doménovej logiky od infraštruktúry. Spring Security bude použitý na zabezpečenie aplikácie a Keycloak na autentifikáciu a správu používateľov. Pre messaging bude použitý RabbitMQ.</w:t>
      </w:r>
    </w:p>
    <w:p>
      <w:r>
        <w:t>- **Frontend:** Angular bude použitý na vytváranie dynamických a škálovateľných používateľských rozhraní. Angular bude komunikovať s backendom cez REST API alebo GraphQL.</w:t>
      </w:r>
    </w:p>
    <w:p>
      <w:r>
        <w:t>- **Cloud infraštruktúra:** AWS bude použitý na hosting backendu, databáz a API služieb. Budeme využívať AWS služby ako EC2, RDS, S3, AWS Lambda a AWS CloudWatch na škálovateľnosť a bezpečnosť systému.</w:t>
      </w:r>
    </w:p>
    <w:p>
      <w:pPr>
        <w:pStyle w:val="Heading2"/>
      </w:pPr>
      <w:r>
        <w:t>4.2. Štruktúra databázy:</w:t>
      </w:r>
    </w:p>
    <w:p>
      <w:r>
        <w:t>- **Hybridná databáza:** Použijeme centralizovanú databázu AWS RDS (napr. PostgreSQL) pre relačné dáta a Amazon DynamoDB ako NoSQL databázu pre menej štruktúrované dáta. Blockchain Solana bude použitý na uchovávanie záznamov o transakciách a vlastníctve tokenov.</w:t>
      </w:r>
    </w:p>
    <w:p>
      <w:pPr>
        <w:pStyle w:val="Heading2"/>
      </w:pPr>
      <w:r>
        <w:t>4.3. Bezpečnostné opatrenia:</w:t>
      </w:r>
    </w:p>
    <w:p>
      <w:r>
        <w:t>- **Autentifikácia a autorizácia:** Keycloak zabezpečí správu používateľov a prístupových práv. Spring Security bude integrovaný s Keycloakom na ochranu API a zabezpečenie autorizácie prístupu na základe rolí.</w:t>
      </w:r>
    </w:p>
    <w:p>
      <w:r>
        <w:t>- **Šifrovanie a bezpečnosť údajov:** Citlivé údaje budú šifrované pri prenose pomocou TLS a pri ukladaní pomocou AES-256. Ochranu privátnych kľúčov zabezpečí Keycloak a Solana.</w:t>
      </w:r>
    </w:p>
    <w:p>
      <w:r>
        <w:t>- **Ochrana pred útokmi:** AWS Shield a Cloudflare budú použité na ochranu systému pred DDoS útokmi. Monitoring a detekcia anomálií bude zabezpečená pomocou AWS CloudWatch.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