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41414"/>
          <w:sz w:val="20"/>
          <w:szCs w:val="20"/>
        </w:rPr>
        <w:t xml:space="preserve">EXPANSION</w:t>
      </w:r>
      <w:r>
        <w:rPr>
          <w:rFonts w:ascii="Arial" w:cs="Arial" w:eastAsia="Arial" w:hAnsi="Arial"/>
          <w:color w:val="FF6B1A"/>
          <w:sz w:val="20"/>
          <w:szCs w:val="20"/>
        </w:rPr>
        <w:t xml:space="preserve">  ●  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ROTEIRISTA · MÉTODO EM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aps/>
          <w:color w:val="141414"/>
          <w:sz w:val="50"/>
          <w:szCs w:val="50"/>
        </w:rPr>
        <w:t xml:space="preserve">LOTE 02 — 5 ROTEIROS</w:t>
      </w:r>
    </w:p>
    <w:p>
      <w:pPr>
        <w:pBdr>
          <w:bottom w:val="single" w:color="FF6B1A" w:sz="12"/>
        </w:pBdr>
        <w:spacing w:after="20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Temas do Nicolas · 17/08/2026 · bandeira: O MÉTODO (atração + conversão) · inimigo: o modelo que para no post, nunca a lojista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aps w:val="false"/>
          <w:color w:val="FF6B1A"/>
          <w:sz w:val="22"/>
          <w:szCs w:val="22"/>
        </w:rPr>
        <w:t xml:space="preserve">PENDÊNCIAS ANTES DE GRAVAR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aps w:val="false"/>
          <w:color w:val="141414"/>
          <w:sz w:val="19"/>
          <w:szCs w:val="19"/>
        </w:rPr>
        <w:t xml:space="preserve">R12: conferir o número real de anos/lojas com quem grava. R14: INTEIRO condicionado — autorização + evidência dos números + 1 item real de “o que não funcionou”; sem isso, não vai ao ar (não há fallback: o caso é a espinha do vídeo). Blocos condicionados em fundo âmbar.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aps/>
          <w:color w:val="141414"/>
          <w:sz w:val="32"/>
          <w:szCs w:val="32"/>
        </w:rPr>
        <w:t xml:space="preserve">R11 · O TETO DAS MESMAS CLIENTES</w:t>
      </w:r>
    </w:p>
    <w:p>
      <w:pPr>
        <w:pBdr>
          <w:bottom w:val="single" w:color="FF6B1A" w:sz="8"/>
        </w:pBdr>
        <w:spacing w:after="14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T2/T3 · atração   ·   Objetivo: Alcance + autoridade   ·   Duração: ~85s   ·   CTA: TETO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50"/>
        <w:gridCol w:w="3376"/>
      </w:tblGrid>
      <w:tr>
        <w:trPr>
          <w:tblHeader/>
        </w:trPr>
        <w:tc>
          <w:tcPr>
            <w:tcW w:type="dxa" w:w="100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TEMPO</w:t>
            </w:r>
          </w:p>
        </w:tc>
        <w:tc>
          <w:tcPr>
            <w:tcW w:type="dxa" w:w="465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FALA (ler em voz alta)</w:t>
            </w:r>
          </w:p>
        </w:tc>
        <w:tc>
          <w:tcPr>
            <w:tcW w:type="dxa" w:w="3376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/ EDIÇÃO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0–8s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Se o faturamento da sua loja bate sempre perto do mesmo número… isso não é estabilidade. É teto.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Direto na câmera. Cartela: “isso não é estabilidade”.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8–24s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A gente chama isso de teto de carteira. Funciona assim: a sua loja tem as clientes fiéis — as vinte, trinta de sempre. Elas amam a loja. Só que elas compram o que precisam, na estação que precisam. O gasto delas tem limite.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B-roll: clientes conhecidas entrando, atendimento carinhoso. Cartela: “teto de carteira”. Tom: as fiéis são um ATIVO, nunca um problema.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24–44s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E aí vem a armadilha: como elas sempre respondem, todo esforço da loja vira esforço pra elas. O story fala com elas. A promoção chama elas. O grupo do WhatsApp… é elas. A loja inteira girando pra quem já compra — e ninguém abrindo a porta pra quem nunca entrou.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B-roll: mesmo grupo de sempre no story/WhatsApp. Culpa na dinâmica, nunca na lojista.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44–60s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Cliente fiel é o chão da loja — é margem, é segurança. Mas chão não empurra pra cima. Quem empurra é cliente nova chegando toda semana. Loja cresce com as duas pontas: quem volta… e quem chega.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Cartela: “fiel = chão · nova = crescimento”. Ponte com o caminho (DESCOBRE → VOLTA).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60–70s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Manda esse vídeo pra amiga lojista que fala que a cidade é pequena. O problema quase nunca é a cidade.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CTA social.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70–85s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E se o teu mês tá batendo sempre no mesmo número: comenta TETO que a gente te mostra por onde as clientes novas entram na sua loja.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 final: TETO.</w:t>
            </w:r>
          </w:p>
        </w:tc>
      </w:tr>
    </w:tbl>
    <w:p>
      <w:pPr>
        <w:spacing w:after="40" w:before="140"/>
      </w:pPr>
      <w:r>
        <w:rPr>
          <w:rFonts w:ascii="Arial" w:cs="Arial" w:eastAsia="Arial" w:hAnsi="Arial"/>
          <w:b/>
          <w:bCs/>
          <w:caps w:val="false"/>
          <w:color w:val="141414"/>
          <w:sz w:val="19"/>
          <w:szCs w:val="19"/>
        </w:rPr>
        <w:t xml:space="preserve">CAPA: SE O MÊS BATE SEMPRE NO MESMO NÚMERO… NÃO É ESTABILIDADE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aps w:val="false"/>
          <w:color w:val="444444"/>
          <w:sz w:val="18"/>
          <w:szCs w:val="18"/>
        </w:rPr>
        <w:t xml:space="preserve">LEGENDA: Loja que vive das mesmas clientes tem um teto invisível — e ele não aparece no caixa, aparece na repetição. Comenta TETO que a gente te mostra por onde entram clientes novas na sua loja.</w:t>
      </w:r>
    </w:p>
    <w:p>
      <w:r>
        <w:br w:type="page"/>
      </w:r>
    </w:p>
    <w:p>
      <w:pPr>
        <w:spacing w:after="30" w:before="60"/>
      </w:pPr>
      <w:r>
        <w:rPr>
          <w:rFonts w:ascii="Arial" w:cs="Arial" w:eastAsia="Arial" w:hAnsi="Arial"/>
          <w:b/>
          <w:bCs/>
          <w:caps/>
          <w:color w:val="141414"/>
          <w:sz w:val="32"/>
          <w:szCs w:val="32"/>
        </w:rPr>
        <w:t xml:space="preserve">R12 · QUATRO ANOS DENTRO DE LOJA</w:t>
      </w:r>
    </w:p>
    <w:p>
      <w:pPr>
        <w:pBdr>
          <w:bottom w:val="single" w:color="FF6B1A" w:sz="8"/>
        </w:pBdr>
        <w:spacing w:after="14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T5 · autoridade e casa   ·   Objetivo: Confiança + identificação   ·   Duração: ~90s   ·   CTA: resposta nos comentários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50"/>
        <w:gridCol w:w="3376"/>
      </w:tblGrid>
      <w:tr>
        <w:trPr>
          <w:tblHeader/>
        </w:trPr>
        <w:tc>
          <w:tcPr>
            <w:tcW w:type="dxa" w:w="100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TEMPO</w:t>
            </w:r>
          </w:p>
        </w:tc>
        <w:tc>
          <w:tcPr>
            <w:tcW w:type="dxa" w:w="465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FALA (ler em voz alta)</w:t>
            </w:r>
          </w:p>
        </w:tc>
        <w:tc>
          <w:tcPr>
            <w:tcW w:type="dxa" w:w="3376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/ EDIÇÃO</w:t>
            </w:r>
          </w:p>
        </w:tc>
      </w:tr>
      <w:tr>
        <w:tc>
          <w:tcPr>
            <w:tcW w:type="dxa" w:w="1000"/>
            <w:shd w:fill="FF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0–8s</w:t>
            </w:r>
          </w:p>
        </w:tc>
        <w:tc>
          <w:tcPr>
            <w:tcW w:type="dxa" w:w="4650"/>
            <w:shd w:fill="FF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⚠ CONFERIR o número com quem grava: Passei quatro anos trabalhando dentro de loja de roupa. E três coisas que eu vi lá dentro mudaram o jeito que eu enxergo venda.</w:t>
            </w:r>
          </w:p>
        </w:tc>
        <w:tc>
          <w:tcPr>
            <w:tcW w:type="dxa" w:w="3376"/>
            <w:shd w:fill="FF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Direto na câmera, tom de conversa. Cartela: “4 anos dentro de loja”. Dizer só o que for verdade na história de quem grava.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8–30s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A primeira: a dona é a melhor vendedora da loja. Sempre. Ela conhece a peça, conhece a cliente, sabe o que combina. E é exatamente por isso que ela não pode ser também a câmera, o marketing e o atendimento do WhatsApp — cada hora dela fora do balcão é venda que não aconteceu.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B-roll: dona atendendo com maestria. Regra de tom: elogio verdadeiro, nunca culpa.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30–52s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A segunda: o movimento não morre na porta. Morre no depois. Eu vi loja cheia de gente perguntando no WhatsApp… e a resposta saindo horas depois, no corre. A venda não se perde por falta de interesse. Se perde no caminho entre o interesse e o caixa.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B-roll: notificações, balcão cheio, celular esquecido. Conversão como aprendizado vivido.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52–74s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E a terceira: tem diferença entre a loja que a cidade conhece… e a loja que a cidade LEMBRA na hora de comprar. Conhecer não paga boleto. Lembrança se constrói toda semana — com a peça certa aparecendo pra pessoa certa.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Cartela: “conhecida ≠ lembrada”. Atração como lembrança construída.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74–90s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É por isso que o nosso trabalho é o caminho inteiro, não o post solto. E me conta uma coisa aqui embaixo: quantos anos de balcão VOCÊ tem? Queria muito ler isso.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CTA de comentário (identificação). Fecho quente, sem pedido comercial.</w:t>
            </w:r>
          </w:p>
        </w:tc>
      </w:tr>
    </w:tbl>
    <w:p>
      <w:pPr>
        <w:spacing w:after="40" w:before="140"/>
      </w:pPr>
      <w:r>
        <w:rPr>
          <w:rFonts w:ascii="Arial" w:cs="Arial" w:eastAsia="Arial" w:hAnsi="Arial"/>
          <w:b/>
          <w:bCs/>
          <w:caps w:val="false"/>
          <w:color w:val="141414"/>
          <w:sz w:val="19"/>
          <w:szCs w:val="19"/>
        </w:rPr>
        <w:t xml:space="preserve">CAPA: 4 ANOS DENTRO DE LOJA ME ENSINARAM ISSO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aps w:val="false"/>
          <w:color w:val="444444"/>
          <w:sz w:val="18"/>
          <w:szCs w:val="18"/>
        </w:rPr>
        <w:t xml:space="preserve">LEGENDA: Não aprendi venda de loja em curso — aprendi do lado de dentro do balcão. Três coisas que eu vi lá mudaram o jeito que eu enxergo marketing. Me conta nos comentários: quantos anos de balcão você tem?</w:t>
      </w:r>
    </w:p>
    <w:p>
      <w:r>
        <w:br w:type="page"/>
      </w:r>
    </w:p>
    <w:p>
      <w:pPr>
        <w:spacing w:after="30" w:before="60"/>
      </w:pPr>
      <w:r>
        <w:rPr>
          <w:rFonts w:ascii="Arial" w:cs="Arial" w:eastAsia="Arial" w:hAnsi="Arial"/>
          <w:b/>
          <w:bCs/>
          <w:caps/>
          <w:color w:val="141414"/>
          <w:sz w:val="32"/>
          <w:szCs w:val="32"/>
        </w:rPr>
        <w:t xml:space="preserve">R13 · O ATENDIMENTO PERDEU A VENDA</w:t>
      </w:r>
    </w:p>
    <w:p>
      <w:pPr>
        <w:pBdr>
          <w:bottom w:val="single" w:color="FF6B1A" w:sz="8"/>
        </w:pBdr>
        <w:spacing w:after="14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T3 · conversão   ·   Objetivo: Autoridade + conversa   ·   Duração: ~88s   ·   CTA: CONVERSA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50"/>
        <w:gridCol w:w="3376"/>
      </w:tblGrid>
      <w:tr>
        <w:trPr>
          <w:tblHeader/>
        </w:trPr>
        <w:tc>
          <w:tcPr>
            <w:tcW w:type="dxa" w:w="100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TEMPO</w:t>
            </w:r>
          </w:p>
        </w:tc>
        <w:tc>
          <w:tcPr>
            <w:tcW w:type="dxa" w:w="465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FALA (ler em voz alta)</w:t>
            </w:r>
          </w:p>
        </w:tc>
        <w:tc>
          <w:tcPr>
            <w:tcW w:type="dxa" w:w="3376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/ EDIÇÃO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0–8s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A cliente chamou, perguntou o preço do vestido, você respondeu… e ela sumiu. Todo mundo acha que ela desistiu. Ela não desistiu.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Direto na câmera. Encenação da conversa na tela: “quanto é o vestido?” → “R$ 189” → visto.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8–26s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O que aconteceu foi outra coisa: a pergunta de preço nunca é só sobre preço. É a cliente abrindo a porta da conversa. Quando a resposta é só o número… a porta fecha. Educadamente. Em silêncio.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Tela: o diálogo congelado no “R$ 189”. Cartela: “a pergunta era um começo, não um fim”.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26–46s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E ninguém tem culpa disso — porque ninguém ensinou atendimento de WhatsApp pra loja. Te ensinaram a postar. O modelo que vendem por aí para no post: te enche de conteúdo e te deixa sozinha na parte em que a venda acontece de verdade.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Inimigo = o modelo que para no post. NUNCA a lojista, NUNCA a vendedora.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46–64s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A diferença é enorme. A resposta fria diz o número. A resposta que vende continua a conversa: mostra a peça no corpo, pergunta o tamanho, oferece a condicional. A cliente que chamou já tá quente — ela só precisa de um caminho pra terminar de comprar.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UM exemplo de condução (sem entregar o manual inteiro — regra do território). Cartela: “responder ≠ atender”.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64–74s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Compartilha com a lojista que responde WhatsApp correndo, entre uma cliente e outra. Não é falta de esforço — é falta de caminho.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CTA social.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74–88s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E comenta CONVERSA que a gente te mostra onde a venda tá escapando no atendimento da sua loja — e o que arrumar primeiro.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 final: CONVERSA. Sem prometer SLA/produto de atendimento.</w:t>
            </w:r>
          </w:p>
        </w:tc>
      </w:tr>
    </w:tbl>
    <w:p>
      <w:pPr>
        <w:spacing w:after="40" w:before="140"/>
      </w:pPr>
      <w:r>
        <w:rPr>
          <w:rFonts w:ascii="Arial" w:cs="Arial" w:eastAsia="Arial" w:hAnsi="Arial"/>
          <w:b/>
          <w:bCs/>
          <w:caps w:val="false"/>
          <w:color w:val="141414"/>
          <w:sz w:val="19"/>
          <w:szCs w:val="19"/>
        </w:rPr>
        <w:t xml:space="preserve">CAPA: ELA PERGUNTOU O PREÇO. VOCÊ RESPONDEU. ELA SUMIU.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aps w:val="false"/>
          <w:color w:val="444444"/>
          <w:sz w:val="18"/>
          <w:szCs w:val="18"/>
        </w:rPr>
        <w:t xml:space="preserve">LEGENDA: A cliente que pergunta o preço não tá pedindo um número — tá começando uma conversa. Quem responde só o número, entrega a decisão pro frio. Comenta CONVERSA que a gente te mostra onde a venda tá escapando no atendimento da sua loja.</w:t>
      </w:r>
    </w:p>
    <w:p>
      <w:r>
        <w:br w:type="page"/>
      </w:r>
    </w:p>
    <w:p>
      <w:pPr>
        <w:spacing w:after="30" w:before="60"/>
      </w:pPr>
      <w:r>
        <w:rPr>
          <w:rFonts w:ascii="Arial" w:cs="Arial" w:eastAsia="Arial" w:hAnsi="Arial"/>
          <w:b/>
          <w:bCs/>
          <w:caps/>
          <w:color w:val="141414"/>
          <w:sz w:val="32"/>
          <w:szCs w:val="32"/>
        </w:rPr>
        <w:t xml:space="preserve">R14 · DE 30 PRA 100 MIL — O CASO</w:t>
      </w:r>
    </w:p>
    <w:p>
      <w:pPr>
        <w:pBdr>
          <w:bottom w:val="single" w:color="FF6B1A" w:sz="8"/>
        </w:pBdr>
        <w:spacing w:after="14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Post fixado · case (6 campos)   ·   Objetivo: Prova + conversão   ·   Duração: ~95s   ·   CTA: MAPA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50"/>
        <w:gridCol w:w="3376"/>
      </w:tblGrid>
      <w:tr>
        <w:trPr>
          <w:tblHeader/>
        </w:trPr>
        <w:tc>
          <w:tcPr>
            <w:tcW w:type="dxa" w:w="100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TEMPO</w:t>
            </w:r>
          </w:p>
        </w:tc>
        <w:tc>
          <w:tcPr>
            <w:tcW w:type="dxa" w:w="465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FALA (ler em voz alta)</w:t>
            </w:r>
          </w:p>
        </w:tc>
        <w:tc>
          <w:tcPr>
            <w:tcW w:type="dxa" w:w="3376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/ EDIÇÃO</w:t>
            </w:r>
          </w:p>
        </w:tc>
      </w:tr>
      <w:tr>
        <w:tc>
          <w:tcPr>
            <w:tcW w:type="dxa" w:w="1000"/>
            <w:shd w:fill="FF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0–10s</w:t>
            </w:r>
          </w:p>
        </w:tc>
        <w:tc>
          <w:tcPr>
            <w:tcW w:type="dxa" w:w="4650"/>
            <w:shd w:fill="FF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⚠ ROTEIRO INTEIRO CONDICIONADO — GRAVAR SOMENTE COM AUTORIZAÇÃO + EVIDÊNCIA: Uma loja de roupa feminina saiu de trinta pra cem mil por mês. Em três meses. E o que fez isso acontecer não foi um anúncio milagroso.</w:t>
            </w:r>
          </w:p>
        </w:tc>
        <w:tc>
          <w:tcPr>
            <w:tcW w:type="dxa" w:w="3376"/>
            <w:shd w:fill="FF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Direto na câmera. Cartela: “30 → 100 mil · 3 meses”. Sem autorização e números conferidos, este vídeo NÃO vai ao ar — não há fallback possível: o caso é a espinha.</w:t>
            </w:r>
          </w:p>
        </w:tc>
      </w:tr>
      <w:tr>
        <w:tc>
          <w:tcPr>
            <w:tcW w:type="dxa" w:w="1000"/>
            <w:shd w:fill="FF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10–26s</w:t>
            </w:r>
          </w:p>
        </w:tc>
        <w:tc>
          <w:tcPr>
            <w:tcW w:type="dxa" w:w="4650"/>
            <w:shd w:fill="FF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O ponto de partida: loja boa, peça boa, clientela fiel… e o mês travado nos trinta mil. O diagnóstico mostrou o de sempre: a loja aparecia, a cliente chamava — e a venda escapava no meio do caminho.</w:t>
            </w:r>
          </w:p>
        </w:tc>
        <w:tc>
          <w:tcPr>
            <w:tcW w:type="dxa" w:w="3376"/>
            <w:shd w:fill="FF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[PROVA NECESSÁRIA: confirmar ponto de partida, período exato e investimento real para as cartelas]. Print/dado autorizado com seta.</w:t>
            </w:r>
          </w:p>
        </w:tc>
      </w:tr>
      <w:tr>
        <w:tc>
          <w:tcPr>
            <w:tcW w:type="dxa" w:w="1000"/>
            <w:shd w:fill="FF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26–50s</w:t>
            </w:r>
          </w:p>
        </w:tc>
        <w:tc>
          <w:tcPr>
            <w:tcW w:type="dxa" w:w="4650"/>
            <w:shd w:fill="FF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O que a gente arrumou foram três coisas, nessa ordem. Primeiro: o conteúdo parou de falar com todo mundo e passou a falar com a cliente que compra — peça certa, na cara da cidade certa. Segundo: a conversa — quem chamava passou a encontrar resposta que conduz, não só o preço seco. Terceiro: a volta — quem já tinha comprado começou a ser lembrada a cada peça nova.</w:t>
            </w:r>
          </w:p>
        </w:tc>
        <w:tc>
          <w:tcPr>
            <w:tcW w:type="dxa" w:w="3376"/>
            <w:shd w:fill="FF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 acumulando: DESCOBRE → CONVERSA → VOLTA. O caminho como protagonista — não a câmera, não um truque.</w:t>
            </w:r>
          </w:p>
        </w:tc>
      </w:tr>
      <w:tr>
        <w:tc>
          <w:tcPr>
            <w:tcW w:type="dxa" w:w="1000"/>
            <w:shd w:fill="FF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50–66s</w:t>
            </w:r>
          </w:p>
        </w:tc>
        <w:tc>
          <w:tcPr>
            <w:tcW w:type="dxa" w:w="4650"/>
            <w:shd w:fill="FF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Resultado, medido no relatório: de trinta pra cem mil no terceiro mês. E pra ser honesto até o fim: nem tudo funcionou. [PROVA NECESSÁRIA: pegar do relatório real 1 coisa que NÃO funcionou e dizer aqui — é regra da casa: case sem o campo “o que não funcionou” não vai ao ar.]</w:t>
            </w:r>
          </w:p>
        </w:tc>
        <w:tc>
          <w:tcPr>
            <w:tcW w:type="dxa" w:w="3376"/>
            <w:shd w:fill="FF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 do número com fonte interna autorizada + cartela “o que não funcionou”.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66–80s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E o aviso que ninguém dá: esse resultado é DELA, com o ponto de partida dela, o produto dela e o preço dela. Método não é promessa de número — é caminho arrumado. O seu número… é outro. E só existe um jeito honesto de descobrir: olhando a sua loja.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Anti-milagre explícito. Ritmo desacelera.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80–95s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Se você quer enxergar o caminho da SUA loja — onde tá vazando e o que arrumar primeiro — comenta MAPA que a gente monta o seu.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 final: MAPA.</w:t>
            </w:r>
          </w:p>
        </w:tc>
      </w:tr>
    </w:tbl>
    <w:p>
      <w:pPr>
        <w:spacing w:after="40" w:before="140"/>
      </w:pPr>
      <w:r>
        <w:rPr>
          <w:rFonts w:ascii="Arial" w:cs="Arial" w:eastAsia="Arial" w:hAnsi="Arial"/>
          <w:b/>
          <w:bCs/>
          <w:caps w:val="false"/>
          <w:color w:val="141414"/>
          <w:sz w:val="19"/>
          <w:szCs w:val="19"/>
        </w:rPr>
        <w:t xml:space="preserve">CAPA: DE 30 PRA 100 MIL EM 3 MESES — O QUE MUDOU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aps w:val="false"/>
          <w:color w:val="444444"/>
          <w:sz w:val="18"/>
          <w:szCs w:val="18"/>
        </w:rPr>
        <w:t xml:space="preserve">LEGENDA: Uma loja de roupa feminina saiu de R$30 mil pra R$100 mil por mês em três meses. Não foi um anúncio milagroso — foi o caminho inteiro arrumado. Caso real, com contexto próprio: cada loja tem seu ponto de partida. Comenta MAPA que a gente monta o da sua loja.</w:t>
      </w:r>
    </w:p>
    <w:p>
      <w:r>
        <w:br w:type="page"/>
      </w:r>
    </w:p>
    <w:p>
      <w:pPr>
        <w:spacing w:after="30" w:before="60"/>
      </w:pPr>
      <w:r>
        <w:rPr>
          <w:rFonts w:ascii="Arial" w:cs="Arial" w:eastAsia="Arial" w:hAnsi="Arial"/>
          <w:b/>
          <w:bCs/>
          <w:caps/>
          <w:color w:val="141414"/>
          <w:sz w:val="32"/>
          <w:szCs w:val="32"/>
        </w:rPr>
        <w:t xml:space="preserve">R15 · TRÊS SINAIS DE QUE SUA LOJA PRECISA DE CLIENTES NOVAS</w:t>
      </w:r>
    </w:p>
    <w:p>
      <w:pPr>
        <w:pBdr>
          <w:bottom w:val="single" w:color="FF6B1A" w:sz="8"/>
        </w:pBdr>
        <w:spacing w:after="14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T2 · atração   ·   Objetivo: Alcance + salvamento   ·   Duração: ~85s   ·   CTA: NOVAS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50"/>
        <w:gridCol w:w="3376"/>
      </w:tblGrid>
      <w:tr>
        <w:trPr>
          <w:tblHeader/>
        </w:trPr>
        <w:tc>
          <w:tcPr>
            <w:tcW w:type="dxa" w:w="100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TEMPO</w:t>
            </w:r>
          </w:p>
        </w:tc>
        <w:tc>
          <w:tcPr>
            <w:tcW w:type="dxa" w:w="465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FALA (ler em voz alta)</w:t>
            </w:r>
          </w:p>
        </w:tc>
        <w:tc>
          <w:tcPr>
            <w:tcW w:type="dxa" w:w="3376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/ EDIÇÃO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0–8s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Sua loja pode estar precisando de clientes novas… e avisando isso todos os dias. São três sinais. Se você reconhecer os três, presta atenção no final.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Direto na câmera. Cartela: “3 SINAIS”. Promessa enumerada + loop aberto pro fecho.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8–28s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Sinal um: você consegue adivinhar quem vai entrar hoje. Sabe o nome de quase toda cliente do dia. Isso é lindo — e é um alerta: a loja parou de alcançar gente que ainda não te conhece.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B-roll: cumprimento pelo nome, cliente de sempre. Tom: o sinal é um dado, não um defeito.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28–48s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Sinal dois: só a liquidação enche a loja. Quando o preço cheio não traz mais ninguém… é porque quem te vê já viu essas peças. Desconto virou o único convite que funciona — e ele come a margem do semestre.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B-roll: loja cheia na liquidação × vazia no preço cheio. Cartela: “só o desconto convida?”.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48–66s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Sinal três — o que quase ninguém percebe: o story é visto sempre pelas mesmas pessoas. As mesmas oitenta, cem visualizações. As suas clientes te veem. O resto da cidade… nem sabe que a loja existe. A vitrine tá acesa pra quem já entrou.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Cartela: “as mesmas 100 pessoas”. Culpa na dinâmica do alcance, não nela.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66–76s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Salva esse vídeo e confere os três na sua loja essa semana. E manda pra amiga lojista que jura que a cidade parou de comprar.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CTA de salvamento + social.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76–85s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Reconheceu os três? Então o recado da loja é um só: tá na hora de abrir a porta pra gente nova. Comenta NOVAS que a gente te mostra o caminho pra isso acontecer toda semana.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 final: NOVAS. Fecha o loop do gancho.</w:t>
            </w:r>
          </w:p>
        </w:tc>
      </w:tr>
    </w:tbl>
    <w:p>
      <w:pPr>
        <w:spacing w:after="40" w:before="140"/>
      </w:pPr>
      <w:r>
        <w:rPr>
          <w:rFonts w:ascii="Arial" w:cs="Arial" w:eastAsia="Arial" w:hAnsi="Arial"/>
          <w:b/>
          <w:bCs/>
          <w:caps w:val="false"/>
          <w:color w:val="141414"/>
          <w:sz w:val="19"/>
          <w:szCs w:val="19"/>
        </w:rPr>
        <w:t xml:space="preserve">CAPA: SUA LOJA TÁ TE AVISANDO — SÃO 3 SINAIS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aps w:val="false"/>
          <w:color w:val="444444"/>
          <w:sz w:val="18"/>
          <w:szCs w:val="18"/>
        </w:rPr>
        <w:t xml:space="preserve">LEGENDA: Loja avisa quando precisa de gente nova — só que avisa baixinho. São três sinais, e o terceiro quase ninguém percebe. Salva pra conferir na sua loja. E comenta NOVAS que a gente te mostra o caminho pra cliente nova chegar toda semana.</w:t>
      </w:r>
    </w:p>
    <w:p>
      <w:pPr>
        <w:spacing w:after="80" w:before="200"/>
      </w:pPr>
      <w:r>
        <w:rPr>
          <w:rFonts w:ascii="Arial" w:cs="Arial" w:eastAsia="Arial" w:hAnsi="Arial"/>
          <w:b w:val="false"/>
          <w:bCs w:val="false"/>
          <w:caps w:val="false"/>
          <w:color w:val="777777"/>
          <w:sz w:val="15"/>
          <w:szCs w:val="15"/>
        </w:rPr>
        <w:t xml:space="preserve">Gerado pelo Roteirista Expansion · skill roteiro-maman · DIRETRIZ-EXPANSION aplicada · lote auditado contra as proibições da casa</w:t>
      </w:r>
    </w:p>
    <w:sectPr>
      <w:pgSz w:w="11906" w:h="16838" w:orient="portrait"/>
      <w:pgMar w:top="1100" w:right="1400" w:bottom="11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2026-08-17T20:44:36.253Z</dcterms:created>
  <dcterms:modified xsi:type="dcterms:W3CDTF">2026-08-17T20:44:36.265Z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