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B9183" w14:textId="25762D0F" w:rsidR="005414F2" w:rsidRDefault="005414F2">
      <w:r>
        <w:t xml:space="preserve">Че то какое-то положение </w:t>
      </w:r>
    </w:p>
    <w:sectPr w:rsidR="0054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F2"/>
    <w:rsid w:val="003F5D6C"/>
    <w:rsid w:val="0054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90F28"/>
  <w15:chartTrackingRefBased/>
  <w15:docId w15:val="{23D8BDC6-F0DC-CB4E-8962-12429FB9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4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4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4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4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4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4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1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14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4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14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14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1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Кафанов Дмитрий Игоревич</dc:creator>
  <cp:keywords/>
  <dc:description/>
  <cp:lastModifiedBy>Кафанов Дмитрий Игоревич</cp:lastModifiedBy>
  <cp:revision>1</cp:revision>
  <dcterms:created xsi:type="dcterms:W3CDTF">2025-10-02T13:02:00Z</dcterms:created>
  <dcterms:modified xsi:type="dcterms:W3CDTF">2025-10-02T13:02:00Z</dcterms:modified>
</cp:coreProperties>
</file>