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5"/>
          <w:ilvl w:val="0"/>
        </w:numPr>
      </w:pPr>
      <w:r>
        <w:t xml:space="preserve">Farmers</w:t>
      </w:r>
    </w:p>
    <w:p>
      <w:pPr>
        <w:pStyle w:val="Compact"/>
        <w:numPr>
          <w:numId w:val="1015"/>
          <w:ilvl w:val="0"/>
        </w:numPr>
      </w:pPr>
      <w:r>
        <w:t xml:space="preserve">Teachers</w:t>
      </w:r>
    </w:p>
    <w:p>
      <w:pPr>
        <w:pStyle w:val="Compact"/>
        <w:numPr>
          <w:numId w:val="1015"/>
          <w:ilvl w:val="0"/>
        </w:numPr>
      </w:pPr>
      <w:r>
        <w:t xml:space="preserve">Lawyers</w:t>
      </w:r>
    </w:p>
    <w:p>
      <w:pPr>
        <w:pStyle w:val="Compact"/>
        <w:numPr>
          <w:numId w:val="1015"/>
          <w:ilvl w:val="0"/>
        </w:numPr>
      </w:pPr>
      <w:r>
        <w:t xml:space="preserve">Politicians</w:t>
      </w:r>
    </w:p>
    <w:p>
      <w:pPr>
        <w:pStyle w:val="Compact"/>
        <w:numPr>
          <w:numId w:val="1016"/>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19"/>
          <w:ilvl w:val="0"/>
        </w:numPr>
      </w:pPr>
      <w:r>
        <w:t xml:space="preserve">Silent Generation (born 1945 and before)</w:t>
      </w:r>
    </w:p>
    <w:p>
      <w:pPr>
        <w:pStyle w:val="Compact"/>
        <w:numPr>
          <w:numId w:val="1019"/>
          <w:ilvl w:val="0"/>
        </w:numPr>
      </w:pPr>
      <w:r>
        <w:t xml:space="preserve">Baby Boomers (born 1946-1964)</w:t>
      </w:r>
    </w:p>
    <w:p>
      <w:pPr>
        <w:pStyle w:val="Compact"/>
        <w:numPr>
          <w:numId w:val="1019"/>
          <w:ilvl w:val="0"/>
        </w:numPr>
      </w:pPr>
      <w:r>
        <w:t xml:space="preserve">Generation X (born 1965-1976)</w:t>
      </w:r>
    </w:p>
    <w:p>
      <w:pPr>
        <w:pStyle w:val="Compact"/>
        <w:numPr>
          <w:numId w:val="1019"/>
          <w:ilvl w:val="0"/>
        </w:numPr>
      </w:pPr>
      <w:r>
        <w:t xml:space="preserve">Millennials (born 1977-1995)</w:t>
      </w:r>
    </w:p>
    <w:p>
      <w:pPr>
        <w:pStyle w:val="Compact"/>
        <w:numPr>
          <w:numId w:val="1020"/>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Sometimes</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2"/>
          <w:ilvl w:val="0"/>
        </w:numPr>
      </w:pPr>
      <w:r>
        <w:t xml:space="preserve">Economy</w:t>
      </w:r>
    </w:p>
    <w:p>
      <w:pPr>
        <w:pStyle w:val="Compact"/>
        <w:numPr>
          <w:numId w:val="1022"/>
          <w:ilvl w:val="0"/>
        </w:numPr>
      </w:pPr>
      <w:r>
        <w:t xml:space="preserve">Terrorism</w:t>
      </w:r>
    </w:p>
    <w:p>
      <w:pPr>
        <w:pStyle w:val="Compact"/>
        <w:numPr>
          <w:numId w:val="1022"/>
          <w:ilvl w:val="0"/>
        </w:numPr>
      </w:pPr>
      <w:r>
        <w:t xml:space="preserve">Immigration</w:t>
      </w:r>
    </w:p>
    <w:p>
      <w:pPr>
        <w:pStyle w:val="Compact"/>
        <w:numPr>
          <w:numId w:val="1022"/>
          <w:ilvl w:val="0"/>
        </w:numPr>
      </w:pPr>
      <w:r>
        <w:t xml:space="preserve">Health Care</w:t>
      </w:r>
    </w:p>
    <w:p>
      <w:pPr>
        <w:pStyle w:val="Compact"/>
        <w:numPr>
          <w:numId w:val="1022"/>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3"/>
          <w:ilvl w:val="0"/>
        </w:numPr>
      </w:pPr>
      <w:r>
        <w:t xml:space="preserve">Very liberal</w:t>
      </w:r>
    </w:p>
    <w:p>
      <w:pPr>
        <w:pStyle w:val="Compact"/>
        <w:numPr>
          <w:numId w:val="1023"/>
          <w:ilvl w:val="0"/>
        </w:numPr>
      </w:pPr>
      <w:r>
        <w:t xml:space="preserve">Liberal</w:t>
      </w:r>
    </w:p>
    <w:p>
      <w:pPr>
        <w:pStyle w:val="Compact"/>
        <w:numPr>
          <w:numId w:val="1023"/>
          <w:ilvl w:val="0"/>
        </w:numPr>
      </w:pPr>
      <w:r>
        <w:t xml:space="preserve">Slightly liberal</w:t>
      </w:r>
    </w:p>
    <w:p>
      <w:pPr>
        <w:pStyle w:val="Compact"/>
        <w:numPr>
          <w:numId w:val="1023"/>
          <w:ilvl w:val="0"/>
        </w:numPr>
      </w:pPr>
      <w:r>
        <w:t xml:space="preserve">Moderate</w:t>
      </w:r>
    </w:p>
    <w:p>
      <w:pPr>
        <w:pStyle w:val="Compact"/>
        <w:numPr>
          <w:numId w:val="1023"/>
          <w:ilvl w:val="0"/>
        </w:numPr>
      </w:pPr>
      <w:r>
        <w:t xml:space="preserve">Slightly conservative</w:t>
      </w:r>
    </w:p>
    <w:p>
      <w:pPr>
        <w:pStyle w:val="Compact"/>
        <w:numPr>
          <w:numId w:val="1023"/>
          <w:ilvl w:val="0"/>
        </w:numPr>
      </w:pPr>
      <w:r>
        <w:t xml:space="preserve">Conservative</w:t>
      </w:r>
    </w:p>
    <w:p>
      <w:pPr>
        <w:pStyle w:val="Compact"/>
        <w:numPr>
          <w:numId w:val="1023"/>
          <w:ilvl w:val="0"/>
        </w:numPr>
      </w:pPr>
      <w:r>
        <w:t xml:space="preserve">Very conservative</w:t>
      </w:r>
    </w:p>
    <w:p>
      <w:pPr>
        <w:pStyle w:val="Compact"/>
        <w:numPr>
          <w:numId w:val="1023"/>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4"/>
          <w:ilvl w:val="0"/>
        </w:numPr>
      </w:pPr>
      <w:r>
        <w:t xml:space="preserve">Republican</w:t>
      </w:r>
    </w:p>
    <w:p>
      <w:pPr>
        <w:pStyle w:val="Compact"/>
        <w:numPr>
          <w:numId w:val="1024"/>
          <w:ilvl w:val="0"/>
        </w:numPr>
      </w:pPr>
      <w:r>
        <w:t xml:space="preserve">Democrat</w:t>
      </w:r>
    </w:p>
    <w:p>
      <w:pPr>
        <w:pStyle w:val="Compact"/>
        <w:numPr>
          <w:numId w:val="1024"/>
          <w:ilvl w:val="0"/>
        </w:numPr>
      </w:pPr>
      <w:r>
        <w:t xml:space="preserve">Independent</w:t>
      </w:r>
    </w:p>
    <w:p>
      <w:pPr>
        <w:pStyle w:val="Compact"/>
        <w:numPr>
          <w:numId w:val="1024"/>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5"/>
          <w:ilvl w:val="0"/>
        </w:numPr>
      </w:pPr>
      <w:r>
        <w:t xml:space="preserve">Republican party</w:t>
      </w:r>
    </w:p>
    <w:p>
      <w:pPr>
        <w:pStyle w:val="Compact"/>
        <w:numPr>
          <w:numId w:val="1025"/>
          <w:ilvl w:val="0"/>
        </w:numPr>
      </w:pPr>
      <w:r>
        <w:t xml:space="preserve">Democratic party</w:t>
      </w:r>
    </w:p>
    <w:p>
      <w:pPr>
        <w:pStyle w:val="Compact"/>
        <w:numPr>
          <w:numId w:val="1025"/>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6"/>
          <w:ilvl w:val="0"/>
        </w:numPr>
      </w:pPr>
      <w:r>
        <w:t xml:space="preserve">Strong</w:t>
      </w:r>
    </w:p>
    <w:p>
      <w:pPr>
        <w:pStyle w:val="Compact"/>
        <w:numPr>
          <w:numId w:val="1026"/>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7"/>
          <w:ilvl w:val="0"/>
        </w:numPr>
      </w:pPr>
      <w:r>
        <w:rPr>
          <w:b/>
        </w:rPr>
        <w:t xml:space="preserve">Treatment 1 = choice</w:t>
      </w:r>
    </w:p>
    <w:p>
      <w:pPr>
        <w:pStyle w:val="Compact"/>
        <w:numPr>
          <w:numId w:val="1028"/>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28"/>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29"/>
          <w:ilvl w:val="2"/>
        </w:numPr>
      </w:pPr>
      <w:r>
        <w:t xml:space="preserve">Fox News</w:t>
      </w:r>
    </w:p>
    <w:p>
      <w:pPr>
        <w:pStyle w:val="Compact"/>
        <w:numPr>
          <w:numId w:val="1029"/>
          <w:ilvl w:val="2"/>
        </w:numPr>
      </w:pPr>
      <w:r>
        <w:t xml:space="preserve">MSNBC</w:t>
      </w:r>
    </w:p>
    <w:p>
      <w:pPr>
        <w:pStyle w:val="Compact"/>
        <w:numPr>
          <w:numId w:val="1027"/>
          <w:ilvl w:val="0"/>
        </w:numPr>
      </w:pPr>
      <w:r>
        <w:rPr>
          <w:b/>
        </w:rPr>
        <w:t xml:space="preserve">Treatment 1 = assigned</w:t>
      </w:r>
    </w:p>
    <w:p>
      <w:pPr>
        <w:pStyle w:val="Compact"/>
        <w:numPr>
          <w:numId w:val="1030"/>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0"/>
          <w:ilvl w:val="1"/>
        </w:numPr>
      </w:pPr>
      <w:r>
        <w:rPr>
          <w:b/>
        </w:rPr>
        <w:t xml:space="preserve">[assigned]</w:t>
      </w:r>
      <w:r>
        <w:t xml:space="preserve"> </w:t>
      </w:r>
      <w:r>
        <w:rPr>
          <w:i/>
        </w:rPr>
        <w:t xml:space="preserve">(assignment to account invisible to participant)</w:t>
      </w:r>
    </w:p>
    <w:p>
      <w:pPr>
        <w:pStyle w:val="Compact"/>
        <w:numPr>
          <w:numId w:val="1031"/>
          <w:ilvl w:val="2"/>
        </w:numPr>
      </w:pPr>
      <w:r>
        <w:t xml:space="preserve">Fox News</w:t>
      </w:r>
    </w:p>
    <w:p>
      <w:pPr>
        <w:pStyle w:val="Compact"/>
        <w:numPr>
          <w:numId w:val="1031"/>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2"/>
          <w:ilvl w:val="0"/>
        </w:numPr>
      </w:pPr>
      <w:r>
        <w:t xml:space="preserve">Fox News</w:t>
      </w:r>
    </w:p>
    <w:p>
      <w:pPr>
        <w:pStyle w:val="Compact"/>
        <w:numPr>
          <w:numId w:val="1032"/>
          <w:ilvl w:val="0"/>
        </w:numPr>
      </w:pPr>
      <w:r>
        <w:t xml:space="preserve">MSNBC</w:t>
      </w:r>
    </w:p>
    <w:p>
      <w:pPr>
        <w:pStyle w:val="Compact"/>
        <w:numPr>
          <w:numId w:val="1032"/>
          <w:ilvl w:val="0"/>
        </w:numPr>
      </w:pPr>
      <w:r>
        <w:t xml:space="preserve">New York Times</w:t>
      </w:r>
    </w:p>
    <w:p>
      <w:pPr>
        <w:pStyle w:val="Compact"/>
        <w:numPr>
          <w:numId w:val="1032"/>
          <w:ilvl w:val="0"/>
        </w:numPr>
      </w:pPr>
      <w:r>
        <w:t xml:space="preserve">Wall Street Journal</w:t>
      </w:r>
    </w:p>
    <w:p>
      <w:pPr>
        <w:pStyle w:val="Compact"/>
        <w:numPr>
          <w:numId w:val="1032"/>
          <w:ilvl w:val="0"/>
        </w:numPr>
      </w:pPr>
      <w:r>
        <w:t xml:space="preserve">Other</w:t>
      </w:r>
    </w:p>
    <w:p>
      <w:pPr>
        <w:pStyle w:val="Compact"/>
        <w:numPr>
          <w:numId w:val="1032"/>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3"/>
          <w:ilvl w:val="0"/>
        </w:numPr>
      </w:pPr>
      <w:r>
        <w:t xml:space="preserve">Immigrant-owned businesses</w:t>
      </w:r>
    </w:p>
    <w:p>
      <w:pPr>
        <w:pStyle w:val="Compact"/>
        <w:numPr>
          <w:numId w:val="1033"/>
          <w:ilvl w:val="0"/>
        </w:numPr>
      </w:pPr>
      <w:r>
        <w:t xml:space="preserve">Stock market development</w:t>
      </w:r>
    </w:p>
    <w:p>
      <w:pPr>
        <w:pStyle w:val="Compact"/>
        <w:numPr>
          <w:numId w:val="1033"/>
          <w:ilvl w:val="0"/>
        </w:numPr>
      </w:pPr>
      <w:r>
        <w:t xml:space="preserve">Innovation in the automotive industry</w:t>
      </w:r>
    </w:p>
    <w:p>
      <w:pPr>
        <w:pStyle w:val="Compact"/>
        <w:numPr>
          <w:numId w:val="1033"/>
          <w:ilvl w:val="0"/>
        </w:numPr>
      </w:pPr>
      <w:r>
        <w:t xml:space="preserve">Young entrepreneurs in Silicon Valley</w:t>
      </w:r>
    </w:p>
    <w:p>
      <w:pPr>
        <w:pStyle w:val="Compact"/>
        <w:numPr>
          <w:numId w:val="1033"/>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4"/>
          <w:ilvl w:val="0"/>
        </w:numPr>
      </w:pPr>
      <w:r>
        <w:t xml:space="preserve">Discuss the story with a friend</w:t>
      </w:r>
    </w:p>
    <w:p>
      <w:pPr>
        <w:pStyle w:val="Compact"/>
        <w:numPr>
          <w:numId w:val="1034"/>
          <w:ilvl w:val="0"/>
        </w:numPr>
      </w:pPr>
      <w:r>
        <w:t xml:space="preserve">Forward the story to a friend or colleague via email</w:t>
      </w:r>
    </w:p>
    <w:p>
      <w:pPr>
        <w:pStyle w:val="Compact"/>
        <w:numPr>
          <w:numId w:val="1034"/>
          <w:ilvl w:val="0"/>
        </w:numPr>
      </w:pPr>
      <w:r>
        <w:t xml:space="preserve">Post a link to the story on a social networking site, such as Facebook or Twitter</w:t>
      </w:r>
    </w:p>
    <w:p>
      <w:pPr>
        <w:pStyle w:val="Compact"/>
        <w:numPr>
          <w:numId w:val="1034"/>
          <w:ilvl w:val="0"/>
        </w:numPr>
      </w:pPr>
      <w:r>
        <w:t xml:space="preserve">Seek out additional information from another source on the topic featured in the story</w:t>
      </w:r>
    </w:p>
    <w:p>
      <w:pPr>
        <w:pStyle w:val="Compact"/>
        <w:numPr>
          <w:numId w:val="1035"/>
          <w:ilvl w:val="0"/>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pStyle w:val="Compact"/>
        <w:numPr>
          <w:numId w:val="1036"/>
          <w:ilvl w:val="0"/>
        </w:numPr>
      </w:pPr>
      <w:r>
        <w:t xml:space="preserve">[fair] (1) Fair - (5) Unfair</w:t>
      </w:r>
    </w:p>
    <w:p>
      <w:pPr>
        <w:pStyle w:val="Compact"/>
        <w:numPr>
          <w:numId w:val="1036"/>
          <w:ilvl w:val="0"/>
        </w:numPr>
      </w:pPr>
      <w:r>
        <w:t xml:space="preserve">[hostile] (1) Hostile - (5) Friendly</w:t>
      </w:r>
    </w:p>
    <w:p>
      <w:pPr>
        <w:pStyle w:val="Compact"/>
        <w:numPr>
          <w:numId w:val="1036"/>
          <w:ilvl w:val="0"/>
        </w:numPr>
      </w:pPr>
      <w:r>
        <w:t xml:space="preserve">[bad] (1) Bad - (5) Good</w:t>
      </w:r>
    </w:p>
    <w:p>
      <w:pPr>
        <w:pStyle w:val="Compact"/>
        <w:numPr>
          <w:numId w:val="1036"/>
          <w:ilvl w:val="0"/>
        </w:numPr>
      </w:pPr>
      <w:r>
        <w:t xml:space="preserve">[skewed] (1) Skewed - (5) balanced</w:t>
      </w:r>
    </w:p>
    <w:p>
      <w:pPr>
        <w:pStyle w:val="Compact"/>
        <w:numPr>
          <w:numId w:val="1036"/>
          <w:ilvl w:val="0"/>
        </w:numPr>
      </w:pPr>
      <w:r>
        <w:t xml:space="preserve">[american] (1) American - (5) Un-American</w:t>
      </w:r>
    </w:p>
    <w:p>
      <w:pPr>
        <w:pStyle w:val="Compact"/>
        <w:numPr>
          <w:numId w:val="1036"/>
          <w:ilvl w:val="0"/>
        </w:numPr>
      </w:pPr>
      <w:r>
        <w:t xml:space="preserve">[accurate] (1) Accurate - (5) Inaccurate</w:t>
      </w:r>
    </w:p>
    <w:p>
      <w:pPr>
        <w:pStyle w:val="Heading3"/>
      </w:pPr>
      <w:bookmarkStart w:id="38" w:name="sources-for-story"/>
      <w:bookmarkEnd w:id="38"/>
      <w:r>
        <w:t xml:space="preserve">Sources for story</w:t>
      </w:r>
    </w:p>
    <w:p>
      <w:pPr>
        <w:pStyle w:val="Compact"/>
        <w:numPr>
          <w:numId w:val="1037"/>
          <w:ilvl w:val="0"/>
        </w:numPr>
      </w:pPr>
      <w:r>
        <w:t xml:space="preserve">Immigrant story:</w:t>
      </w:r>
      <w:r>
        <w:t xml:space="preserve"> </w:t>
      </w:r>
      <w:hyperlink r:id="rId39">
        <w:r>
          <w:rPr>
            <w:rStyle w:val="Hyperlink"/>
          </w:rPr>
          <w:t xml:space="preserve">link</w:t>
        </w:r>
      </w:hyperlink>
    </w:p>
    <w:p>
      <w:pPr>
        <w:pStyle w:val="Compact"/>
        <w:numPr>
          <w:numId w:val="1037"/>
          <w:ilvl w:val="0"/>
        </w:numPr>
      </w:pPr>
      <w:r>
        <w:t xml:space="preserve">Graph:</w:t>
      </w:r>
      <w:r>
        <w:t xml:space="preserve"> </w:t>
      </w:r>
      <w:hyperlink r:id="rId40">
        <w:r>
          <w:rPr>
            <w:rStyle w:val="Hyperlink"/>
          </w:rPr>
          <w:t xml:space="preserve">link</w:t>
        </w:r>
      </w:hyperlink>
    </w:p>
    <w:p>
      <w:pPr>
        <w:pStyle w:val="Compact"/>
        <w:numPr>
          <w:numId w:val="1037"/>
          <w:ilvl w:val="0"/>
        </w:numPr>
      </w:pPr>
      <w:r>
        <w:t xml:space="preserve">Immigrant Statistics:</w:t>
      </w:r>
      <w:r>
        <w:t xml:space="preserve"> </w:t>
      </w:r>
      <w:hyperlink r:id="rId41">
        <w:r>
          <w:rPr>
            <w:rStyle w:val="Hyperlink"/>
          </w:rPr>
          <w:t xml:space="preserve">link</w:t>
        </w:r>
      </w:hyperlink>
    </w:p>
    <w:p>
      <w:pPr>
        <w:pStyle w:val="Compact"/>
        <w:numPr>
          <w:numId w:val="1038"/>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t xml:space="preserve">Less than 500,000</w:t>
      </w:r>
    </w:p>
    <w:p>
      <w:pPr>
        <w:pStyle w:val="Compact"/>
        <w:numPr>
          <w:numId w:val="1039"/>
          <w:ilvl w:val="0"/>
        </w:numPr>
      </w:pPr>
      <w:r>
        <w:t xml:space="preserve">500,000 - 1 million</w:t>
      </w:r>
    </w:p>
    <w:p>
      <w:pPr>
        <w:pStyle w:val="Compact"/>
        <w:numPr>
          <w:numId w:val="1039"/>
          <w:ilvl w:val="0"/>
        </w:numPr>
      </w:pPr>
      <w:r>
        <w:t xml:space="preserve">1 million - 5 million</w:t>
      </w:r>
    </w:p>
    <w:p>
      <w:pPr>
        <w:pStyle w:val="Compact"/>
        <w:numPr>
          <w:numId w:val="1039"/>
          <w:ilvl w:val="0"/>
        </w:numPr>
      </w:pPr>
      <w:r>
        <w:t xml:space="preserve">5 million - 10 million</w:t>
      </w:r>
    </w:p>
    <w:p>
      <w:pPr>
        <w:pStyle w:val="Compact"/>
        <w:numPr>
          <w:numId w:val="1039"/>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1"/>
          <w:ilvl w:val="0"/>
        </w:numPr>
      </w:pPr>
      <w:r>
        <w:t xml:space="preserve">Increased a lot</w:t>
      </w:r>
    </w:p>
    <w:p>
      <w:pPr>
        <w:pStyle w:val="Compact"/>
        <w:numPr>
          <w:numId w:val="1041"/>
          <w:ilvl w:val="0"/>
        </w:numPr>
      </w:pPr>
      <w:r>
        <w:t xml:space="preserve">Increased a little</w:t>
      </w:r>
    </w:p>
    <w:p>
      <w:pPr>
        <w:pStyle w:val="Compact"/>
        <w:numPr>
          <w:numId w:val="1041"/>
          <w:ilvl w:val="0"/>
        </w:numPr>
      </w:pPr>
      <w:r>
        <w:t xml:space="preserve">Left the same</w:t>
      </w:r>
    </w:p>
    <w:p>
      <w:pPr>
        <w:pStyle w:val="Compact"/>
        <w:numPr>
          <w:numId w:val="1041"/>
          <w:ilvl w:val="0"/>
        </w:numPr>
      </w:pPr>
      <w:r>
        <w:t xml:space="preserve">Decreased a little</w:t>
      </w:r>
    </w:p>
    <w:p>
      <w:pPr>
        <w:pStyle w:val="Compact"/>
        <w:numPr>
          <w:numId w:val="1041"/>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2"/>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3"/>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4"/>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5"/>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6"/>
          <w:ilvl w:val="0"/>
        </w:numPr>
      </w:pPr>
      <w:r>
        <w:t xml:space="preserve">Fox News</w:t>
      </w:r>
    </w:p>
    <w:p>
      <w:pPr>
        <w:pStyle w:val="Compact"/>
        <w:numPr>
          <w:numId w:val="1046"/>
          <w:ilvl w:val="0"/>
        </w:numPr>
      </w:pPr>
      <w:r>
        <w:t xml:space="preserve">MSNBC</w:t>
      </w:r>
    </w:p>
    <w:p>
      <w:pPr>
        <w:pStyle w:val="Compact"/>
        <w:numPr>
          <w:numId w:val="1046"/>
          <w:ilvl w:val="0"/>
        </w:numPr>
      </w:pPr>
      <w:r>
        <w:t xml:space="preserve">CNN</w:t>
      </w:r>
    </w:p>
    <w:p>
      <w:pPr>
        <w:pStyle w:val="Compact"/>
        <w:numPr>
          <w:numId w:val="1046"/>
          <w:ilvl w:val="0"/>
        </w:numPr>
      </w:pPr>
      <w:r>
        <w:t xml:space="preserve">NBC</w:t>
      </w:r>
    </w:p>
    <w:p>
      <w:pPr>
        <w:pStyle w:val="Compact"/>
        <w:numPr>
          <w:numId w:val="1046"/>
          <w:ilvl w:val="0"/>
        </w:numPr>
      </w:pPr>
      <w:r>
        <w:t xml:space="preserve">CBS</w:t>
      </w:r>
    </w:p>
    <w:p>
      <w:pPr>
        <w:pStyle w:val="Compact"/>
        <w:numPr>
          <w:numId w:val="1047"/>
          <w:ilvl w:val="0"/>
        </w:numPr>
      </w:pPr>
      <w:r>
        <w:t xml:space="preserve">Always</w:t>
      </w:r>
    </w:p>
    <w:p>
      <w:pPr>
        <w:pStyle w:val="Compact"/>
        <w:numPr>
          <w:numId w:val="1047"/>
          <w:ilvl w:val="0"/>
        </w:numPr>
      </w:pPr>
      <w:r>
        <w:t xml:space="preserve">Most of the time</w:t>
      </w:r>
    </w:p>
    <w:p>
      <w:pPr>
        <w:pStyle w:val="Compact"/>
        <w:numPr>
          <w:numId w:val="1047"/>
          <w:ilvl w:val="0"/>
        </w:numPr>
      </w:pPr>
      <w:r>
        <w:t xml:space="preserve">About half the time</w:t>
      </w:r>
    </w:p>
    <w:p>
      <w:pPr>
        <w:pStyle w:val="Compact"/>
        <w:numPr>
          <w:numId w:val="1047"/>
          <w:ilvl w:val="0"/>
        </w:numPr>
      </w:pPr>
      <w:r>
        <w:t xml:space="preserve">Sometimes</w:t>
      </w:r>
    </w:p>
    <w:p>
      <w:pPr>
        <w:pStyle w:val="Compact"/>
        <w:numPr>
          <w:numId w:val="1047"/>
          <w:ilvl w:val="0"/>
        </w:numPr>
      </w:pPr>
      <w:r>
        <w:t xml:space="preserve">Never</w:t>
      </w:r>
    </w:p>
    <w:p>
      <w:pPr>
        <w:pStyle w:val="Compact"/>
        <w:numPr>
          <w:numId w:val="1047"/>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8"/>
          <w:ilvl w:val="0"/>
        </w:numPr>
      </w:pPr>
      <w:r>
        <w:t xml:space="preserve">New York Times</w:t>
      </w:r>
    </w:p>
    <w:p>
      <w:pPr>
        <w:pStyle w:val="Compact"/>
        <w:numPr>
          <w:numId w:val="1048"/>
          <w:ilvl w:val="0"/>
        </w:numPr>
      </w:pPr>
      <w:r>
        <w:t xml:space="preserve">Washington Post</w:t>
      </w:r>
    </w:p>
    <w:p>
      <w:pPr>
        <w:pStyle w:val="Compact"/>
        <w:numPr>
          <w:numId w:val="1048"/>
          <w:ilvl w:val="0"/>
        </w:numPr>
      </w:pPr>
      <w:r>
        <w:t xml:space="preserve">Wall Street Journal</w:t>
      </w:r>
    </w:p>
    <w:p>
      <w:pPr>
        <w:pStyle w:val="Compact"/>
        <w:numPr>
          <w:numId w:val="1048"/>
          <w:ilvl w:val="0"/>
        </w:numPr>
      </w:pPr>
      <w:r>
        <w:t xml:space="preserve">USA Today</w:t>
      </w:r>
    </w:p>
    <w:p>
      <w:pPr>
        <w:pStyle w:val="Compact"/>
        <w:numPr>
          <w:numId w:val="1048"/>
          <w:ilvl w:val="0"/>
        </w:numPr>
      </w:pPr>
      <w:r>
        <w:t xml:space="preserve">New York Post</w:t>
      </w:r>
    </w:p>
    <w:p>
      <w:pPr>
        <w:pStyle w:val="Compact"/>
        <w:numPr>
          <w:numId w:val="1049"/>
          <w:ilvl w:val="0"/>
        </w:numPr>
      </w:pPr>
      <w:r>
        <w:t xml:space="preserve">Always</w:t>
      </w:r>
    </w:p>
    <w:p>
      <w:pPr>
        <w:pStyle w:val="Compact"/>
        <w:numPr>
          <w:numId w:val="1049"/>
          <w:ilvl w:val="0"/>
        </w:numPr>
      </w:pPr>
      <w:r>
        <w:t xml:space="preserve">Most of the time</w:t>
      </w:r>
    </w:p>
    <w:p>
      <w:pPr>
        <w:pStyle w:val="Compact"/>
        <w:numPr>
          <w:numId w:val="1049"/>
          <w:ilvl w:val="0"/>
        </w:numPr>
      </w:pPr>
      <w:r>
        <w:t xml:space="preserve">About half the time</w:t>
      </w:r>
    </w:p>
    <w:p>
      <w:pPr>
        <w:pStyle w:val="Compact"/>
        <w:numPr>
          <w:numId w:val="1049"/>
          <w:ilvl w:val="0"/>
        </w:numPr>
      </w:pPr>
      <w:r>
        <w:t xml:space="preserve">Sometimes</w:t>
      </w:r>
    </w:p>
    <w:p>
      <w:pPr>
        <w:pStyle w:val="Compact"/>
        <w:numPr>
          <w:numId w:val="1049"/>
          <w:ilvl w:val="0"/>
        </w:numPr>
      </w:pPr>
      <w:r>
        <w:t xml:space="preserve">Never</w:t>
      </w:r>
    </w:p>
    <w:p>
      <w:pPr>
        <w:pStyle w:val="Compact"/>
        <w:numPr>
          <w:numId w:val="1049"/>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50"/>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2"/>
          <w:ilvl w:val="0"/>
        </w:numPr>
      </w:pPr>
      <w:r>
        <w:t xml:space="preserve">Yes</w:t>
      </w:r>
    </w:p>
    <w:p>
      <w:pPr>
        <w:pStyle w:val="Compact"/>
        <w:numPr>
          <w:numId w:val="1052"/>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3"/>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4"/>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5"/>
          <w:ilvl w:val="0"/>
        </w:numPr>
      </w:pPr>
      <w:r>
        <w:t xml:space="preserve">Less than a year</w:t>
      </w:r>
    </w:p>
    <w:p>
      <w:pPr>
        <w:pStyle w:val="Compact"/>
        <w:numPr>
          <w:numId w:val="1055"/>
          <w:ilvl w:val="0"/>
        </w:numPr>
      </w:pPr>
      <w:r>
        <w:t xml:space="preserve">1 to 3 years</w:t>
      </w:r>
    </w:p>
    <w:p>
      <w:pPr>
        <w:pStyle w:val="Compact"/>
        <w:numPr>
          <w:numId w:val="1055"/>
          <w:ilvl w:val="0"/>
        </w:numPr>
      </w:pPr>
      <w:r>
        <w:t xml:space="preserve">3 to 5 years</w:t>
      </w:r>
    </w:p>
    <w:p>
      <w:pPr>
        <w:pStyle w:val="Compact"/>
        <w:numPr>
          <w:numId w:val="1055"/>
          <w:ilvl w:val="0"/>
        </w:numPr>
      </w:pPr>
      <w:r>
        <w:t xml:space="preserve">More than 5 years</w:t>
      </w:r>
    </w:p>
    <w:p>
      <w:pPr>
        <w:pStyle w:val="Compact"/>
        <w:numPr>
          <w:numId w:val="1055"/>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6"/>
          <w:ilvl w:val="0"/>
        </w:numPr>
      </w:pPr>
      <w:r>
        <w:t xml:space="preserve">Asian/Pacific Islanders</w:t>
      </w:r>
    </w:p>
    <w:p>
      <w:pPr>
        <w:pStyle w:val="Compact"/>
        <w:numPr>
          <w:numId w:val="1056"/>
          <w:ilvl w:val="0"/>
        </w:numPr>
      </w:pPr>
      <w:r>
        <w:t xml:space="preserve">Black or African-American (non-Hispanic)</w:t>
      </w:r>
    </w:p>
    <w:p>
      <w:pPr>
        <w:pStyle w:val="Compact"/>
        <w:numPr>
          <w:numId w:val="1056"/>
          <w:ilvl w:val="0"/>
        </w:numPr>
      </w:pPr>
      <w:r>
        <w:t xml:space="preserve">Caucasian/White (non-Hispanic)</w:t>
      </w:r>
    </w:p>
    <w:p>
      <w:pPr>
        <w:pStyle w:val="Compact"/>
        <w:numPr>
          <w:numId w:val="1056"/>
          <w:ilvl w:val="0"/>
        </w:numPr>
      </w:pPr>
      <w:r>
        <w:t xml:space="preserve">Hispanic or Latino</w:t>
      </w:r>
    </w:p>
    <w:p>
      <w:pPr>
        <w:pStyle w:val="Compact"/>
        <w:numPr>
          <w:numId w:val="1056"/>
          <w:ilvl w:val="0"/>
        </w:numPr>
      </w:pPr>
      <w:r>
        <w:t xml:space="preserve">Middle eastern</w:t>
      </w:r>
    </w:p>
    <w:p>
      <w:pPr>
        <w:pStyle w:val="Compact"/>
        <w:numPr>
          <w:numId w:val="1056"/>
          <w:ilvl w:val="0"/>
        </w:numPr>
      </w:pPr>
      <w:r>
        <w:t xml:space="preserve">Native American or Aleut</w:t>
      </w:r>
    </w:p>
    <w:p>
      <w:pPr>
        <w:pStyle w:val="Compact"/>
        <w:numPr>
          <w:numId w:val="1056"/>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7"/>
          <w:ilvl w:val="0"/>
        </w:numPr>
      </w:pPr>
      <w:r>
        <w:t xml:space="preserve">Less than a high school diploma</w:t>
      </w:r>
    </w:p>
    <w:p>
      <w:pPr>
        <w:pStyle w:val="Compact"/>
        <w:numPr>
          <w:numId w:val="1057"/>
          <w:ilvl w:val="0"/>
        </w:numPr>
      </w:pPr>
      <w:r>
        <w:t xml:space="preserve">Graduated high school or GED</w:t>
      </w:r>
    </w:p>
    <w:p>
      <w:pPr>
        <w:pStyle w:val="Compact"/>
        <w:numPr>
          <w:numId w:val="1057"/>
          <w:ilvl w:val="0"/>
        </w:numPr>
      </w:pPr>
      <w:r>
        <w:t xml:space="preserve">Some college but no college degree</w:t>
      </w:r>
    </w:p>
    <w:p>
      <w:pPr>
        <w:pStyle w:val="Compact"/>
        <w:numPr>
          <w:numId w:val="1057"/>
          <w:ilvl w:val="0"/>
        </w:numPr>
      </w:pPr>
      <w:r>
        <w:t xml:space="preserve">Graduated 2-year college</w:t>
      </w:r>
    </w:p>
    <w:p>
      <w:pPr>
        <w:pStyle w:val="Compact"/>
        <w:numPr>
          <w:numId w:val="1057"/>
          <w:ilvl w:val="0"/>
        </w:numPr>
      </w:pPr>
      <w:r>
        <w:t xml:space="preserve">Graduated 4-year college</w:t>
      </w:r>
    </w:p>
    <w:p>
      <w:pPr>
        <w:pStyle w:val="Compact"/>
        <w:numPr>
          <w:numId w:val="1057"/>
          <w:ilvl w:val="0"/>
        </w:numPr>
      </w:pPr>
      <w:r>
        <w:t xml:space="preserve">Completed post-graduate or professional school, with degree</w:t>
      </w:r>
    </w:p>
    <w:p>
      <w:pPr>
        <w:pStyle w:val="Compact"/>
        <w:numPr>
          <w:numId w:val="1057"/>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8"/>
          <w:ilvl w:val="0"/>
        </w:numPr>
      </w:pPr>
      <w:r>
        <w:t xml:space="preserve">Less than $20,000</w:t>
      </w:r>
    </w:p>
    <w:p>
      <w:pPr>
        <w:pStyle w:val="Compact"/>
        <w:numPr>
          <w:numId w:val="1058"/>
          <w:ilvl w:val="0"/>
        </w:numPr>
      </w:pPr>
      <w:r>
        <w:t xml:space="preserve">$20,000 - $39,999</w:t>
      </w:r>
    </w:p>
    <w:p>
      <w:pPr>
        <w:pStyle w:val="Compact"/>
        <w:numPr>
          <w:numId w:val="1058"/>
          <w:ilvl w:val="0"/>
        </w:numPr>
      </w:pPr>
      <w:r>
        <w:t xml:space="preserve">$40,000 - $59,999</w:t>
      </w:r>
    </w:p>
    <w:p>
      <w:pPr>
        <w:pStyle w:val="Compact"/>
        <w:numPr>
          <w:numId w:val="1058"/>
          <w:ilvl w:val="0"/>
        </w:numPr>
      </w:pPr>
      <w:r>
        <w:t xml:space="preserve">$60,000 - $79,999</w:t>
      </w:r>
    </w:p>
    <w:p>
      <w:pPr>
        <w:pStyle w:val="Compact"/>
        <w:numPr>
          <w:numId w:val="1058"/>
          <w:ilvl w:val="0"/>
        </w:numPr>
      </w:pPr>
      <w:r>
        <w:t xml:space="preserve">$80,000 - $99,999</w:t>
      </w:r>
    </w:p>
    <w:p>
      <w:pPr>
        <w:pStyle w:val="Compact"/>
        <w:numPr>
          <w:numId w:val="1058"/>
          <w:ilvl w:val="0"/>
        </w:numPr>
      </w:pPr>
      <w:r>
        <w:t xml:space="preserve">$100,000 - $119,999</w:t>
      </w:r>
    </w:p>
    <w:p>
      <w:pPr>
        <w:pStyle w:val="Compact"/>
        <w:numPr>
          <w:numId w:val="1058"/>
          <w:ilvl w:val="0"/>
        </w:numPr>
      </w:pPr>
      <w:r>
        <w:t xml:space="preserve">$120,000 or more</w:t>
      </w:r>
    </w:p>
    <w:p>
      <w:pPr>
        <w:pStyle w:val="Compact"/>
        <w:numPr>
          <w:numId w:val="1058"/>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59"/>
          <w:ilvl w:val="0"/>
        </w:numPr>
      </w:pPr>
      <w:r>
        <w:t xml:space="preserve">Single, never married</w:t>
      </w:r>
    </w:p>
    <w:p>
      <w:pPr>
        <w:pStyle w:val="Compact"/>
        <w:numPr>
          <w:numId w:val="1059"/>
          <w:ilvl w:val="0"/>
        </w:numPr>
      </w:pPr>
      <w:r>
        <w:t xml:space="preserve">Married</w:t>
      </w:r>
    </w:p>
    <w:p>
      <w:pPr>
        <w:pStyle w:val="Compact"/>
        <w:numPr>
          <w:numId w:val="1059"/>
          <w:ilvl w:val="0"/>
        </w:numPr>
      </w:pPr>
      <w:r>
        <w:t xml:space="preserve">Divorced</w:t>
      </w:r>
    </w:p>
    <w:p>
      <w:pPr>
        <w:pStyle w:val="Compact"/>
        <w:numPr>
          <w:numId w:val="1059"/>
          <w:ilvl w:val="0"/>
        </w:numPr>
      </w:pPr>
      <w:r>
        <w:t xml:space="preserve">Separated</w:t>
      </w:r>
    </w:p>
    <w:p>
      <w:pPr>
        <w:pStyle w:val="Compact"/>
        <w:numPr>
          <w:numId w:val="1059"/>
          <w:ilvl w:val="0"/>
        </w:numPr>
      </w:pPr>
      <w:r>
        <w:t xml:space="preserve">Widowed</w:t>
      </w:r>
    </w:p>
    <w:p>
      <w:pPr>
        <w:pStyle w:val="Compact"/>
        <w:numPr>
          <w:numId w:val="1059"/>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60"/>
          <w:ilvl w:val="0"/>
        </w:numPr>
      </w:pPr>
      <w:r>
        <w:t xml:space="preserve">Never</w:t>
      </w:r>
    </w:p>
    <w:p>
      <w:pPr>
        <w:pStyle w:val="Compact"/>
        <w:numPr>
          <w:numId w:val="1060"/>
          <w:ilvl w:val="0"/>
        </w:numPr>
      </w:pPr>
      <w:r>
        <w:t xml:space="preserve">Less than once a year</w:t>
      </w:r>
    </w:p>
    <w:p>
      <w:pPr>
        <w:pStyle w:val="Compact"/>
        <w:numPr>
          <w:numId w:val="1060"/>
          <w:ilvl w:val="0"/>
        </w:numPr>
      </w:pPr>
      <w:r>
        <w:t xml:space="preserve">Once a year</w:t>
      </w:r>
    </w:p>
    <w:p>
      <w:pPr>
        <w:pStyle w:val="Compact"/>
        <w:numPr>
          <w:numId w:val="1060"/>
          <w:ilvl w:val="0"/>
        </w:numPr>
      </w:pPr>
      <w:r>
        <w:t xml:space="preserve">Several times a year</w:t>
      </w:r>
    </w:p>
    <w:p>
      <w:pPr>
        <w:pStyle w:val="Compact"/>
        <w:numPr>
          <w:numId w:val="1060"/>
          <w:ilvl w:val="0"/>
        </w:numPr>
      </w:pPr>
      <w:r>
        <w:t xml:space="preserve">Once a month</w:t>
      </w:r>
    </w:p>
    <w:p>
      <w:pPr>
        <w:pStyle w:val="Compact"/>
        <w:numPr>
          <w:numId w:val="1060"/>
          <w:ilvl w:val="0"/>
        </w:numPr>
      </w:pPr>
      <w:r>
        <w:t xml:space="preserve">Two to three times a month</w:t>
      </w:r>
    </w:p>
    <w:p>
      <w:pPr>
        <w:pStyle w:val="Compact"/>
        <w:numPr>
          <w:numId w:val="1060"/>
          <w:ilvl w:val="0"/>
        </w:numPr>
      </w:pPr>
      <w:r>
        <w:t xml:space="preserve">Nearly every week</w:t>
      </w:r>
    </w:p>
    <w:p>
      <w:pPr>
        <w:pStyle w:val="Compact"/>
        <w:numPr>
          <w:numId w:val="1060"/>
          <w:ilvl w:val="0"/>
        </w:numPr>
      </w:pPr>
      <w:r>
        <w:t xml:space="preserve">Every week</w:t>
      </w:r>
    </w:p>
    <w:p>
      <w:pPr>
        <w:pStyle w:val="Compact"/>
        <w:numPr>
          <w:numId w:val="1060"/>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1"/>
          <w:ilvl w:val="0"/>
        </w:numPr>
      </w:pPr>
      <w:r>
        <w:rPr>
          <w:i/>
        </w:rPr>
        <w:t xml:space="preserve">TEXTBOX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aed4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8b6a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17fef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c9c5b8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2019-08-27T17:08:11Z</dcterms:created>
  <dcterms:modified xsi:type="dcterms:W3CDTF">2019-08-27T17:08:11Z</dcterms:modified>
</cp:coreProperties>
</file>