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CE" w:rsidRPr="009434CE" w:rsidRDefault="009434CE" w:rsidP="009434CE">
      <w:pPr>
        <w:rPr>
          <w:sz w:val="28"/>
          <w:szCs w:val="28"/>
        </w:rPr>
      </w:pPr>
      <w:r w:rsidRPr="009434CE">
        <w:rPr>
          <w:b/>
          <w:sz w:val="28"/>
          <w:szCs w:val="28"/>
        </w:rPr>
        <w:t xml:space="preserve">SOP for </w:t>
      </w:r>
      <w:r w:rsidRPr="009434CE">
        <w:rPr>
          <w:b/>
          <w:sz w:val="28"/>
          <w:szCs w:val="28"/>
        </w:rPr>
        <w:t>Network ACLs to Restrict Inbound and Outbound Traffic</w:t>
      </w:r>
    </w:p>
    <w:p w:rsidR="00461576" w:rsidRPr="009434CE" w:rsidRDefault="00223E0A" w:rsidP="009434CE">
      <w:pPr>
        <w:rPr>
          <w:sz w:val="24"/>
          <w:szCs w:val="24"/>
        </w:rPr>
      </w:pPr>
      <w:r w:rsidRPr="009434CE">
        <w:rPr>
          <w:b/>
          <w:sz w:val="24"/>
          <w:szCs w:val="24"/>
        </w:rPr>
        <w:t>Objective:</w:t>
      </w:r>
      <w:r w:rsidRPr="009434CE">
        <w:rPr>
          <w:sz w:val="24"/>
          <w:szCs w:val="24"/>
        </w:rPr>
        <w:t xml:space="preserve"> </w:t>
      </w:r>
      <w:r w:rsidRPr="009434CE">
        <w:rPr>
          <w:sz w:val="24"/>
          <w:szCs w:val="24"/>
        </w:rPr>
        <w:t>This SOP provides guidelines and procedures to ensure the security of Virtual Private Cloud (Amazon VPC) and secure traffic within the VPC by implementing security groups and network ACLs.</w:t>
      </w:r>
    </w:p>
    <w:p w:rsidR="00461576" w:rsidRPr="009434CE" w:rsidRDefault="00223E0A" w:rsidP="009434CE">
      <w:pPr>
        <w:rPr>
          <w:sz w:val="24"/>
          <w:szCs w:val="24"/>
        </w:rPr>
      </w:pPr>
      <w:r w:rsidRPr="009434CE">
        <w:rPr>
          <w:b/>
          <w:sz w:val="24"/>
          <w:szCs w:val="24"/>
        </w:rPr>
        <w:t>Scope:</w:t>
      </w:r>
      <w:r w:rsidRPr="009434CE">
        <w:rPr>
          <w:sz w:val="24"/>
          <w:szCs w:val="24"/>
        </w:rPr>
        <w:t xml:space="preserve"> This SOP applies to all AWS accounts and personnel responsib</w:t>
      </w:r>
      <w:r w:rsidRPr="009434CE">
        <w:rPr>
          <w:sz w:val="24"/>
          <w:szCs w:val="24"/>
        </w:rPr>
        <w:t>le for managing and securing Amazon VPCs.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4CE" w:rsidRPr="009434CE" w:rsidTr="00223E0A">
        <w:tc>
          <w:tcPr>
            <w:tcW w:w="4675" w:type="dxa"/>
            <w:shd w:val="clear" w:color="auto" w:fill="5B9BD5" w:themeFill="accent1"/>
          </w:tcPr>
          <w:p w:rsidR="009434CE" w:rsidRPr="009434CE" w:rsidRDefault="009434CE" w:rsidP="00A7729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434CE"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4675" w:type="dxa"/>
            <w:shd w:val="clear" w:color="auto" w:fill="5B9BD5" w:themeFill="accent1"/>
          </w:tcPr>
          <w:p w:rsidR="009434CE" w:rsidRPr="009434CE" w:rsidRDefault="009434CE" w:rsidP="00A7729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434CE">
              <w:rPr>
                <w:b/>
                <w:sz w:val="24"/>
                <w:szCs w:val="24"/>
              </w:rPr>
              <w:t>Responsibilities</w:t>
            </w:r>
            <w:bookmarkStart w:id="0" w:name="_GoBack"/>
            <w:bookmarkEnd w:id="0"/>
          </w:p>
        </w:tc>
      </w:tr>
      <w:tr w:rsidR="009434CE" w:rsidRPr="009434CE" w:rsidTr="00A77295"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AWS Account Owner</w:t>
            </w:r>
          </w:p>
        </w:tc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Responsible for managing the overall security of Amazon VPCs.</w:t>
            </w:r>
          </w:p>
        </w:tc>
      </w:tr>
      <w:tr w:rsidR="009434CE" w:rsidRPr="009434CE" w:rsidTr="00A77295"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AWS VPC Administrator</w:t>
            </w:r>
          </w:p>
        </w:tc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Responsible for implementing and maintaining security groups and network ACLs within Amazon VPCs.</w:t>
            </w:r>
          </w:p>
        </w:tc>
      </w:tr>
      <w:tr w:rsidR="009434CE" w:rsidRPr="009434CE" w:rsidTr="00A77295"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Network Security Team</w:t>
            </w:r>
          </w:p>
        </w:tc>
        <w:tc>
          <w:tcPr>
            <w:tcW w:w="4675" w:type="dxa"/>
          </w:tcPr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  <w:r w:rsidRPr="009434CE">
              <w:rPr>
                <w:sz w:val="24"/>
                <w:szCs w:val="24"/>
              </w:rPr>
              <w:t>Responsible for reviewing and approving security configurations and conducting periodic audits.</w:t>
            </w:r>
          </w:p>
          <w:p w:rsidR="009434CE" w:rsidRPr="009434CE" w:rsidRDefault="009434CE" w:rsidP="00A77295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:rsidR="009434CE" w:rsidRPr="009434CE" w:rsidRDefault="009434CE" w:rsidP="009434CE">
      <w:pPr>
        <w:rPr>
          <w:sz w:val="24"/>
          <w:szCs w:val="24"/>
        </w:rPr>
      </w:pPr>
    </w:p>
    <w:p w:rsidR="009434CE" w:rsidRPr="009434CE" w:rsidRDefault="009434CE" w:rsidP="009434CE">
      <w:pPr>
        <w:rPr>
          <w:b/>
          <w:sz w:val="24"/>
          <w:szCs w:val="24"/>
        </w:rPr>
      </w:pPr>
      <w:r w:rsidRPr="009434CE">
        <w:rPr>
          <w:b/>
          <w:sz w:val="24"/>
          <w:szCs w:val="24"/>
        </w:rPr>
        <w:t xml:space="preserve"> Network ACLs to Restrict Inbound and Outbound Traffic:</w:t>
      </w:r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Implement network ACLs to control inbound and outbound traffic at the subnet level.</w:t>
      </w:r>
    </w:p>
    <w:p w:rsidR="009434CE" w:rsidRPr="009434CE" w:rsidRDefault="009434CE" w:rsidP="009434CE">
      <w:pPr>
        <w:rPr>
          <w:sz w:val="24"/>
          <w:szCs w:val="24"/>
        </w:rPr>
      </w:pPr>
      <w:hyperlink r:id="rId5" w:history="1">
        <w:r w:rsidRPr="009434CE">
          <w:rPr>
            <w:rStyle w:val="Hyperlink"/>
            <w:sz w:val="24"/>
            <w:szCs w:val="24"/>
          </w:rPr>
          <w:t>https://docs.aws.amazon.com/vpc/latest/userguide/vpc-network-acls.html#custom-network-acl</w:t>
        </w:r>
      </w:hyperlink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Define appropriate rules to allow or deny specific IP addresses, ports, and protocols.</w:t>
      </w:r>
    </w:p>
    <w:p w:rsidR="009434CE" w:rsidRPr="009434CE" w:rsidRDefault="009434CE" w:rsidP="009434CE">
      <w:pPr>
        <w:rPr>
          <w:sz w:val="24"/>
          <w:szCs w:val="24"/>
        </w:rPr>
      </w:pPr>
      <w:hyperlink r:id="rId6" w:history="1">
        <w:r w:rsidRPr="009434CE">
          <w:rPr>
            <w:rStyle w:val="Hyperlink"/>
            <w:sz w:val="24"/>
            <w:szCs w:val="24"/>
          </w:rPr>
          <w:t>https://docs.aws.amazon.com/vpc/latest/userguide/vpc-network-acls.html#CreateACL</w:t>
        </w:r>
      </w:hyperlink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Follow the principle of least privilege by allowing only necessary traffic and blocking unauthorized access.</w:t>
      </w:r>
    </w:p>
    <w:p w:rsidR="009434CE" w:rsidRPr="009434CE" w:rsidRDefault="009434CE" w:rsidP="009434CE">
      <w:pPr>
        <w:rPr>
          <w:sz w:val="24"/>
          <w:szCs w:val="24"/>
        </w:rPr>
      </w:pPr>
      <w:hyperlink r:id="rId7" w:history="1">
        <w:r w:rsidRPr="009434CE">
          <w:rPr>
            <w:rStyle w:val="Hyperlink"/>
            <w:sz w:val="24"/>
            <w:szCs w:val="24"/>
          </w:rPr>
          <w:t>https://docs.aws.amazon.com/elasticloadbalancing/latest/classic/elb-security-groups.html#elb-vpc-nacl</w:t>
        </w:r>
      </w:hyperlink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Regularly review and update network ACL rules to align with security requirements.</w:t>
      </w:r>
    </w:p>
    <w:p w:rsidR="009434CE" w:rsidRPr="009434CE" w:rsidRDefault="009434CE" w:rsidP="009434CE">
      <w:pPr>
        <w:rPr>
          <w:sz w:val="24"/>
          <w:szCs w:val="24"/>
        </w:rPr>
      </w:pPr>
      <w:hyperlink r:id="rId8" w:history="1">
        <w:r w:rsidRPr="009434CE">
          <w:rPr>
            <w:rStyle w:val="Hyperlink"/>
            <w:sz w:val="24"/>
            <w:szCs w:val="24"/>
          </w:rPr>
          <w:t>https://docs.aws.amazon.com/vpc/latest/userguide/vpc-network-acls.html#ACLSubnet</w:t>
        </w:r>
      </w:hyperlink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Document the network ACL configurations, including rules, allowed traffic, and associated subnets.</w:t>
      </w:r>
    </w:p>
    <w:p w:rsidR="009434CE" w:rsidRPr="009434CE" w:rsidRDefault="009434CE" w:rsidP="009434CE">
      <w:pPr>
        <w:rPr>
          <w:b/>
          <w:bCs/>
          <w:sz w:val="24"/>
          <w:szCs w:val="24"/>
        </w:rPr>
      </w:pPr>
      <w:r w:rsidRPr="009434CE">
        <w:rPr>
          <w:b/>
          <w:bCs/>
          <w:sz w:val="24"/>
          <w:szCs w:val="24"/>
        </w:rPr>
        <w:lastRenderedPageBreak/>
        <w:t>Network ACL rules</w:t>
      </w:r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You can add or remove rules from the default network ACL, or create additional network ACLs for your VPC. When you add or remove rules from a network ACL, the changes are automatically applied to the subnets that it's associated with.</w:t>
      </w:r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The following are the parts of a network ACL rule: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Rule number</w:t>
      </w:r>
      <w:r w:rsidRPr="009434CE">
        <w:rPr>
          <w:sz w:val="24"/>
          <w:szCs w:val="24"/>
        </w:rPr>
        <w:t>. Rules are evaluated starting with the lowest numbered rule. As soon as a rule matches traffic, it's applied regardless of any higher-numbered rule that might contradict it.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Type</w:t>
      </w:r>
      <w:r w:rsidRPr="009434CE">
        <w:rPr>
          <w:sz w:val="24"/>
          <w:szCs w:val="24"/>
        </w:rPr>
        <w:t>. The type of traffic; for example, SSH. You can also specify all traffic or a custom range.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Protocol</w:t>
      </w:r>
      <w:r w:rsidRPr="009434CE">
        <w:rPr>
          <w:sz w:val="24"/>
          <w:szCs w:val="24"/>
        </w:rPr>
        <w:t>. You can specify any protocol that has a standard protocol number. For more information, see </w:t>
      </w:r>
      <w:hyperlink r:id="rId9" w:tgtFrame="_blank" w:history="1">
        <w:r w:rsidRPr="009434CE">
          <w:rPr>
            <w:rStyle w:val="Hyperlink"/>
            <w:sz w:val="24"/>
            <w:szCs w:val="24"/>
          </w:rPr>
          <w:t>Protocol Numbers</w:t>
        </w:r>
      </w:hyperlink>
      <w:r w:rsidRPr="009434CE">
        <w:rPr>
          <w:sz w:val="24"/>
          <w:szCs w:val="24"/>
        </w:rPr>
        <w:t>. If you specify ICMP as the protocol, you can specify any or all of the ICMP types and codes.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Port range</w:t>
      </w:r>
      <w:r w:rsidRPr="009434CE">
        <w:rPr>
          <w:sz w:val="24"/>
          <w:szCs w:val="24"/>
        </w:rPr>
        <w:t>. The listening port or port range for the traffic. For example, 80 for HTTP traffic.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Source</w:t>
      </w:r>
      <w:r w:rsidRPr="009434CE">
        <w:rPr>
          <w:sz w:val="24"/>
          <w:szCs w:val="24"/>
        </w:rPr>
        <w:t>. [Inbound rules only] The source of the traffic (CIDR range).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Destination</w:t>
      </w:r>
      <w:r w:rsidRPr="009434CE">
        <w:rPr>
          <w:sz w:val="24"/>
          <w:szCs w:val="24"/>
        </w:rPr>
        <w:t>. [Outbound rules only] The destination for the traffic (CIDR range).</w:t>
      </w:r>
    </w:p>
    <w:p w:rsidR="009434CE" w:rsidRPr="009434CE" w:rsidRDefault="009434CE" w:rsidP="009434CE">
      <w:pPr>
        <w:numPr>
          <w:ilvl w:val="0"/>
          <w:numId w:val="1"/>
        </w:numPr>
        <w:rPr>
          <w:sz w:val="24"/>
          <w:szCs w:val="24"/>
        </w:rPr>
      </w:pPr>
      <w:r w:rsidRPr="009434CE">
        <w:rPr>
          <w:b/>
          <w:bCs/>
          <w:sz w:val="24"/>
          <w:szCs w:val="24"/>
        </w:rPr>
        <w:t>Allow/Deny</w:t>
      </w:r>
      <w:r w:rsidRPr="009434CE">
        <w:rPr>
          <w:sz w:val="24"/>
          <w:szCs w:val="24"/>
        </w:rPr>
        <w:t>. Whether to </w:t>
      </w:r>
      <w:r w:rsidRPr="009434CE">
        <w:rPr>
          <w:i/>
          <w:iCs/>
          <w:sz w:val="24"/>
          <w:szCs w:val="24"/>
        </w:rPr>
        <w:t>allow</w:t>
      </w:r>
      <w:r w:rsidRPr="009434CE">
        <w:rPr>
          <w:sz w:val="24"/>
          <w:szCs w:val="24"/>
        </w:rPr>
        <w:t> or </w:t>
      </w:r>
      <w:r w:rsidRPr="009434CE">
        <w:rPr>
          <w:i/>
          <w:iCs/>
          <w:sz w:val="24"/>
          <w:szCs w:val="24"/>
        </w:rPr>
        <w:t>deny</w:t>
      </w:r>
      <w:r w:rsidRPr="009434CE">
        <w:rPr>
          <w:sz w:val="24"/>
          <w:szCs w:val="24"/>
        </w:rPr>
        <w:t> the specified traffic.</w:t>
      </w:r>
    </w:p>
    <w:p w:rsidR="009434CE" w:rsidRPr="009434CE" w:rsidRDefault="009434CE" w:rsidP="009434CE">
      <w:pPr>
        <w:rPr>
          <w:sz w:val="24"/>
          <w:szCs w:val="24"/>
        </w:rPr>
      </w:pPr>
      <w:r w:rsidRPr="009434CE">
        <w:rPr>
          <w:sz w:val="24"/>
          <w:szCs w:val="24"/>
        </w:rPr>
        <w:t>If you add a rule using a command line tool or the Amazon EC2 API, the CIDR range is automatically modified to its canonical form. For example, if you specify 100.68.0.18/18 for the CIDR range, we create a rule with a 100.68.0.0/18 CIDR range.</w:t>
      </w:r>
    </w:p>
    <w:p w:rsidR="009434CE" w:rsidRPr="009434CE" w:rsidRDefault="009434CE" w:rsidP="009434CE">
      <w:pPr>
        <w:rPr>
          <w:sz w:val="24"/>
          <w:szCs w:val="24"/>
        </w:rPr>
      </w:pPr>
    </w:p>
    <w:p w:rsidR="006E5883" w:rsidRPr="009434CE" w:rsidRDefault="006E5883">
      <w:pPr>
        <w:rPr>
          <w:sz w:val="24"/>
          <w:szCs w:val="24"/>
        </w:rPr>
      </w:pPr>
    </w:p>
    <w:sectPr w:rsidR="006E5883" w:rsidRPr="0094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0394D"/>
    <w:multiLevelType w:val="multilevel"/>
    <w:tmpl w:val="FA7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A9"/>
    <w:rsid w:val="00223E0A"/>
    <w:rsid w:val="006E5883"/>
    <w:rsid w:val="009434CE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F3457-120D-44B0-841D-563C56C3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4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vpc-network-acls.html%23ACLSub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classic/elb-security-groups.html%23elb-vpc-na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vpc/latest/userguide/vpc-network-acls.html%23CreateAC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vpc/latest/userguide/vpc-network-acls.html%23custom-network-ac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ana.org/assignments/protocol-numbers/protocol-number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472</Words>
  <Characters>3000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2023-06-30T12:09:00Z</dcterms:created>
  <dcterms:modified xsi:type="dcterms:W3CDTF">2023-06-30T13:18:00Z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3ef49ca0-973c-4709-9a23-74a8b141d300</vt:lpwstr>
  </property>
</Properties>
</file>