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6"/>
          <w:szCs w:val="26"/>
        </w:rPr>
        <w:t xml:space="preserve">وزارة العدل</w:t>
      </w: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4"/>
          <w:szCs w:val="24"/>
        </w:rPr>
        <w:t xml:space="preserve">قطاع الخبراء</w:t>
      </w: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4"/>
          <w:szCs w:val="24"/>
        </w:rPr>
        <w:t xml:space="preserve">إدارة خبراء أسوان</w:t>
      </w:r>
    </w:p>
    <w:p>
      <w:pPr>
        <w:bidi/>
        <w:spacing w:before="0" w:after="20"/>
      </w:pP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34"/>
          <w:szCs w:val="34"/>
        </w:rPr>
        <w:t xml:space="preserve">تقرير</w:t>
      </w: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4"/>
          <w:szCs w:val="24"/>
        </w:rPr>
        <w:t xml:space="preserve">مقدم من خبير اختبار خبير وزارة العدل</w:t>
      </w: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فى الدعوى رقم ٢٧٢ لسنة ٢٠٢٥ مدني كلي كوم أمبو</w:t>
      </w: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3"/>
          <w:szCs w:val="23"/>
        </w:rPr>
        <w:t xml:space="preserve">المرفوعــة من</w:t>
      </w: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4"/>
          <w:szCs w:val="24"/>
        </w:rPr>
        <w:t xml:space="preserve">المدعي الأول وآخرين</w:t>
      </w: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3"/>
          <w:szCs w:val="23"/>
        </w:rPr>
        <w:t xml:space="preserve">ضـــــد</w:t>
      </w: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4"/>
          <w:szCs w:val="24"/>
        </w:rPr>
        <w:t xml:space="preserve">المدعى عليه وآخرين</w:t>
      </w: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2"/>
          <w:szCs w:val="22"/>
        </w:rPr>
        <w:t xml:space="preserve">وارد رقم ٥٣٧٣</w:t>
      </w:r>
    </w:p>
    <w:p>
      <w:pPr>
        <w:bidi/>
        <w:widowControl/>
        <w:keepNext/>
        <w:jc w:val="center"/>
        <w:spacing w:before="0" w:after="20" w:line="300" w:lineRule="auto"/>
      </w:pPr>
      <w:r>
        <w:rPr>
          <w:rtl/>
          <w:lang w:val="ar-EG" w:bidi="ar-EG"/>
          <w:rFonts w:ascii="Arial" w:hAnsi="Arial" w:cs="Arial"/>
          <w:b/>
          <w:bCs/>
          <w:sz w:val="22"/>
          <w:szCs w:val="22"/>
        </w:rPr>
        <w:t xml:space="preserve">لسنة ٢٠٢٥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الموضوع :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أقام المدعيان دعواهما بطلباتهما المبينة بالأوراق.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المأمورية: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الانتقال لعين التداعي وبيان حدودها ومعالمها.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مباشرة المأمورية: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قمنا بمباشرة المأمورية على النحو المبين بمحاضر الأعمال.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الاقوال  :-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أقوال المدعي ثم أقوال المدعى عليهم.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المعاينه على الطبيعه:-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قمنا بإجراء المعاينة على الطبيعة.</w:t>
      </w:r>
    </w:p>
    <w:p>
      <w:pPr>
        <w:bidi/>
        <w:spacing w:before="0" w:after="20"/>
      </w:pPr>
    </w:p>
    <w:p>
      <w:pPr>
        <w:bidi/>
        <w:widowControl/>
        <w:keepNext/>
        <w:jc w:val="start"/>
        <w:spacing w:before="0" w:after="15" w:line="320" w:lineRule="auto"/>
      </w:pPr>
      <w:r>
        <w:rPr>
          <w:rtl/>
          <w:lang w:val="ar-EG" w:bidi="ar-EG"/>
          <w:rFonts w:ascii="Arial" w:hAnsi="Arial" w:cs="Arial"/>
          <w:b/>
          <w:bCs/>
          <w:sz w:val="25"/>
          <w:szCs w:val="25"/>
        </w:rPr>
        <w:t xml:space="preserve">بحث المستندات</w:t>
      </w:r>
    </w:p>
    <w:p>
      <w:pPr>
        <w:bidi/>
        <w:widowControl/>
        <w:jc w:val="both"/>
        <w:spacing w:before="0" w:after="80" w:line="360" w:lineRule="auto"/>
      </w:pPr>
      <w:r>
        <w:rPr>
          <w:rtl/>
          <w:lang w:val="ar-EG" w:bidi="ar-EG"/>
          <w:rFonts w:ascii="Arial" w:hAnsi="Arial" w:cs="Arial"/>
          <w:sz w:val="28"/>
          <w:szCs w:val="28"/>
        </w:rPr>
        <w:t xml:space="preserve">تم الاطلاع على المستندات المقدمة بملف الدعوى.</w:t>
      </w:r>
    </w:p>
    <w:p>
      <w:pPr>
        <w:bidi/>
        <w:spacing w:before="0" w:after="20"/>
      </w:pPr>
    </w:p>
    <w:sectPr>
      <w:pgSz w:w="11906" w:h="16838"/>
      <w:pgMar w:top="720" w:right="850" w:bottom="720" w:left="850"/>
      <w:bidi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raditional Arabic" w:hAnsi="Traditional Arabic" w:cs="Traditional Arabic"/>
        <w:lang w:val="ar-EG" w:bidi="ar-EG"/>
        <w:sz w:val="24"/>
        <w:szCs w:val="24"/>
        <w:rtl/>
      </w:rPr>
    </w:rPrDefault>
    <w:pPrDefault>
      <w:pPr>
        <w:bidi/>
        <w:jc w:val="start"/>
      </w:pPr>
    </w:pPrDefault>
  </w:docDefaults>
  <w:style w:type="paragraph" w:default="1" w:styleId="Normal">
    <w:name w:val="Normal"/>
    <w:pPr>
      <w:bidi/>
      <w:jc w:val="start"/>
    </w:pPr>
    <w:rPr>
      <w:rtl/>
      <w:lang w:val="ar-EG" w:bidi="ar-EG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